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BDC76" w14:textId="77777777" w:rsidR="00D02971" w:rsidRPr="00915B45" w:rsidRDefault="00D02971" w:rsidP="00F42992">
      <w:pPr>
        <w:jc w:val="center"/>
        <w:rPr>
          <w:rFonts w:ascii="Times New Roman" w:hAnsi="Times New Roman" w:cs="Times New Roman"/>
          <w:sz w:val="28"/>
          <w:szCs w:val="28"/>
        </w:rPr>
      </w:pPr>
      <w:bookmarkStart w:id="0" w:name="OLE_LINK1"/>
      <w:r w:rsidRPr="00915B45">
        <w:rPr>
          <w:rFonts w:ascii="Times New Roman" w:hAnsi="Times New Roman" w:cs="Times New Roman"/>
          <w:sz w:val="28"/>
          <w:szCs w:val="28"/>
        </w:rPr>
        <w:t>АКАДЕМИЯ НАУК АБХАЗИИ</w:t>
      </w:r>
    </w:p>
    <w:p w14:paraId="77D55E86" w14:textId="77777777" w:rsidR="00D02971" w:rsidRPr="00915B45" w:rsidRDefault="00D02971" w:rsidP="00F42992">
      <w:pPr>
        <w:jc w:val="center"/>
        <w:rPr>
          <w:rFonts w:ascii="Times New Roman" w:hAnsi="Times New Roman" w:cs="Times New Roman"/>
          <w:sz w:val="28"/>
          <w:szCs w:val="28"/>
        </w:rPr>
      </w:pPr>
      <w:r w:rsidRPr="00915B45">
        <w:rPr>
          <w:rFonts w:ascii="Times New Roman" w:hAnsi="Times New Roman" w:cs="Times New Roman"/>
          <w:sz w:val="28"/>
          <w:szCs w:val="28"/>
        </w:rPr>
        <w:t>АБХАЗСКИЙ ИНСТИТУТ ГУМАНИТАРНЫХ ИССЛЕДОВАНИЙ</w:t>
      </w:r>
    </w:p>
    <w:p w14:paraId="4F983BB5" w14:textId="77777777" w:rsidR="00D02971" w:rsidRPr="00915B45" w:rsidRDefault="00D02971" w:rsidP="00F42992">
      <w:pPr>
        <w:jc w:val="center"/>
        <w:rPr>
          <w:rFonts w:ascii="Times New Roman" w:hAnsi="Times New Roman" w:cs="Times New Roman"/>
          <w:sz w:val="28"/>
          <w:szCs w:val="28"/>
        </w:rPr>
      </w:pPr>
      <w:r w:rsidRPr="00915B45">
        <w:rPr>
          <w:rFonts w:ascii="Times New Roman" w:hAnsi="Times New Roman" w:cs="Times New Roman"/>
          <w:sz w:val="28"/>
          <w:szCs w:val="28"/>
        </w:rPr>
        <w:t>им. Д.И. ГУЛИА</w:t>
      </w:r>
    </w:p>
    <w:p w14:paraId="1E376081" w14:textId="77777777" w:rsidR="00F42992" w:rsidRDefault="00F42992" w:rsidP="00F42992">
      <w:pPr>
        <w:spacing w:line="360" w:lineRule="auto"/>
        <w:jc w:val="right"/>
        <w:rPr>
          <w:rFonts w:ascii="Times New Roman" w:hAnsi="Times New Roman" w:cs="Times New Roman"/>
          <w:sz w:val="28"/>
          <w:szCs w:val="28"/>
        </w:rPr>
      </w:pPr>
    </w:p>
    <w:p w14:paraId="4D7DEEDB" w14:textId="77777777" w:rsidR="00F42992" w:rsidRDefault="00F42992" w:rsidP="00F42992">
      <w:pPr>
        <w:spacing w:line="360" w:lineRule="auto"/>
        <w:jc w:val="right"/>
        <w:rPr>
          <w:rFonts w:ascii="Times New Roman" w:hAnsi="Times New Roman" w:cs="Times New Roman"/>
          <w:sz w:val="28"/>
          <w:szCs w:val="28"/>
        </w:rPr>
      </w:pPr>
    </w:p>
    <w:p w14:paraId="73413806" w14:textId="77777777" w:rsidR="00F42992" w:rsidRDefault="00F42992" w:rsidP="00F42992">
      <w:pPr>
        <w:spacing w:line="360" w:lineRule="auto"/>
        <w:jc w:val="right"/>
        <w:rPr>
          <w:rFonts w:ascii="Times New Roman" w:hAnsi="Times New Roman" w:cs="Times New Roman"/>
          <w:sz w:val="28"/>
          <w:szCs w:val="28"/>
        </w:rPr>
      </w:pPr>
    </w:p>
    <w:p w14:paraId="280F30AC" w14:textId="77777777" w:rsidR="00D02971" w:rsidRPr="00915B45" w:rsidRDefault="00D02971" w:rsidP="00F42992">
      <w:pPr>
        <w:spacing w:line="360" w:lineRule="auto"/>
        <w:jc w:val="right"/>
        <w:rPr>
          <w:rFonts w:ascii="Times New Roman" w:hAnsi="Times New Roman" w:cs="Times New Roman"/>
          <w:sz w:val="28"/>
          <w:szCs w:val="28"/>
        </w:rPr>
      </w:pPr>
      <w:r w:rsidRPr="00915B45">
        <w:rPr>
          <w:rFonts w:ascii="Times New Roman" w:hAnsi="Times New Roman" w:cs="Times New Roman"/>
          <w:sz w:val="28"/>
          <w:szCs w:val="28"/>
        </w:rPr>
        <w:t>На правах рукописи</w:t>
      </w:r>
    </w:p>
    <w:p w14:paraId="69CAFEF0" w14:textId="77777777" w:rsidR="00F42992" w:rsidRDefault="00F42992" w:rsidP="00F42992">
      <w:pPr>
        <w:spacing w:line="360" w:lineRule="auto"/>
        <w:jc w:val="center"/>
        <w:rPr>
          <w:rFonts w:ascii="Times New Roman" w:hAnsi="Times New Roman" w:cs="Times New Roman"/>
          <w:sz w:val="28"/>
          <w:szCs w:val="28"/>
        </w:rPr>
      </w:pPr>
    </w:p>
    <w:p w14:paraId="2BA32FD4" w14:textId="77777777" w:rsidR="00D02971" w:rsidRDefault="00F42992" w:rsidP="00F42992">
      <w:pPr>
        <w:spacing w:line="360" w:lineRule="auto"/>
        <w:jc w:val="center"/>
        <w:rPr>
          <w:rFonts w:ascii="Times New Roman" w:hAnsi="Times New Roman" w:cs="Times New Roman"/>
          <w:sz w:val="28"/>
          <w:szCs w:val="28"/>
        </w:rPr>
      </w:pPr>
      <w:r>
        <w:rPr>
          <w:rFonts w:ascii="Times New Roman" w:hAnsi="Times New Roman" w:cs="Times New Roman"/>
          <w:sz w:val="28"/>
          <w:szCs w:val="28"/>
        </w:rPr>
        <w:t>Хондзия Зураб Г</w:t>
      </w:r>
      <w:r w:rsidR="00D02971" w:rsidRPr="00915B45">
        <w:rPr>
          <w:rFonts w:ascii="Times New Roman" w:hAnsi="Times New Roman" w:cs="Times New Roman"/>
          <w:sz w:val="28"/>
          <w:szCs w:val="28"/>
        </w:rPr>
        <w:t>еоргиевич</w:t>
      </w:r>
    </w:p>
    <w:p w14:paraId="2E6EAE69" w14:textId="77777777" w:rsidR="00F42992" w:rsidRPr="00915B45" w:rsidRDefault="00F42992" w:rsidP="00F42992">
      <w:pPr>
        <w:spacing w:line="360" w:lineRule="auto"/>
        <w:jc w:val="center"/>
        <w:rPr>
          <w:rFonts w:ascii="Times New Roman" w:hAnsi="Times New Roman" w:cs="Times New Roman"/>
          <w:sz w:val="28"/>
          <w:szCs w:val="28"/>
        </w:rPr>
      </w:pPr>
    </w:p>
    <w:p w14:paraId="6725B62D" w14:textId="77777777" w:rsidR="00D02971" w:rsidRPr="00F42992" w:rsidRDefault="00D02971" w:rsidP="00F42992">
      <w:pPr>
        <w:ind w:hanging="360"/>
        <w:jc w:val="center"/>
        <w:outlineLvl w:val="3"/>
        <w:rPr>
          <w:rFonts w:ascii="Times New Roman" w:hAnsi="Times New Roman" w:cs="Times New Roman"/>
          <w:b/>
          <w:sz w:val="28"/>
          <w:szCs w:val="28"/>
        </w:rPr>
      </w:pPr>
      <w:r w:rsidRPr="00F42992">
        <w:rPr>
          <w:rFonts w:ascii="Times New Roman" w:hAnsi="Times New Roman" w:cs="Times New Roman"/>
          <w:b/>
          <w:sz w:val="28"/>
          <w:szCs w:val="28"/>
        </w:rPr>
        <w:t>АРХЕОЛОГИЧЕСКИЕ ПАМЯТНИКИ СЕЛА КУЛАНЫРХУА И ЕГО ОКРЕСТНОСТЕЙ</w:t>
      </w:r>
    </w:p>
    <w:p w14:paraId="2CCAD9DB" w14:textId="77777777" w:rsidR="00F42992" w:rsidRDefault="00F42992" w:rsidP="00D02971">
      <w:pPr>
        <w:spacing w:line="360" w:lineRule="auto"/>
        <w:jc w:val="both"/>
        <w:rPr>
          <w:rFonts w:ascii="Times New Roman" w:hAnsi="Times New Roman" w:cs="Times New Roman"/>
          <w:sz w:val="28"/>
          <w:szCs w:val="28"/>
        </w:rPr>
      </w:pPr>
    </w:p>
    <w:p w14:paraId="7D14638C" w14:textId="77777777" w:rsidR="00F42992" w:rsidRDefault="00F42992" w:rsidP="00D02971">
      <w:pPr>
        <w:spacing w:line="360" w:lineRule="auto"/>
        <w:jc w:val="both"/>
        <w:rPr>
          <w:rFonts w:ascii="Times New Roman" w:hAnsi="Times New Roman" w:cs="Times New Roman"/>
          <w:sz w:val="28"/>
          <w:szCs w:val="28"/>
        </w:rPr>
      </w:pPr>
    </w:p>
    <w:p w14:paraId="123BEC85" w14:textId="77777777" w:rsidR="00D02971" w:rsidRPr="00915B45" w:rsidRDefault="00D02971" w:rsidP="00F42992">
      <w:pPr>
        <w:spacing w:line="360" w:lineRule="auto"/>
        <w:jc w:val="center"/>
        <w:rPr>
          <w:rFonts w:ascii="Times New Roman" w:hAnsi="Times New Roman" w:cs="Times New Roman"/>
          <w:sz w:val="28"/>
          <w:szCs w:val="28"/>
        </w:rPr>
      </w:pPr>
      <w:r w:rsidRPr="00915B45">
        <w:rPr>
          <w:rFonts w:ascii="Times New Roman" w:hAnsi="Times New Roman" w:cs="Times New Roman"/>
          <w:sz w:val="28"/>
          <w:szCs w:val="28"/>
        </w:rPr>
        <w:t>Специальность 07.00.06 - археология</w:t>
      </w:r>
    </w:p>
    <w:p w14:paraId="1FED6B22" w14:textId="77777777" w:rsidR="005835BA" w:rsidRDefault="005835BA" w:rsidP="005835BA">
      <w:pPr>
        <w:spacing w:line="360" w:lineRule="auto"/>
        <w:jc w:val="center"/>
        <w:rPr>
          <w:rFonts w:ascii="Times New Roman" w:hAnsi="Times New Roman" w:cs="Times New Roman"/>
          <w:sz w:val="28"/>
          <w:szCs w:val="28"/>
        </w:rPr>
      </w:pPr>
    </w:p>
    <w:p w14:paraId="7233AF65" w14:textId="77777777" w:rsidR="005835BA" w:rsidRDefault="00D02971" w:rsidP="005835BA">
      <w:pPr>
        <w:spacing w:line="360" w:lineRule="auto"/>
        <w:jc w:val="center"/>
        <w:rPr>
          <w:rFonts w:ascii="Times New Roman" w:hAnsi="Times New Roman" w:cs="Times New Roman"/>
          <w:sz w:val="28"/>
          <w:szCs w:val="28"/>
        </w:rPr>
      </w:pPr>
      <w:r w:rsidRPr="00915B45">
        <w:rPr>
          <w:rFonts w:ascii="Times New Roman" w:hAnsi="Times New Roman" w:cs="Times New Roman"/>
          <w:sz w:val="28"/>
          <w:szCs w:val="28"/>
        </w:rPr>
        <w:t>Диссертация на соискание ученой степени</w:t>
      </w:r>
    </w:p>
    <w:p w14:paraId="43DCB0CC" w14:textId="77777777" w:rsidR="00D02971" w:rsidRDefault="00D02971" w:rsidP="005835BA">
      <w:pPr>
        <w:spacing w:line="360" w:lineRule="auto"/>
        <w:jc w:val="center"/>
        <w:rPr>
          <w:rFonts w:ascii="Times New Roman" w:hAnsi="Times New Roman" w:cs="Times New Roman"/>
          <w:sz w:val="28"/>
          <w:szCs w:val="28"/>
        </w:rPr>
      </w:pPr>
      <w:r w:rsidRPr="00915B45">
        <w:rPr>
          <w:rFonts w:ascii="Times New Roman" w:hAnsi="Times New Roman" w:cs="Times New Roman"/>
          <w:sz w:val="28"/>
          <w:szCs w:val="28"/>
        </w:rPr>
        <w:t>кандидата исторических наук</w:t>
      </w:r>
    </w:p>
    <w:p w14:paraId="04776CBC" w14:textId="77777777" w:rsidR="005835BA" w:rsidRDefault="005835BA" w:rsidP="005835BA">
      <w:pPr>
        <w:spacing w:line="360" w:lineRule="auto"/>
        <w:jc w:val="center"/>
        <w:rPr>
          <w:rFonts w:ascii="Times New Roman" w:hAnsi="Times New Roman" w:cs="Times New Roman"/>
          <w:sz w:val="28"/>
          <w:szCs w:val="28"/>
        </w:rPr>
      </w:pPr>
    </w:p>
    <w:p w14:paraId="74932DFA" w14:textId="77777777" w:rsidR="005835BA" w:rsidRDefault="005835BA" w:rsidP="005835BA">
      <w:pPr>
        <w:spacing w:line="360" w:lineRule="auto"/>
        <w:jc w:val="center"/>
        <w:rPr>
          <w:rFonts w:ascii="Times New Roman" w:hAnsi="Times New Roman" w:cs="Times New Roman"/>
          <w:sz w:val="28"/>
          <w:szCs w:val="28"/>
        </w:rPr>
      </w:pPr>
    </w:p>
    <w:p w14:paraId="4D57CD2D" w14:textId="77777777" w:rsidR="005835BA" w:rsidRDefault="005835BA" w:rsidP="005835BA">
      <w:pPr>
        <w:spacing w:line="360" w:lineRule="auto"/>
        <w:jc w:val="center"/>
        <w:rPr>
          <w:rFonts w:ascii="Times New Roman" w:hAnsi="Times New Roman" w:cs="Times New Roman"/>
          <w:sz w:val="28"/>
          <w:szCs w:val="28"/>
        </w:rPr>
      </w:pPr>
    </w:p>
    <w:p w14:paraId="3C670CD7" w14:textId="77777777" w:rsidR="005835BA" w:rsidRPr="00915B45" w:rsidRDefault="005835BA" w:rsidP="005835BA">
      <w:pPr>
        <w:spacing w:line="360" w:lineRule="auto"/>
        <w:jc w:val="center"/>
        <w:rPr>
          <w:rFonts w:ascii="Times New Roman" w:hAnsi="Times New Roman" w:cs="Times New Roman"/>
          <w:sz w:val="28"/>
          <w:szCs w:val="28"/>
        </w:rPr>
      </w:pPr>
    </w:p>
    <w:p w14:paraId="5864779C" w14:textId="77777777" w:rsidR="005835BA" w:rsidRDefault="00D02971" w:rsidP="005835BA">
      <w:pPr>
        <w:jc w:val="right"/>
        <w:rPr>
          <w:rFonts w:ascii="Times New Roman" w:hAnsi="Times New Roman" w:cs="Times New Roman"/>
          <w:sz w:val="28"/>
          <w:szCs w:val="28"/>
        </w:rPr>
      </w:pPr>
      <w:r w:rsidRPr="00915B45">
        <w:rPr>
          <w:rFonts w:ascii="Times New Roman" w:hAnsi="Times New Roman" w:cs="Times New Roman"/>
          <w:sz w:val="28"/>
          <w:szCs w:val="28"/>
        </w:rPr>
        <w:t xml:space="preserve">Научный руководитель: </w:t>
      </w:r>
    </w:p>
    <w:p w14:paraId="214D7DE8" w14:textId="77777777" w:rsidR="005835BA" w:rsidRDefault="00D02971" w:rsidP="005835BA">
      <w:pPr>
        <w:jc w:val="right"/>
        <w:rPr>
          <w:rFonts w:ascii="Times New Roman" w:hAnsi="Times New Roman" w:cs="Times New Roman"/>
          <w:sz w:val="28"/>
          <w:szCs w:val="28"/>
        </w:rPr>
      </w:pPr>
      <w:r w:rsidRPr="00915B45">
        <w:rPr>
          <w:rFonts w:ascii="Times New Roman" w:hAnsi="Times New Roman" w:cs="Times New Roman"/>
          <w:sz w:val="28"/>
          <w:szCs w:val="28"/>
        </w:rPr>
        <w:t xml:space="preserve">доктор исторических наук РАН, </w:t>
      </w:r>
    </w:p>
    <w:p w14:paraId="34E3E5C7" w14:textId="77777777" w:rsidR="005835BA" w:rsidRDefault="00D02971" w:rsidP="005835BA">
      <w:pPr>
        <w:jc w:val="right"/>
        <w:rPr>
          <w:rFonts w:ascii="Times New Roman" w:hAnsi="Times New Roman" w:cs="Times New Roman"/>
          <w:sz w:val="28"/>
          <w:szCs w:val="28"/>
        </w:rPr>
      </w:pPr>
      <w:r w:rsidRPr="00915B45">
        <w:rPr>
          <w:rFonts w:ascii="Times New Roman" w:hAnsi="Times New Roman" w:cs="Times New Roman"/>
          <w:sz w:val="28"/>
          <w:szCs w:val="28"/>
        </w:rPr>
        <w:t xml:space="preserve">профессор АГУ, </w:t>
      </w:r>
    </w:p>
    <w:p w14:paraId="25F2DB7C" w14:textId="77777777" w:rsidR="00D02971" w:rsidRPr="00915B45" w:rsidRDefault="00D02971" w:rsidP="005835BA">
      <w:pPr>
        <w:jc w:val="right"/>
        <w:rPr>
          <w:rFonts w:ascii="Times New Roman" w:hAnsi="Times New Roman" w:cs="Times New Roman"/>
          <w:sz w:val="28"/>
          <w:szCs w:val="28"/>
        </w:rPr>
      </w:pPr>
      <w:r w:rsidRPr="00915B45">
        <w:rPr>
          <w:rFonts w:ascii="Times New Roman" w:hAnsi="Times New Roman" w:cs="Times New Roman"/>
          <w:sz w:val="28"/>
          <w:szCs w:val="28"/>
        </w:rPr>
        <w:t>академик АНА О.Х. Бгажба</w:t>
      </w:r>
    </w:p>
    <w:p w14:paraId="70DAF5DE" w14:textId="77777777" w:rsidR="005835BA" w:rsidRDefault="005835BA" w:rsidP="00D02971">
      <w:pPr>
        <w:spacing w:line="360" w:lineRule="auto"/>
        <w:jc w:val="both"/>
        <w:rPr>
          <w:rFonts w:ascii="Times New Roman" w:hAnsi="Times New Roman" w:cs="Times New Roman"/>
          <w:sz w:val="28"/>
          <w:szCs w:val="28"/>
        </w:rPr>
      </w:pPr>
    </w:p>
    <w:p w14:paraId="1B172CFA" w14:textId="77777777" w:rsidR="005835BA" w:rsidRDefault="005835BA" w:rsidP="00D02971">
      <w:pPr>
        <w:spacing w:line="360" w:lineRule="auto"/>
        <w:jc w:val="both"/>
        <w:rPr>
          <w:rFonts w:ascii="Times New Roman" w:hAnsi="Times New Roman" w:cs="Times New Roman"/>
          <w:sz w:val="28"/>
          <w:szCs w:val="28"/>
        </w:rPr>
      </w:pPr>
    </w:p>
    <w:p w14:paraId="632538E0" w14:textId="77777777" w:rsidR="005835BA" w:rsidRDefault="005835BA" w:rsidP="00D02971">
      <w:pPr>
        <w:spacing w:line="360" w:lineRule="auto"/>
        <w:jc w:val="both"/>
        <w:rPr>
          <w:rFonts w:ascii="Times New Roman" w:hAnsi="Times New Roman" w:cs="Times New Roman"/>
          <w:sz w:val="28"/>
          <w:szCs w:val="28"/>
        </w:rPr>
      </w:pPr>
    </w:p>
    <w:p w14:paraId="2603E336" w14:textId="77777777" w:rsidR="005835BA" w:rsidRDefault="005835BA" w:rsidP="00D02971">
      <w:pPr>
        <w:spacing w:line="360" w:lineRule="auto"/>
        <w:jc w:val="both"/>
        <w:rPr>
          <w:rFonts w:ascii="Times New Roman" w:hAnsi="Times New Roman" w:cs="Times New Roman"/>
          <w:sz w:val="28"/>
          <w:szCs w:val="28"/>
        </w:rPr>
      </w:pPr>
    </w:p>
    <w:p w14:paraId="7E304F6D" w14:textId="77777777" w:rsidR="005835BA" w:rsidRDefault="005835BA" w:rsidP="005835BA">
      <w:pPr>
        <w:spacing w:line="360" w:lineRule="auto"/>
        <w:jc w:val="center"/>
        <w:rPr>
          <w:rFonts w:ascii="Times New Roman" w:hAnsi="Times New Roman" w:cs="Times New Roman"/>
          <w:sz w:val="28"/>
          <w:szCs w:val="28"/>
        </w:rPr>
      </w:pPr>
    </w:p>
    <w:p w14:paraId="1E640D5F" w14:textId="77777777" w:rsidR="005835BA" w:rsidRDefault="005835BA" w:rsidP="005835BA">
      <w:pPr>
        <w:spacing w:line="360" w:lineRule="auto"/>
        <w:jc w:val="center"/>
        <w:rPr>
          <w:rFonts w:ascii="Times New Roman" w:hAnsi="Times New Roman" w:cs="Times New Roman"/>
          <w:sz w:val="28"/>
          <w:szCs w:val="28"/>
        </w:rPr>
      </w:pPr>
    </w:p>
    <w:p w14:paraId="7F61CA41" w14:textId="77777777" w:rsidR="00D02971" w:rsidRPr="00915B45" w:rsidRDefault="00D02971" w:rsidP="005835BA">
      <w:pPr>
        <w:spacing w:line="360" w:lineRule="auto"/>
        <w:jc w:val="center"/>
        <w:rPr>
          <w:rFonts w:ascii="Times New Roman" w:hAnsi="Times New Roman" w:cs="Times New Roman"/>
          <w:sz w:val="28"/>
          <w:szCs w:val="28"/>
        </w:rPr>
      </w:pPr>
      <w:r w:rsidRPr="00915B45">
        <w:rPr>
          <w:rFonts w:ascii="Times New Roman" w:hAnsi="Times New Roman" w:cs="Times New Roman"/>
          <w:sz w:val="28"/>
          <w:szCs w:val="28"/>
        </w:rPr>
        <w:t>Сухум -2022</w:t>
      </w:r>
    </w:p>
    <w:p w14:paraId="65990A29" w14:textId="77777777" w:rsidR="00D02971" w:rsidRPr="008E4165" w:rsidRDefault="00D02971" w:rsidP="008E4165">
      <w:pPr>
        <w:spacing w:line="360" w:lineRule="auto"/>
        <w:jc w:val="center"/>
        <w:rPr>
          <w:rFonts w:ascii="Times New Roman" w:hAnsi="Times New Roman" w:cs="Times New Roman"/>
          <w:b/>
        </w:rPr>
      </w:pPr>
      <w:r w:rsidRPr="008E4165">
        <w:rPr>
          <w:rFonts w:ascii="Times New Roman" w:hAnsi="Times New Roman" w:cs="Times New Roman"/>
          <w:b/>
        </w:rPr>
        <w:lastRenderedPageBreak/>
        <w:t>ОГЛАВЛЕНИЕ</w:t>
      </w:r>
    </w:p>
    <w:p w14:paraId="3B27AC20" w14:textId="77777777" w:rsidR="00D02971" w:rsidRPr="005835BA" w:rsidRDefault="00D02971" w:rsidP="00CE034B">
      <w:pPr>
        <w:tabs>
          <w:tab w:val="right" w:leader="dot" w:pos="9781"/>
        </w:tabs>
        <w:spacing w:line="360" w:lineRule="auto"/>
        <w:jc w:val="both"/>
        <w:rPr>
          <w:rFonts w:ascii="Times New Roman" w:hAnsi="Times New Roman" w:cs="Times New Roman"/>
        </w:rPr>
      </w:pPr>
      <w:r w:rsidRPr="005835BA">
        <w:rPr>
          <w:rFonts w:ascii="Times New Roman" w:hAnsi="Times New Roman" w:cs="Times New Roman"/>
        </w:rPr>
        <w:t>ВВЕДЕНИЕ</w:t>
      </w:r>
      <w:r w:rsidR="00CE034B">
        <w:rPr>
          <w:rFonts w:ascii="Times New Roman" w:hAnsi="Times New Roman" w:cs="Times New Roman"/>
        </w:rPr>
        <w:t>………………………………………………………………………………………..</w:t>
      </w:r>
      <w:r w:rsidRPr="005835BA">
        <w:rPr>
          <w:rFonts w:ascii="Times New Roman" w:hAnsi="Times New Roman" w:cs="Times New Roman"/>
        </w:rPr>
        <w:t>3</w:t>
      </w:r>
    </w:p>
    <w:p w14:paraId="7C030A4F" w14:textId="77777777" w:rsidR="00D02971" w:rsidRPr="005835BA" w:rsidRDefault="006E43BB" w:rsidP="00CE034B">
      <w:pPr>
        <w:tabs>
          <w:tab w:val="right" w:leader="dot" w:pos="9923"/>
        </w:tabs>
        <w:spacing w:line="360" w:lineRule="auto"/>
        <w:jc w:val="both"/>
        <w:rPr>
          <w:rFonts w:ascii="Times New Roman" w:hAnsi="Times New Roman" w:cs="Times New Roman"/>
        </w:rPr>
      </w:pPr>
      <w:hyperlink w:anchor="bookmark1" w:tooltip="Current Document">
        <w:r w:rsidR="00D02971" w:rsidRPr="005835BA">
          <w:rPr>
            <w:rFonts w:ascii="Times New Roman" w:hAnsi="Times New Roman" w:cs="Times New Roman"/>
          </w:rPr>
          <w:t>ГЛАВА I. ИСТОЧНИКИ И</w:t>
        </w:r>
        <w:r w:rsidR="005835BA">
          <w:rPr>
            <w:rFonts w:ascii="Times New Roman" w:hAnsi="Times New Roman" w:cs="Times New Roman"/>
          </w:rPr>
          <w:t xml:space="preserve"> ИСТОРИОГРАФИЯ………………………</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10</w:t>
        </w:r>
      </w:hyperlink>
    </w:p>
    <w:p w14:paraId="1BAF6BDE"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 w:tooltip="Current Document">
        <w:r w:rsidR="005835BA">
          <w:rPr>
            <w:rFonts w:ascii="Times New Roman" w:hAnsi="Times New Roman" w:cs="Times New Roman"/>
          </w:rPr>
          <w:t>§ 1.1. Источники…………………………………………………………………………………</w:t>
        </w:r>
        <w:r w:rsidR="00CE034B">
          <w:rPr>
            <w:rFonts w:ascii="Times New Roman" w:hAnsi="Times New Roman" w:cs="Times New Roman"/>
          </w:rPr>
          <w:t>.</w:t>
        </w:r>
        <w:r w:rsidR="00D02971" w:rsidRPr="005835BA">
          <w:rPr>
            <w:rFonts w:ascii="Times New Roman" w:hAnsi="Times New Roman" w:cs="Times New Roman"/>
          </w:rPr>
          <w:t>10</w:t>
        </w:r>
      </w:hyperlink>
    </w:p>
    <w:p w14:paraId="33C9DE2B" w14:textId="77777777" w:rsidR="005835BA" w:rsidRDefault="006E43BB" w:rsidP="00CE034B">
      <w:pPr>
        <w:tabs>
          <w:tab w:val="left" w:leader="dot" w:pos="8831"/>
        </w:tabs>
        <w:spacing w:line="360" w:lineRule="auto"/>
        <w:jc w:val="both"/>
        <w:rPr>
          <w:rFonts w:ascii="Times New Roman" w:hAnsi="Times New Roman" w:cs="Times New Roman"/>
        </w:rPr>
      </w:pPr>
      <w:hyperlink w:anchor="bookmark3" w:tooltip="Current Document">
        <w:r w:rsidR="00D02971" w:rsidRPr="005835BA">
          <w:rPr>
            <w:rFonts w:ascii="Times New Roman" w:hAnsi="Times New Roman" w:cs="Times New Roman"/>
          </w:rPr>
          <w:t>§ 1.2. История накопления археологических знаний об Абхазии</w:t>
        </w:r>
        <w:r w:rsidR="005835BA">
          <w:rPr>
            <w:rFonts w:ascii="Times New Roman" w:hAnsi="Times New Roman" w:cs="Times New Roman"/>
          </w:rPr>
          <w:t>……………………………</w:t>
        </w:r>
        <w:r w:rsidR="00D02971" w:rsidRPr="005835BA">
          <w:rPr>
            <w:rFonts w:ascii="Times New Roman" w:hAnsi="Times New Roman" w:cs="Times New Roman"/>
          </w:rPr>
          <w:t>18</w:t>
        </w:r>
      </w:hyperlink>
    </w:p>
    <w:p w14:paraId="625CEC23" w14:textId="77777777" w:rsidR="005835BA" w:rsidRPr="005835BA" w:rsidRDefault="00CE034B" w:rsidP="00CE034B">
      <w:pPr>
        <w:tabs>
          <w:tab w:val="right" w:leader="dot" w:pos="9073"/>
        </w:tabs>
        <w:spacing w:line="360" w:lineRule="auto"/>
        <w:ind w:right="340"/>
        <w:jc w:val="both"/>
        <w:rPr>
          <w:rFonts w:ascii="Times New Roman" w:hAnsi="Times New Roman" w:cs="Times New Roman"/>
        </w:rPr>
      </w:pPr>
      <w:r>
        <w:rPr>
          <w:rFonts w:ascii="Times New Roman" w:hAnsi="Times New Roman" w:cs="Times New Roman"/>
        </w:rPr>
        <w:t>ГЛАВА</w:t>
      </w:r>
      <w:r w:rsidR="005835BA">
        <w:rPr>
          <w:rFonts w:ascii="Times New Roman" w:hAnsi="Times New Roman" w:cs="Times New Roman"/>
          <w:lang w:val="en-US"/>
        </w:rPr>
        <w:t>II</w:t>
      </w:r>
      <w:r w:rsidR="005835BA" w:rsidRPr="005835BA">
        <w:rPr>
          <w:rFonts w:ascii="Times New Roman" w:hAnsi="Times New Roman" w:cs="Times New Roman"/>
        </w:rPr>
        <w:t>.</w:t>
      </w:r>
      <w:r w:rsidR="005835BA">
        <w:rPr>
          <w:rFonts w:ascii="Times New Roman" w:hAnsi="Times New Roman" w:cs="Times New Roman"/>
        </w:rPr>
        <w:t xml:space="preserve"> ИСТОРИКО-ПРИРОДНЫЙ Л</w:t>
      </w:r>
      <w:r w:rsidR="005E706F">
        <w:rPr>
          <w:rFonts w:ascii="Times New Roman" w:hAnsi="Times New Roman" w:cs="Times New Roman"/>
        </w:rPr>
        <w:t>АНДШАФТ И ИСТОРИЯ ИЗУЧЕНИЯ СЕЛА</w:t>
      </w:r>
      <w:r>
        <w:rPr>
          <w:rFonts w:ascii="Times New Roman" w:hAnsi="Times New Roman" w:cs="Times New Roman"/>
        </w:rPr>
        <w:t>….</w:t>
      </w:r>
      <w:r w:rsidR="005835BA">
        <w:rPr>
          <w:rFonts w:ascii="Times New Roman" w:hAnsi="Times New Roman" w:cs="Times New Roman"/>
        </w:rPr>
        <w:t>29</w:t>
      </w:r>
    </w:p>
    <w:p w14:paraId="21DBF6B9" w14:textId="77777777" w:rsidR="00D02971" w:rsidRPr="005835BA" w:rsidRDefault="00D02971" w:rsidP="00CE034B">
      <w:pPr>
        <w:tabs>
          <w:tab w:val="right" w:leader="dot" w:pos="9073"/>
        </w:tabs>
        <w:spacing w:line="360" w:lineRule="auto"/>
        <w:jc w:val="both"/>
        <w:rPr>
          <w:rFonts w:ascii="Times New Roman" w:hAnsi="Times New Roman" w:cs="Times New Roman"/>
        </w:rPr>
      </w:pPr>
      <w:r w:rsidRPr="005835BA">
        <w:rPr>
          <w:rFonts w:ascii="Times New Roman" w:hAnsi="Times New Roman" w:cs="Times New Roman"/>
        </w:rPr>
        <w:t>§ 2.1. Геолого-климатическое описание</w:t>
      </w:r>
      <w:r w:rsidR="005835BA">
        <w:rPr>
          <w:rFonts w:ascii="Times New Roman" w:hAnsi="Times New Roman" w:cs="Times New Roman"/>
        </w:rPr>
        <w:t>………………………………………………………</w:t>
      </w:r>
      <w:r w:rsidR="00CE034B">
        <w:rPr>
          <w:rFonts w:ascii="Times New Roman" w:hAnsi="Times New Roman" w:cs="Times New Roman"/>
        </w:rPr>
        <w:t>.</w:t>
      </w:r>
      <w:r w:rsidRPr="005835BA">
        <w:rPr>
          <w:rFonts w:ascii="Times New Roman" w:hAnsi="Times New Roman" w:cs="Times New Roman"/>
        </w:rPr>
        <w:t>29</w:t>
      </w:r>
    </w:p>
    <w:p w14:paraId="0E94E24A"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4" w:tooltip="Current Document">
        <w:r w:rsidR="00D02971" w:rsidRPr="005835BA">
          <w:rPr>
            <w:rFonts w:ascii="Times New Roman" w:hAnsi="Times New Roman" w:cs="Times New Roman"/>
          </w:rPr>
          <w:t>§ 2.2. Историко-этимологическая характеристик</w:t>
        </w:r>
        <w:r w:rsidR="005835BA">
          <w:rPr>
            <w:rFonts w:ascii="Times New Roman" w:hAnsi="Times New Roman" w:cs="Times New Roman"/>
          </w:rPr>
          <w:t>а…………………………………………</w:t>
        </w:r>
        <w:r w:rsidR="00CE034B">
          <w:rPr>
            <w:rFonts w:ascii="Times New Roman" w:hAnsi="Times New Roman" w:cs="Times New Roman"/>
          </w:rPr>
          <w:t>…</w:t>
        </w:r>
        <w:r w:rsidR="00D02971" w:rsidRPr="005835BA">
          <w:rPr>
            <w:rFonts w:ascii="Times New Roman" w:hAnsi="Times New Roman" w:cs="Times New Roman"/>
          </w:rPr>
          <w:t>33</w:t>
        </w:r>
      </w:hyperlink>
    </w:p>
    <w:p w14:paraId="00B9E483"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5" w:tooltip="Current Document">
        <w:r w:rsidR="005835BA">
          <w:rPr>
            <w:rFonts w:ascii="Times New Roman" w:hAnsi="Times New Roman" w:cs="Times New Roman"/>
          </w:rPr>
          <w:t>§ 2.3. Из истории изучения села</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36</w:t>
        </w:r>
      </w:hyperlink>
    </w:p>
    <w:p w14:paraId="76802ED5" w14:textId="77777777" w:rsidR="00D02971" w:rsidRPr="005835BA" w:rsidRDefault="006E43BB" w:rsidP="00CE034B">
      <w:pPr>
        <w:tabs>
          <w:tab w:val="left" w:leader="dot" w:pos="8831"/>
        </w:tabs>
        <w:spacing w:line="360" w:lineRule="auto"/>
        <w:jc w:val="both"/>
        <w:rPr>
          <w:rFonts w:ascii="Times New Roman" w:hAnsi="Times New Roman" w:cs="Times New Roman"/>
        </w:rPr>
      </w:pPr>
      <w:hyperlink w:anchor="bookmark6" w:tooltip="Current Document">
        <w:r w:rsidR="00D02971" w:rsidRPr="005835BA">
          <w:rPr>
            <w:rFonts w:ascii="Times New Roman" w:hAnsi="Times New Roman" w:cs="Times New Roman"/>
          </w:rPr>
          <w:t>ГЛАВА III. ИССЛЕДОВАНИЯ СЕЛА ЭКСПЕДИЦИЯМИ АбИГИ АНА</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43</w:t>
        </w:r>
      </w:hyperlink>
    </w:p>
    <w:p w14:paraId="2E9198E4" w14:textId="77777777" w:rsidR="00D02971" w:rsidRPr="005835BA" w:rsidRDefault="005835BA" w:rsidP="00CE034B">
      <w:pPr>
        <w:tabs>
          <w:tab w:val="right" w:leader="dot" w:pos="9073"/>
        </w:tabs>
        <w:spacing w:line="360" w:lineRule="auto"/>
        <w:jc w:val="both"/>
        <w:rPr>
          <w:rFonts w:ascii="Times New Roman" w:hAnsi="Times New Roman" w:cs="Times New Roman"/>
        </w:rPr>
      </w:pPr>
      <w:r>
        <w:rPr>
          <w:rFonts w:ascii="Times New Roman" w:hAnsi="Times New Roman" w:cs="Times New Roman"/>
        </w:rPr>
        <w:t>§ 3.1. Холм Осиаа-рху</w:t>
      </w:r>
      <w:r w:rsidR="00CE034B">
        <w:rPr>
          <w:rFonts w:ascii="Times New Roman" w:hAnsi="Times New Roman" w:cs="Times New Roman"/>
        </w:rPr>
        <w:t xml:space="preserve"> </w:t>
      </w:r>
      <w:r>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44</w:t>
      </w:r>
    </w:p>
    <w:p w14:paraId="22A33D6B" w14:textId="77777777" w:rsidR="00D02971" w:rsidRDefault="006E43BB" w:rsidP="00CE034B">
      <w:pPr>
        <w:tabs>
          <w:tab w:val="left" w:pos="935"/>
          <w:tab w:val="left" w:leader="dot" w:pos="8831"/>
        </w:tabs>
        <w:spacing w:line="360" w:lineRule="auto"/>
        <w:jc w:val="both"/>
      </w:pPr>
      <w:hyperlink w:anchor="bookmark8" w:tooltip="Current Document">
        <w:r w:rsidR="005835BA">
          <w:rPr>
            <w:rFonts w:ascii="Times New Roman" w:hAnsi="Times New Roman" w:cs="Times New Roman"/>
          </w:rPr>
          <w:t>3.1.1.</w:t>
        </w:r>
        <w:r w:rsidR="00D02971" w:rsidRPr="005835BA">
          <w:rPr>
            <w:rFonts w:ascii="Times New Roman" w:hAnsi="Times New Roman" w:cs="Times New Roman"/>
          </w:rPr>
          <w:t>Участок Трапш Б</w:t>
        </w:r>
        <w:r w:rsidR="005835BA">
          <w:rPr>
            <w:rFonts w:ascii="Times New Roman" w:hAnsi="Times New Roman" w:cs="Times New Roman"/>
          </w:rPr>
          <w:t>.Х. (VIII в. до н.э.) Могильник</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44</w:t>
        </w:r>
      </w:hyperlink>
    </w:p>
    <w:p w14:paraId="6B77FC7F" w14:textId="77777777" w:rsidR="005835BA" w:rsidRPr="005835BA" w:rsidRDefault="005835BA" w:rsidP="00CE034B">
      <w:pPr>
        <w:tabs>
          <w:tab w:val="left" w:pos="935"/>
          <w:tab w:val="left" w:leader="dot" w:pos="8831"/>
        </w:tabs>
        <w:spacing w:line="360" w:lineRule="auto"/>
        <w:jc w:val="both"/>
        <w:rPr>
          <w:rFonts w:ascii="Times New Roman" w:hAnsi="Times New Roman" w:cs="Times New Roman"/>
        </w:rPr>
      </w:pPr>
      <w:r>
        <w:rPr>
          <w:rFonts w:ascii="Times New Roman" w:hAnsi="Times New Roman" w:cs="Times New Roman"/>
        </w:rPr>
        <w:t>3.1.2. Участок Трапш Б.Х. (</w:t>
      </w:r>
      <w:r>
        <w:rPr>
          <w:rFonts w:ascii="Times New Roman" w:hAnsi="Times New Roman" w:cs="Times New Roman"/>
          <w:lang w:val="en-US"/>
        </w:rPr>
        <w:t>IX</w:t>
      </w:r>
      <w:r w:rsidRPr="005835BA">
        <w:rPr>
          <w:rFonts w:ascii="Times New Roman" w:hAnsi="Times New Roman" w:cs="Times New Roman"/>
        </w:rPr>
        <w:t>-</w:t>
      </w:r>
      <w:r>
        <w:rPr>
          <w:rFonts w:ascii="Times New Roman" w:hAnsi="Times New Roman" w:cs="Times New Roman"/>
        </w:rPr>
        <w:t>нач.</w:t>
      </w:r>
      <w:r w:rsidRPr="005835BA">
        <w:rPr>
          <w:rFonts w:ascii="Times New Roman" w:hAnsi="Times New Roman" w:cs="Times New Roman"/>
        </w:rPr>
        <w:t xml:space="preserve"> </w:t>
      </w:r>
      <w:r>
        <w:rPr>
          <w:rFonts w:ascii="Times New Roman" w:hAnsi="Times New Roman" w:cs="Times New Roman"/>
          <w:lang w:val="en-US"/>
        </w:rPr>
        <w:t>VIII</w:t>
      </w:r>
      <w:r>
        <w:rPr>
          <w:rFonts w:ascii="Times New Roman" w:hAnsi="Times New Roman" w:cs="Times New Roman"/>
        </w:rPr>
        <w:t xml:space="preserve"> вв. до н.э.,</w:t>
      </w:r>
      <w:r w:rsidRPr="005835BA">
        <w:rPr>
          <w:rFonts w:ascii="Times New Roman" w:hAnsi="Times New Roman" w:cs="Times New Roman"/>
        </w:rPr>
        <w:t xml:space="preserve"> </w:t>
      </w:r>
      <w:r>
        <w:rPr>
          <w:rFonts w:ascii="Times New Roman" w:hAnsi="Times New Roman" w:cs="Times New Roman"/>
          <w:lang w:val="en-US"/>
        </w:rPr>
        <w:t>II</w:t>
      </w:r>
      <w:r w:rsidRPr="005835BA">
        <w:rPr>
          <w:rFonts w:ascii="Times New Roman" w:hAnsi="Times New Roman" w:cs="Times New Roman"/>
        </w:rPr>
        <w:t>-</w:t>
      </w:r>
      <w:r>
        <w:rPr>
          <w:rFonts w:ascii="Times New Roman" w:hAnsi="Times New Roman" w:cs="Times New Roman"/>
          <w:lang w:val="en-US"/>
        </w:rPr>
        <w:t>VI</w:t>
      </w:r>
      <w:r w:rsidRPr="005835BA">
        <w:rPr>
          <w:rFonts w:ascii="Times New Roman" w:hAnsi="Times New Roman" w:cs="Times New Roman"/>
        </w:rPr>
        <w:t xml:space="preserve"> </w:t>
      </w:r>
      <w:r>
        <w:rPr>
          <w:rFonts w:ascii="Times New Roman" w:hAnsi="Times New Roman" w:cs="Times New Roman"/>
        </w:rPr>
        <w:t>вв. н.э.). Поселение</w:t>
      </w:r>
      <w:r w:rsidR="00CE034B">
        <w:rPr>
          <w:rFonts w:ascii="Times New Roman" w:hAnsi="Times New Roman" w:cs="Times New Roman"/>
        </w:rPr>
        <w:t xml:space="preserve">  </w:t>
      </w:r>
      <w:r>
        <w:rPr>
          <w:rFonts w:ascii="Times New Roman" w:hAnsi="Times New Roman" w:cs="Times New Roman"/>
        </w:rPr>
        <w:t>……………</w:t>
      </w:r>
      <w:r w:rsidR="00CE034B">
        <w:rPr>
          <w:rFonts w:ascii="Times New Roman" w:hAnsi="Times New Roman" w:cs="Times New Roman"/>
        </w:rPr>
        <w:t>..</w:t>
      </w:r>
      <w:r>
        <w:rPr>
          <w:rFonts w:ascii="Times New Roman" w:hAnsi="Times New Roman" w:cs="Times New Roman"/>
        </w:rPr>
        <w:t>49</w:t>
      </w:r>
    </w:p>
    <w:p w14:paraId="751E910A" w14:textId="77777777" w:rsidR="00D02971" w:rsidRPr="005835BA" w:rsidRDefault="005835BA" w:rsidP="00CE034B">
      <w:pPr>
        <w:tabs>
          <w:tab w:val="left" w:pos="935"/>
          <w:tab w:val="right" w:leader="dot" w:pos="9073"/>
        </w:tabs>
        <w:spacing w:line="360" w:lineRule="auto"/>
        <w:jc w:val="both"/>
        <w:rPr>
          <w:rFonts w:ascii="Times New Roman" w:hAnsi="Times New Roman" w:cs="Times New Roman"/>
        </w:rPr>
      </w:pPr>
      <w:r>
        <w:rPr>
          <w:rFonts w:ascii="Times New Roman" w:hAnsi="Times New Roman" w:cs="Times New Roman"/>
        </w:rPr>
        <w:t>3.1.3.</w:t>
      </w:r>
      <w:r w:rsidR="00D02971" w:rsidRPr="005835BA">
        <w:rPr>
          <w:rFonts w:ascii="Times New Roman" w:hAnsi="Times New Roman" w:cs="Times New Roman"/>
        </w:rPr>
        <w:t xml:space="preserve">Гублия </w:t>
      </w:r>
      <w:r>
        <w:rPr>
          <w:rFonts w:ascii="Times New Roman" w:hAnsi="Times New Roman" w:cs="Times New Roman"/>
        </w:rPr>
        <w:t>Г.К. (IV в. до н.э.). Могильник</w:t>
      </w:r>
      <w:r w:rsidR="00CE034B">
        <w:rPr>
          <w:rFonts w:ascii="Times New Roman" w:hAnsi="Times New Roman" w:cs="Times New Roman"/>
        </w:rPr>
        <w:t xml:space="preserve"> </w:t>
      </w:r>
      <w:r>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52</w:t>
      </w:r>
    </w:p>
    <w:p w14:paraId="30AF250B" w14:textId="77777777" w:rsidR="00D02971" w:rsidRPr="005835BA" w:rsidRDefault="005835BA" w:rsidP="00CE034B">
      <w:pPr>
        <w:tabs>
          <w:tab w:val="left" w:pos="935"/>
          <w:tab w:val="right" w:leader="dot" w:pos="9073"/>
        </w:tabs>
        <w:spacing w:line="360" w:lineRule="auto"/>
        <w:jc w:val="both"/>
        <w:rPr>
          <w:rFonts w:ascii="Times New Roman" w:hAnsi="Times New Roman" w:cs="Times New Roman"/>
        </w:rPr>
      </w:pPr>
      <w:r>
        <w:rPr>
          <w:rFonts w:ascii="Times New Roman" w:hAnsi="Times New Roman" w:cs="Times New Roman"/>
        </w:rPr>
        <w:t>3.1.4.</w:t>
      </w:r>
      <w:r w:rsidR="00D02971" w:rsidRPr="005835BA">
        <w:rPr>
          <w:rFonts w:ascii="Times New Roman" w:hAnsi="Times New Roman" w:cs="Times New Roman"/>
        </w:rPr>
        <w:t>Хон</w:t>
      </w:r>
      <w:r>
        <w:rPr>
          <w:rFonts w:ascii="Times New Roman" w:hAnsi="Times New Roman" w:cs="Times New Roman"/>
        </w:rPr>
        <w:t xml:space="preserve">дзия А.Г. Могильник и </w:t>
      </w:r>
      <w:r w:rsidR="00CE034B">
        <w:rPr>
          <w:rFonts w:ascii="Times New Roman" w:hAnsi="Times New Roman" w:cs="Times New Roman"/>
        </w:rPr>
        <w:t>поселении</w:t>
      </w:r>
      <w:r>
        <w:rPr>
          <w:rFonts w:ascii="Times New Roman" w:hAnsi="Times New Roman" w:cs="Times New Roman"/>
        </w:rPr>
        <w:t>е…………………………………………………</w:t>
      </w:r>
      <w:r w:rsidR="00CE034B">
        <w:rPr>
          <w:rFonts w:ascii="Times New Roman" w:hAnsi="Times New Roman" w:cs="Times New Roman"/>
        </w:rPr>
        <w:t>..</w:t>
      </w:r>
      <w:r w:rsidR="00D02971" w:rsidRPr="005835BA">
        <w:rPr>
          <w:rFonts w:ascii="Times New Roman" w:hAnsi="Times New Roman" w:cs="Times New Roman"/>
        </w:rPr>
        <w:t>53</w:t>
      </w:r>
    </w:p>
    <w:p w14:paraId="4A2CECF0" w14:textId="77777777" w:rsidR="00D02971" w:rsidRPr="005835BA" w:rsidRDefault="005835BA" w:rsidP="00CE034B">
      <w:pPr>
        <w:tabs>
          <w:tab w:val="left" w:pos="935"/>
          <w:tab w:val="right" w:leader="dot" w:pos="9073"/>
        </w:tabs>
        <w:spacing w:line="360" w:lineRule="auto"/>
        <w:jc w:val="both"/>
        <w:rPr>
          <w:rFonts w:ascii="Times New Roman" w:hAnsi="Times New Roman" w:cs="Times New Roman"/>
        </w:rPr>
      </w:pPr>
      <w:r>
        <w:rPr>
          <w:rFonts w:ascii="Times New Roman" w:hAnsi="Times New Roman" w:cs="Times New Roman"/>
        </w:rPr>
        <w:t>3.1.5.</w:t>
      </w:r>
      <w:r w:rsidR="00D02971" w:rsidRPr="005835BA">
        <w:rPr>
          <w:rFonts w:ascii="Times New Roman" w:hAnsi="Times New Roman" w:cs="Times New Roman"/>
        </w:rPr>
        <w:t>Хондзия Г.Л. (V в. - VI</w:t>
      </w:r>
      <w:r w:rsidR="00CE034B">
        <w:rPr>
          <w:rFonts w:ascii="Times New Roman" w:hAnsi="Times New Roman" w:cs="Times New Roman"/>
        </w:rPr>
        <w:t xml:space="preserve"> в н.э.). Могильник и поселени</w:t>
      </w:r>
      <w:r>
        <w:rPr>
          <w:rFonts w:ascii="Times New Roman" w:hAnsi="Times New Roman" w:cs="Times New Roman"/>
        </w:rPr>
        <w:t>………………………………..</w:t>
      </w:r>
      <w:r w:rsidR="00CE034B">
        <w:rPr>
          <w:rFonts w:ascii="Times New Roman" w:hAnsi="Times New Roman" w:cs="Times New Roman"/>
        </w:rPr>
        <w:t>.</w:t>
      </w:r>
      <w:r>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57</w:t>
      </w:r>
    </w:p>
    <w:p w14:paraId="388A9A24" w14:textId="77777777" w:rsidR="00D02971" w:rsidRPr="005835BA" w:rsidRDefault="006E43BB" w:rsidP="00CE034B">
      <w:pPr>
        <w:tabs>
          <w:tab w:val="left" w:pos="935"/>
          <w:tab w:val="right" w:leader="dot" w:pos="9073"/>
        </w:tabs>
        <w:spacing w:line="360" w:lineRule="auto"/>
        <w:jc w:val="both"/>
        <w:rPr>
          <w:rFonts w:ascii="Times New Roman" w:hAnsi="Times New Roman" w:cs="Times New Roman"/>
        </w:rPr>
      </w:pPr>
      <w:hyperlink w:anchor="bookmark10" w:tooltip="Current Document">
        <w:r w:rsidR="005835BA">
          <w:rPr>
            <w:rFonts w:ascii="Times New Roman" w:hAnsi="Times New Roman" w:cs="Times New Roman"/>
          </w:rPr>
          <w:t>3.1.6.</w:t>
        </w:r>
        <w:r w:rsidR="00D02971" w:rsidRPr="005835BA">
          <w:rPr>
            <w:rFonts w:ascii="Times New Roman" w:hAnsi="Times New Roman" w:cs="Times New Roman"/>
          </w:rPr>
          <w:t xml:space="preserve">Участок Джинджуа А.А. </w:t>
        </w:r>
        <w:r w:rsidR="00D02971" w:rsidRPr="005835BA">
          <w:rPr>
            <w:rFonts w:ascii="Times New Roman" w:hAnsi="Times New Roman" w:cs="Times New Roman"/>
            <w:lang w:val="en-US" w:eastAsia="en-US" w:bidi="en-US"/>
          </w:rPr>
          <w:t>II</w:t>
        </w:r>
        <w:r w:rsidR="00D02971" w:rsidRPr="005835BA">
          <w:rPr>
            <w:rFonts w:ascii="Times New Roman" w:hAnsi="Times New Roman" w:cs="Times New Roman"/>
            <w:lang w:eastAsia="en-US" w:bidi="en-US"/>
          </w:rPr>
          <w:t>-</w:t>
        </w:r>
        <w:r w:rsidR="00D02971" w:rsidRPr="005835BA">
          <w:rPr>
            <w:rFonts w:ascii="Times New Roman" w:hAnsi="Times New Roman" w:cs="Times New Roman"/>
            <w:lang w:val="en-US" w:eastAsia="en-US" w:bidi="en-US"/>
          </w:rPr>
          <w:t>VI</w:t>
        </w:r>
        <w:r w:rsidR="00D02971" w:rsidRPr="005835BA">
          <w:rPr>
            <w:rFonts w:ascii="Times New Roman" w:hAnsi="Times New Roman" w:cs="Times New Roman"/>
            <w:lang w:eastAsia="en-US" w:bidi="en-US"/>
          </w:rPr>
          <w:t xml:space="preserve"> </w:t>
        </w:r>
        <w:r w:rsidR="005835BA">
          <w:rPr>
            <w:rFonts w:ascii="Times New Roman" w:hAnsi="Times New Roman" w:cs="Times New Roman"/>
          </w:rPr>
          <w:t>вв. н.э., могильник</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58</w:t>
        </w:r>
      </w:hyperlink>
    </w:p>
    <w:p w14:paraId="38482095"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16" w:tooltip="Current Document">
        <w:r w:rsidR="005835BA">
          <w:rPr>
            <w:rFonts w:ascii="Times New Roman" w:hAnsi="Times New Roman" w:cs="Times New Roman"/>
          </w:rPr>
          <w:t>§ 3.2 Поселок Тасракуа………………………………………………………………………</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64</w:t>
        </w:r>
      </w:hyperlink>
    </w:p>
    <w:p w14:paraId="4216D53C"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17" w:tooltip="Current Document">
        <w:r w:rsidR="005835BA">
          <w:rPr>
            <w:rFonts w:ascii="Times New Roman" w:hAnsi="Times New Roman" w:cs="Times New Roman"/>
          </w:rPr>
          <w:t>§ 3.3. Холм Адегуара…………………………………………………………………………</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76</w:t>
        </w:r>
      </w:hyperlink>
    </w:p>
    <w:p w14:paraId="00FF483A" w14:textId="77777777" w:rsidR="00D02971" w:rsidRPr="005835BA" w:rsidRDefault="006E43BB" w:rsidP="00CE034B">
      <w:pPr>
        <w:tabs>
          <w:tab w:val="left" w:pos="935"/>
          <w:tab w:val="right" w:leader="dot" w:pos="9073"/>
        </w:tabs>
        <w:spacing w:line="360" w:lineRule="auto"/>
        <w:jc w:val="both"/>
        <w:rPr>
          <w:rFonts w:ascii="Times New Roman" w:hAnsi="Times New Roman" w:cs="Times New Roman"/>
        </w:rPr>
      </w:pPr>
      <w:hyperlink w:anchor="bookmark18" w:tooltip="Current Document">
        <w:r w:rsidR="005835BA">
          <w:rPr>
            <w:rFonts w:ascii="Times New Roman" w:hAnsi="Times New Roman" w:cs="Times New Roman"/>
          </w:rPr>
          <w:t>3.3.1.</w:t>
        </w:r>
        <w:r w:rsidR="00D02971" w:rsidRPr="005835BA">
          <w:rPr>
            <w:rFonts w:ascii="Times New Roman" w:hAnsi="Times New Roman" w:cs="Times New Roman"/>
          </w:rPr>
          <w:t>Участок Тарк</w:t>
        </w:r>
        <w:r w:rsidR="005835BA">
          <w:rPr>
            <w:rFonts w:ascii="Times New Roman" w:hAnsi="Times New Roman" w:cs="Times New Roman"/>
          </w:rPr>
          <w:t>ил О.Ф. (могильник и поселение)……………………………………….</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76</w:t>
        </w:r>
      </w:hyperlink>
    </w:p>
    <w:p w14:paraId="5C827BFC" w14:textId="77777777" w:rsidR="00D02971" w:rsidRPr="005835BA" w:rsidRDefault="006E43BB" w:rsidP="00CE034B">
      <w:pPr>
        <w:tabs>
          <w:tab w:val="left" w:pos="935"/>
          <w:tab w:val="right" w:leader="dot" w:pos="9073"/>
        </w:tabs>
        <w:spacing w:line="360" w:lineRule="auto"/>
        <w:jc w:val="both"/>
        <w:rPr>
          <w:rFonts w:ascii="Times New Roman" w:hAnsi="Times New Roman" w:cs="Times New Roman"/>
        </w:rPr>
      </w:pPr>
      <w:hyperlink w:anchor="bookmark19" w:tooltip="Current Document">
        <w:r w:rsidR="005835BA">
          <w:rPr>
            <w:rFonts w:ascii="Times New Roman" w:hAnsi="Times New Roman" w:cs="Times New Roman"/>
          </w:rPr>
          <w:t>3.3.2.</w:t>
        </w:r>
        <w:r w:rsidR="00D02971" w:rsidRPr="005835BA">
          <w:rPr>
            <w:rFonts w:ascii="Times New Roman" w:hAnsi="Times New Roman" w:cs="Times New Roman"/>
          </w:rPr>
          <w:t>У</w:t>
        </w:r>
        <w:r w:rsidR="005835BA">
          <w:rPr>
            <w:rFonts w:ascii="Times New Roman" w:hAnsi="Times New Roman" w:cs="Times New Roman"/>
          </w:rPr>
          <w:t>часток Куча Лакрба (VI в. н.э.)………………………………………………………</w:t>
        </w:r>
        <w:r w:rsidR="00CE034B">
          <w:rPr>
            <w:rFonts w:ascii="Times New Roman" w:hAnsi="Times New Roman" w:cs="Times New Roman"/>
          </w:rPr>
          <w:t>.</w:t>
        </w:r>
        <w:r w:rsidR="005835BA">
          <w:rPr>
            <w:rFonts w:ascii="Times New Roman" w:hAnsi="Times New Roman" w:cs="Times New Roman"/>
          </w:rPr>
          <w:t>…</w:t>
        </w:r>
        <w:r w:rsidR="00D02971" w:rsidRPr="005835BA">
          <w:rPr>
            <w:rFonts w:ascii="Times New Roman" w:hAnsi="Times New Roman" w:cs="Times New Roman"/>
          </w:rPr>
          <w:t>79</w:t>
        </w:r>
      </w:hyperlink>
    </w:p>
    <w:p w14:paraId="14DB651E"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0" w:tooltip="Current Document">
        <w:r w:rsidR="005835BA">
          <w:rPr>
            <w:rFonts w:ascii="Times New Roman" w:hAnsi="Times New Roman" w:cs="Times New Roman"/>
          </w:rPr>
          <w:t>§ 3.4. Аджкаца</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83</w:t>
        </w:r>
      </w:hyperlink>
    </w:p>
    <w:p w14:paraId="3FC2E46C" w14:textId="77777777" w:rsidR="00D02971" w:rsidRPr="005835BA" w:rsidRDefault="006E43BB" w:rsidP="00CE034B">
      <w:pPr>
        <w:tabs>
          <w:tab w:val="left" w:pos="935"/>
          <w:tab w:val="right" w:leader="dot" w:pos="9073"/>
        </w:tabs>
        <w:spacing w:line="360" w:lineRule="auto"/>
        <w:jc w:val="both"/>
        <w:rPr>
          <w:rFonts w:ascii="Times New Roman" w:hAnsi="Times New Roman" w:cs="Times New Roman"/>
        </w:rPr>
      </w:pPr>
      <w:hyperlink w:anchor="bookmark21" w:tooltip="Current Document">
        <w:r w:rsidR="005835BA">
          <w:rPr>
            <w:rFonts w:ascii="Times New Roman" w:hAnsi="Times New Roman" w:cs="Times New Roman"/>
          </w:rPr>
          <w:t>3.4.1.Участок Агрба З.Г………………………………………………</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5835BA">
          <w:rPr>
            <w:rFonts w:ascii="Times New Roman" w:hAnsi="Times New Roman" w:cs="Times New Roman"/>
          </w:rPr>
          <w:t>.</w:t>
        </w:r>
        <w:r w:rsidR="00D02971" w:rsidRPr="005835BA">
          <w:rPr>
            <w:rFonts w:ascii="Times New Roman" w:hAnsi="Times New Roman" w:cs="Times New Roman"/>
          </w:rPr>
          <w:t>83</w:t>
        </w:r>
      </w:hyperlink>
    </w:p>
    <w:p w14:paraId="32C1E9BD" w14:textId="77777777" w:rsidR="00D02971" w:rsidRPr="005835BA" w:rsidRDefault="006E43BB" w:rsidP="00CE034B">
      <w:pPr>
        <w:tabs>
          <w:tab w:val="left" w:pos="935"/>
          <w:tab w:val="right" w:leader="dot" w:pos="9073"/>
        </w:tabs>
        <w:spacing w:line="360" w:lineRule="auto"/>
        <w:jc w:val="both"/>
        <w:rPr>
          <w:rFonts w:ascii="Times New Roman" w:hAnsi="Times New Roman" w:cs="Times New Roman"/>
        </w:rPr>
      </w:pPr>
      <w:hyperlink w:anchor="bookmark22" w:tooltip="Current Document">
        <w:r w:rsidR="005835BA">
          <w:rPr>
            <w:rFonts w:ascii="Times New Roman" w:hAnsi="Times New Roman" w:cs="Times New Roman"/>
          </w:rPr>
          <w:t>3.4.2.Храм………………………………………………………………………………………</w:t>
        </w:r>
        <w:r w:rsidR="00CE034B">
          <w:rPr>
            <w:rFonts w:ascii="Times New Roman" w:hAnsi="Times New Roman" w:cs="Times New Roman"/>
          </w:rPr>
          <w:t>..</w:t>
        </w:r>
        <w:r w:rsidR="005835BA">
          <w:rPr>
            <w:rFonts w:ascii="Times New Roman" w:hAnsi="Times New Roman" w:cs="Times New Roman"/>
          </w:rPr>
          <w:t>.</w:t>
        </w:r>
        <w:r w:rsidR="00D02971" w:rsidRPr="005835BA">
          <w:rPr>
            <w:rFonts w:ascii="Times New Roman" w:hAnsi="Times New Roman" w:cs="Times New Roman"/>
          </w:rPr>
          <w:t>95</w:t>
        </w:r>
      </w:hyperlink>
    </w:p>
    <w:p w14:paraId="5430BDB8" w14:textId="77777777" w:rsidR="00D02971" w:rsidRPr="005835BA" w:rsidRDefault="006E43BB" w:rsidP="00CE034B">
      <w:pPr>
        <w:tabs>
          <w:tab w:val="left" w:pos="935"/>
          <w:tab w:val="right" w:leader="dot" w:pos="9073"/>
        </w:tabs>
        <w:spacing w:line="360" w:lineRule="auto"/>
        <w:jc w:val="both"/>
        <w:rPr>
          <w:rFonts w:ascii="Times New Roman" w:hAnsi="Times New Roman" w:cs="Times New Roman"/>
        </w:rPr>
      </w:pPr>
      <w:hyperlink w:anchor="bookmark23" w:tooltip="Current Document">
        <w:r w:rsidR="005835BA">
          <w:rPr>
            <w:rFonts w:ascii="Times New Roman" w:hAnsi="Times New Roman" w:cs="Times New Roman"/>
          </w:rPr>
          <w:t>3.4.3.Могильник Трапш М.М…………………………………………………………………</w:t>
        </w:r>
        <w:r w:rsidR="00CE034B">
          <w:rPr>
            <w:rFonts w:ascii="Times New Roman" w:hAnsi="Times New Roman" w:cs="Times New Roman"/>
          </w:rPr>
          <w:t>...</w:t>
        </w:r>
        <w:r w:rsidR="00D02971" w:rsidRPr="005835BA">
          <w:rPr>
            <w:rFonts w:ascii="Times New Roman" w:hAnsi="Times New Roman" w:cs="Times New Roman"/>
          </w:rPr>
          <w:t>97</w:t>
        </w:r>
      </w:hyperlink>
    </w:p>
    <w:p w14:paraId="6CEB0F50"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4" w:tooltip="Current Document">
        <w:r w:rsidR="00D02971" w:rsidRPr="005835BA">
          <w:rPr>
            <w:rFonts w:ascii="Times New Roman" w:hAnsi="Times New Roman" w:cs="Times New Roman"/>
          </w:rPr>
          <w:t>§ 3.5</w:t>
        </w:r>
        <w:r w:rsidR="005835BA">
          <w:rPr>
            <w:rFonts w:ascii="Times New Roman" w:hAnsi="Times New Roman" w:cs="Times New Roman"/>
          </w:rPr>
          <w:t>. Поселок Цвижаарху (род Цушба)……………………………………………………</w:t>
        </w:r>
        <w:r w:rsidR="00CE034B">
          <w:rPr>
            <w:rFonts w:ascii="Times New Roman" w:hAnsi="Times New Roman" w:cs="Times New Roman"/>
          </w:rPr>
          <w:t>.</w:t>
        </w:r>
        <w:r w:rsidR="005835BA">
          <w:rPr>
            <w:rFonts w:ascii="Times New Roman" w:hAnsi="Times New Roman" w:cs="Times New Roman"/>
          </w:rPr>
          <w:t>…</w:t>
        </w:r>
        <w:r w:rsidR="00D02971" w:rsidRPr="005835BA">
          <w:rPr>
            <w:rFonts w:ascii="Times New Roman" w:hAnsi="Times New Roman" w:cs="Times New Roman"/>
          </w:rPr>
          <w:t>102</w:t>
        </w:r>
      </w:hyperlink>
    </w:p>
    <w:p w14:paraId="10B7573E"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5" w:tooltip="Current Document">
        <w:r w:rsidR="00D02971" w:rsidRPr="005835BA">
          <w:rPr>
            <w:rFonts w:ascii="Times New Roman" w:hAnsi="Times New Roman" w:cs="Times New Roman"/>
          </w:rPr>
          <w:t>ГЛАВА IV. ОСОБЕННОС</w:t>
        </w:r>
        <w:r w:rsidR="005835BA">
          <w:rPr>
            <w:rFonts w:ascii="Times New Roman" w:hAnsi="Times New Roman" w:cs="Times New Roman"/>
          </w:rPr>
          <w:t>ТИ РАССЕЛЕНИЯ В СЕЛЕ КУЛАНЫРХУА……………</w:t>
        </w:r>
        <w:r w:rsidR="00CE034B">
          <w:rPr>
            <w:rFonts w:ascii="Times New Roman" w:hAnsi="Times New Roman" w:cs="Times New Roman"/>
          </w:rPr>
          <w:t>.</w:t>
        </w:r>
        <w:r w:rsidR="005835BA">
          <w:rPr>
            <w:rFonts w:ascii="Times New Roman" w:hAnsi="Times New Roman" w:cs="Times New Roman"/>
          </w:rPr>
          <w:t>…….</w:t>
        </w:r>
        <w:r w:rsidR="00D02971" w:rsidRPr="005835BA">
          <w:rPr>
            <w:rFonts w:ascii="Times New Roman" w:hAnsi="Times New Roman" w:cs="Times New Roman"/>
          </w:rPr>
          <w:t>106</w:t>
        </w:r>
      </w:hyperlink>
    </w:p>
    <w:p w14:paraId="649A9DA5"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6" w:tooltip="Current Document">
        <w:r w:rsidR="00D02971" w:rsidRPr="005835BA">
          <w:rPr>
            <w:rFonts w:ascii="Times New Roman" w:hAnsi="Times New Roman" w:cs="Times New Roman"/>
          </w:rPr>
          <w:t>§ 4.1. Методы исследования анализа</w:t>
        </w:r>
        <w:r w:rsidR="005835BA">
          <w:rPr>
            <w:rFonts w:ascii="Times New Roman" w:hAnsi="Times New Roman" w:cs="Times New Roman"/>
          </w:rPr>
          <w:t xml:space="preserve"> особенностей расселения…………………………</w:t>
        </w:r>
        <w:r w:rsidR="00CE034B">
          <w:rPr>
            <w:rFonts w:ascii="Times New Roman" w:hAnsi="Times New Roman" w:cs="Times New Roman"/>
          </w:rPr>
          <w:t>....</w:t>
        </w:r>
        <w:r w:rsidR="00D02971" w:rsidRPr="005835BA">
          <w:rPr>
            <w:rFonts w:ascii="Times New Roman" w:hAnsi="Times New Roman" w:cs="Times New Roman"/>
          </w:rPr>
          <w:t>106</w:t>
        </w:r>
      </w:hyperlink>
    </w:p>
    <w:p w14:paraId="1A9E9EA8"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7" w:tooltip="Current Document">
        <w:r w:rsidR="005835BA">
          <w:rPr>
            <w:rFonts w:ascii="Times New Roman" w:hAnsi="Times New Roman" w:cs="Times New Roman"/>
          </w:rPr>
          <w:t>§ 4.2. Результаты анализа……………………………………………………………………</w:t>
        </w:r>
        <w:r w:rsidR="00CE034B">
          <w:rPr>
            <w:rFonts w:ascii="Times New Roman" w:hAnsi="Times New Roman" w:cs="Times New Roman"/>
          </w:rPr>
          <w:t>....</w:t>
        </w:r>
        <w:r w:rsidR="00D02971" w:rsidRPr="005835BA">
          <w:rPr>
            <w:rFonts w:ascii="Times New Roman" w:hAnsi="Times New Roman" w:cs="Times New Roman"/>
          </w:rPr>
          <w:t>124</w:t>
        </w:r>
      </w:hyperlink>
    </w:p>
    <w:p w14:paraId="52395318"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28" w:tooltip="Current Document">
        <w:r w:rsidR="00D02971" w:rsidRPr="005835BA">
          <w:rPr>
            <w:rFonts w:ascii="Times New Roman" w:hAnsi="Times New Roman" w:cs="Times New Roman"/>
          </w:rPr>
          <w:t>ГЛАВА V. ИСТОРИЯ</w:t>
        </w:r>
        <w:r w:rsidR="005835BA">
          <w:rPr>
            <w:rFonts w:ascii="Times New Roman" w:hAnsi="Times New Roman" w:cs="Times New Roman"/>
          </w:rPr>
          <w:t xml:space="preserve"> РЕГИОНА ПО МАТЕРИАЛАМ РАСКОПОК……………………</w:t>
        </w:r>
        <w:r w:rsidR="00CE034B">
          <w:rPr>
            <w:rFonts w:ascii="Times New Roman" w:hAnsi="Times New Roman" w:cs="Times New Roman"/>
          </w:rPr>
          <w:t>....</w:t>
        </w:r>
        <w:r w:rsidR="00D02971" w:rsidRPr="005835BA">
          <w:rPr>
            <w:rFonts w:ascii="Times New Roman" w:hAnsi="Times New Roman" w:cs="Times New Roman"/>
          </w:rPr>
          <w:t>137</w:t>
        </w:r>
      </w:hyperlink>
    </w:p>
    <w:p w14:paraId="7C35A52B"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30" w:tooltip="Current Document">
        <w:r w:rsidR="005835BA">
          <w:rPr>
            <w:rFonts w:ascii="Times New Roman" w:hAnsi="Times New Roman" w:cs="Times New Roman"/>
          </w:rPr>
          <w:t>ЗАКЛЮЧЕНИЕ</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147</w:t>
        </w:r>
      </w:hyperlink>
    </w:p>
    <w:p w14:paraId="310E6094"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31" w:tooltip="Current Document">
        <w:r w:rsidR="00D02971" w:rsidRPr="005835BA">
          <w:rPr>
            <w:rFonts w:ascii="Times New Roman" w:hAnsi="Times New Roman" w:cs="Times New Roman"/>
          </w:rPr>
          <w:t>С</w:t>
        </w:r>
        <w:r w:rsidR="005835BA">
          <w:rPr>
            <w:rFonts w:ascii="Times New Roman" w:hAnsi="Times New Roman" w:cs="Times New Roman"/>
          </w:rPr>
          <w:t>ПИСОК ИСПОЛЬЗОВАННОЙ ЛИТЕРАТУРЫ</w:t>
        </w:r>
        <w:r w:rsidR="00CE034B">
          <w:rPr>
            <w:rFonts w:ascii="Times New Roman" w:hAnsi="Times New Roman" w:cs="Times New Roman"/>
          </w:rPr>
          <w:t xml:space="preserve">  </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157</w:t>
        </w:r>
      </w:hyperlink>
    </w:p>
    <w:p w14:paraId="0F9BCE48" w14:textId="77777777" w:rsidR="00D02971" w:rsidRPr="005835BA" w:rsidRDefault="006E43BB" w:rsidP="00CE034B">
      <w:pPr>
        <w:tabs>
          <w:tab w:val="right" w:leader="dot" w:pos="9073"/>
        </w:tabs>
        <w:spacing w:line="360" w:lineRule="auto"/>
        <w:jc w:val="both"/>
        <w:rPr>
          <w:rFonts w:ascii="Times New Roman" w:hAnsi="Times New Roman" w:cs="Times New Roman"/>
        </w:rPr>
      </w:pPr>
      <w:hyperlink w:anchor="bookmark32" w:tooltip="Current Document">
        <w:r w:rsidR="005835BA">
          <w:rPr>
            <w:rFonts w:ascii="Times New Roman" w:hAnsi="Times New Roman" w:cs="Times New Roman"/>
          </w:rPr>
          <w:t>СПИСОК СОКРАЩЕНИЙ………………………………………………………………</w:t>
        </w:r>
        <w:r w:rsidR="00CE034B">
          <w:rPr>
            <w:rFonts w:ascii="Times New Roman" w:hAnsi="Times New Roman" w:cs="Times New Roman"/>
          </w:rPr>
          <w:t>..</w:t>
        </w:r>
        <w:r w:rsidR="005835BA">
          <w:rPr>
            <w:rFonts w:ascii="Times New Roman" w:hAnsi="Times New Roman" w:cs="Times New Roman"/>
          </w:rPr>
          <w:t>……</w:t>
        </w:r>
        <w:r w:rsidR="00CE034B">
          <w:rPr>
            <w:rFonts w:ascii="Times New Roman" w:hAnsi="Times New Roman" w:cs="Times New Roman"/>
          </w:rPr>
          <w:t>.</w:t>
        </w:r>
        <w:r w:rsidR="00D02971" w:rsidRPr="005835BA">
          <w:rPr>
            <w:rFonts w:ascii="Times New Roman" w:hAnsi="Times New Roman" w:cs="Times New Roman"/>
          </w:rPr>
          <w:t>170</w:t>
        </w:r>
      </w:hyperlink>
    </w:p>
    <w:p w14:paraId="674562B1" w14:textId="77777777" w:rsidR="00D02971" w:rsidRPr="005E706F" w:rsidRDefault="006E43BB" w:rsidP="00CE034B">
      <w:pPr>
        <w:tabs>
          <w:tab w:val="right" w:leader="dot" w:pos="9073"/>
        </w:tabs>
        <w:spacing w:line="360" w:lineRule="auto"/>
        <w:jc w:val="both"/>
        <w:rPr>
          <w:rFonts w:ascii="Times New Roman" w:hAnsi="Times New Roman" w:cs="Times New Roman"/>
        </w:rPr>
      </w:pPr>
      <w:hyperlink w:anchor="bookmark33" w:tooltip="Current Document">
        <w:r w:rsidR="00D02971" w:rsidRPr="005835BA">
          <w:rPr>
            <w:rFonts w:ascii="Times New Roman" w:hAnsi="Times New Roman" w:cs="Times New Roman"/>
          </w:rPr>
          <w:t>ИЛЛЮСТРАЦ</w:t>
        </w:r>
        <w:r w:rsidR="002512FB">
          <w:rPr>
            <w:rFonts w:ascii="Times New Roman" w:hAnsi="Times New Roman" w:cs="Times New Roman"/>
          </w:rPr>
          <w:t>ИИ………………………………………………………………………………</w:t>
        </w:r>
        <w:r w:rsidR="00CE034B">
          <w:rPr>
            <w:rFonts w:ascii="Times New Roman" w:hAnsi="Times New Roman" w:cs="Times New Roman"/>
          </w:rPr>
          <w:t>.</w:t>
        </w:r>
        <w:r w:rsidR="00D02971" w:rsidRPr="005835BA">
          <w:rPr>
            <w:rFonts w:ascii="Times New Roman" w:hAnsi="Times New Roman" w:cs="Times New Roman"/>
          </w:rPr>
          <w:t>173</w:t>
        </w:r>
      </w:hyperlink>
    </w:p>
    <w:p w14:paraId="6BE80587" w14:textId="77777777" w:rsidR="00CE034B" w:rsidRDefault="00CE034B" w:rsidP="005E706F">
      <w:pPr>
        <w:spacing w:line="360" w:lineRule="auto"/>
        <w:ind w:right="468"/>
        <w:jc w:val="center"/>
        <w:rPr>
          <w:rFonts w:ascii="Times New Roman" w:hAnsi="Times New Roman" w:cs="Times New Roman"/>
          <w:b/>
          <w:sz w:val="28"/>
          <w:szCs w:val="28"/>
        </w:rPr>
      </w:pPr>
    </w:p>
    <w:p w14:paraId="3F28F518" w14:textId="77777777" w:rsidR="00D02971" w:rsidRPr="00612244" w:rsidRDefault="00D02971" w:rsidP="005E706F">
      <w:pPr>
        <w:spacing w:line="360" w:lineRule="auto"/>
        <w:ind w:right="468"/>
        <w:jc w:val="center"/>
        <w:rPr>
          <w:rFonts w:ascii="Times New Roman" w:hAnsi="Times New Roman" w:cs="Times New Roman"/>
          <w:b/>
          <w:sz w:val="28"/>
          <w:szCs w:val="28"/>
        </w:rPr>
      </w:pPr>
      <w:r w:rsidRPr="00612244">
        <w:rPr>
          <w:rFonts w:ascii="Times New Roman" w:hAnsi="Times New Roman" w:cs="Times New Roman"/>
          <w:b/>
          <w:sz w:val="28"/>
          <w:szCs w:val="28"/>
        </w:rPr>
        <w:lastRenderedPageBreak/>
        <w:t>ВВЕДЕНИЕ</w:t>
      </w:r>
    </w:p>
    <w:p w14:paraId="214F66A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Одним из главных достижений, признающихся за советской археологией даже за рубежом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Trigger</w:t>
      </w:r>
      <w:r w:rsidRPr="00915B45">
        <w:rPr>
          <w:rFonts w:ascii="Times New Roman" w:hAnsi="Times New Roman" w:cs="Times New Roman"/>
          <w:sz w:val="28"/>
          <w:szCs w:val="28"/>
          <w:lang w:eastAsia="en-US" w:bidi="en-US"/>
        </w:rPr>
        <w:t xml:space="preserve"> </w:t>
      </w:r>
      <w:r>
        <w:rPr>
          <w:rFonts w:ascii="Times New Roman" w:hAnsi="Times New Roman" w:cs="Times New Roman"/>
          <w:sz w:val="28"/>
          <w:szCs w:val="28"/>
        </w:rPr>
        <w:t>1989: 242)</w:t>
      </w:r>
      <w:r w:rsidRPr="00915B45">
        <w:rPr>
          <w:rFonts w:ascii="Times New Roman" w:hAnsi="Times New Roman" w:cs="Times New Roman"/>
          <w:sz w:val="28"/>
          <w:szCs w:val="28"/>
        </w:rPr>
        <w:t xml:space="preserve"> было внимание к поселенческой археологии, уделяемое ей уже с начала 1930-х годов. Дискуссии о предмете и задачах археологической науки привели к оформлению нового направления, призванного изучать в марксистском духе историю материальной культуры и производства, что дало толчок к широкомасштабным раскопкам. Оставляя за рамками идеологические корни д</w:t>
      </w:r>
      <w:r>
        <w:rPr>
          <w:rFonts w:ascii="Times New Roman" w:hAnsi="Times New Roman" w:cs="Times New Roman"/>
          <w:sz w:val="28"/>
          <w:szCs w:val="28"/>
        </w:rPr>
        <w:t xml:space="preserve">анного явления, </w:t>
      </w:r>
      <w:r w:rsidRPr="00915B45">
        <w:rPr>
          <w:rFonts w:ascii="Times New Roman" w:hAnsi="Times New Roman" w:cs="Times New Roman"/>
          <w:sz w:val="28"/>
          <w:szCs w:val="28"/>
        </w:rPr>
        <w:t>можно констатировать тот факт, что благодаря этому явлению в советской, затем в российской, а потом и в абхазской археологии к началу второго десятилетия XXI века оказался накоплен значительный археологический материал. Однако его распределение по эпохам и территориям носит неравномерный характер.</w:t>
      </w:r>
    </w:p>
    <w:p w14:paraId="7E229CD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Предлагаемая диссертация посвящена комплексному изучению археологических памятников села Ку</w:t>
      </w:r>
      <w:r>
        <w:rPr>
          <w:rFonts w:ascii="Times New Roman" w:hAnsi="Times New Roman" w:cs="Times New Roman"/>
          <w:sz w:val="28"/>
          <w:szCs w:val="28"/>
        </w:rPr>
        <w:t>ланырхуа и его окрестностей, а также</w:t>
      </w:r>
      <w:r w:rsidRPr="00915B45">
        <w:rPr>
          <w:rFonts w:ascii="Times New Roman" w:hAnsi="Times New Roman" w:cs="Times New Roman"/>
          <w:sz w:val="28"/>
          <w:szCs w:val="28"/>
        </w:rPr>
        <w:t xml:space="preserve"> исторической реконструкции развития региона на основе имеющегося комплекса исторических, археологических и иных данных. Изучение и исследование археологических памятников каждого конкретного села чрезвычайно важно не только для решения многих ключевых вопросов истории и археологии непосредственно Абхазии, но и Кавказского региона в целом. На территории абхазского села Куланырхуа, расположенного в Гудаутском районе Абхазии, т.е. </w:t>
      </w:r>
      <w:r>
        <w:rPr>
          <w:rFonts w:ascii="Times New Roman" w:hAnsi="Times New Roman" w:cs="Times New Roman"/>
          <w:sz w:val="28"/>
          <w:szCs w:val="28"/>
        </w:rPr>
        <w:t>в самом центре Бзыбской Абхазии,</w:t>
      </w:r>
      <w:r w:rsidRPr="00915B45">
        <w:rPr>
          <w:rFonts w:ascii="Times New Roman" w:hAnsi="Times New Roman" w:cs="Times New Roman"/>
          <w:sz w:val="28"/>
          <w:szCs w:val="28"/>
        </w:rPr>
        <w:t xml:space="preserve"> имеются памятники, отражающие практически все эта</w:t>
      </w:r>
      <w:r>
        <w:rPr>
          <w:rFonts w:ascii="Times New Roman" w:hAnsi="Times New Roman" w:cs="Times New Roman"/>
          <w:sz w:val="28"/>
          <w:szCs w:val="28"/>
        </w:rPr>
        <w:t xml:space="preserve">пы </w:t>
      </w:r>
      <w:r w:rsidRPr="00915B45">
        <w:rPr>
          <w:rFonts w:ascii="Times New Roman" w:hAnsi="Times New Roman" w:cs="Times New Roman"/>
          <w:sz w:val="28"/>
          <w:szCs w:val="28"/>
        </w:rPr>
        <w:t>не только истории региона, но и всей страны.</w:t>
      </w:r>
    </w:p>
    <w:p w14:paraId="10E8B5F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Следует отметить, что одним из основных приоритетов современной археологии является не просто исследование конкретных памятников, а изучение историко-культурного ландшафта территории, т.е. результата поэтапного освоения природной территории человеком на протяжении длительного времени, определение взаимосвязи ландшафта и топографии</w:t>
      </w:r>
      <w:r>
        <w:rPr>
          <w:rFonts w:ascii="Times New Roman" w:hAnsi="Times New Roman" w:cs="Times New Roman"/>
          <w:sz w:val="28"/>
          <w:szCs w:val="28"/>
        </w:rPr>
        <w:t xml:space="preserve"> </w:t>
      </w:r>
      <w:r w:rsidRPr="00915B45">
        <w:rPr>
          <w:rFonts w:ascii="Times New Roman" w:hAnsi="Times New Roman" w:cs="Times New Roman"/>
          <w:sz w:val="28"/>
          <w:szCs w:val="28"/>
        </w:rPr>
        <w:t>памятников.</w:t>
      </w:r>
    </w:p>
    <w:p w14:paraId="4A99529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Это направление берет свое начало в экологичес</w:t>
      </w:r>
      <w:r>
        <w:rPr>
          <w:rFonts w:ascii="Times New Roman" w:hAnsi="Times New Roman" w:cs="Times New Roman"/>
          <w:sz w:val="28"/>
          <w:szCs w:val="28"/>
        </w:rPr>
        <w:t>кой (энвироменталистской) школе,</w:t>
      </w:r>
      <w:r w:rsidRPr="00915B45">
        <w:rPr>
          <w:rFonts w:ascii="Times New Roman" w:hAnsi="Times New Roman" w:cs="Times New Roman"/>
          <w:sz w:val="28"/>
          <w:szCs w:val="28"/>
        </w:rPr>
        <w:t xml:space="preserve"> восходя к ранним работам последователей географического подхода к изучению археологических памятников и ландшафтов. (Коробов 2014: 16). Прекрасный пример подобного подхода демонстрируют работы Я.М. Паромова по изучению системы расселения на Таманском полу</w:t>
      </w:r>
      <w:r>
        <w:rPr>
          <w:rFonts w:ascii="Times New Roman" w:hAnsi="Times New Roman" w:cs="Times New Roman"/>
          <w:sz w:val="28"/>
          <w:szCs w:val="28"/>
        </w:rPr>
        <w:t>острове (Паромов 1992, 1993,1994,</w:t>
      </w:r>
      <w:r w:rsidRPr="00915B45">
        <w:rPr>
          <w:rFonts w:ascii="Times New Roman" w:hAnsi="Times New Roman" w:cs="Times New Roman"/>
          <w:sz w:val="28"/>
          <w:szCs w:val="28"/>
        </w:rPr>
        <w:t xml:space="preserve"> 1995).</w:t>
      </w:r>
    </w:p>
    <w:p w14:paraId="77025BD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Для процесса изучения историко-культурного ландшафта характерно применение методов пространственного анализа, в том числе с применением геоинформационных систем. Последние берут свои корни в так называемой «Новой а</w:t>
      </w:r>
      <w:r>
        <w:rPr>
          <w:rFonts w:ascii="Times New Roman" w:hAnsi="Times New Roman" w:cs="Times New Roman"/>
          <w:sz w:val="28"/>
          <w:szCs w:val="28"/>
        </w:rPr>
        <w:t>рхеологии», в свою очередь,</w:t>
      </w:r>
      <w:r w:rsidRPr="00915B45">
        <w:rPr>
          <w:rFonts w:ascii="Times New Roman" w:hAnsi="Times New Roman" w:cs="Times New Roman"/>
          <w:sz w:val="28"/>
          <w:szCs w:val="28"/>
        </w:rPr>
        <w:t xml:space="preserve"> выросшей из «новой географии» и «школы пространственного анализа», которые появились в 60-х годах XX столетия.</w:t>
      </w:r>
    </w:p>
    <w:p w14:paraId="308A6A6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Археологические памятники и окружающий их природный ландшафт являются национальным достоянием республики, что обуславливает актуальность темы данного исследования. Современное освоение территорий требует особого подхода по принципу: «Сохрани, восстанови, не навреди». Для реализации этого принципа необходим строгий учет всех объектов историко-культурного наследия.</w:t>
      </w:r>
    </w:p>
    <w:p w14:paraId="491FB6E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К истории и археологии Абхазии обращались и </w:t>
      </w:r>
      <w:r>
        <w:rPr>
          <w:rFonts w:ascii="Times New Roman" w:hAnsi="Times New Roman" w:cs="Times New Roman"/>
          <w:sz w:val="28"/>
          <w:szCs w:val="28"/>
        </w:rPr>
        <w:t>обращаются многие исследователи. О</w:t>
      </w:r>
      <w:r w:rsidRPr="00915B45">
        <w:rPr>
          <w:rFonts w:ascii="Times New Roman" w:hAnsi="Times New Roman" w:cs="Times New Roman"/>
          <w:sz w:val="28"/>
          <w:szCs w:val="28"/>
        </w:rPr>
        <w:t>днако целостное изучение историко-культурного ландшафта республики еще не было реализовано. Единственной работой, которую можно условно отнести к данной проблеме, является археологическая карта Воронова Ю.Н. - плод его многолетней работы (Воронов 1969: 95). Труд этот содержит огромное количество информации, но представляет собой, по сути, не столько карту, где памятники вписаны в ландшафт, сколько просто описание ар</w:t>
      </w:r>
      <w:r>
        <w:rPr>
          <w:rFonts w:ascii="Times New Roman" w:hAnsi="Times New Roman" w:cs="Times New Roman"/>
          <w:sz w:val="28"/>
          <w:szCs w:val="28"/>
        </w:rPr>
        <w:t>хеологического наследия Абхазии</w:t>
      </w:r>
      <w:r w:rsidRPr="00915B45">
        <w:rPr>
          <w:rFonts w:ascii="Times New Roman" w:hAnsi="Times New Roman" w:cs="Times New Roman"/>
          <w:sz w:val="28"/>
          <w:szCs w:val="28"/>
        </w:rPr>
        <w:t xml:space="preserve"> с приложением множества</w:t>
      </w:r>
      <w:r>
        <w:rPr>
          <w:rFonts w:ascii="Times New Roman" w:hAnsi="Times New Roman" w:cs="Times New Roman"/>
          <w:sz w:val="28"/>
          <w:szCs w:val="28"/>
        </w:rPr>
        <w:t xml:space="preserve"> схем памятников различных эпох. П</w:t>
      </w:r>
      <w:r w:rsidRPr="00915B45">
        <w:rPr>
          <w:rFonts w:ascii="Times New Roman" w:hAnsi="Times New Roman" w:cs="Times New Roman"/>
          <w:sz w:val="28"/>
          <w:szCs w:val="28"/>
        </w:rPr>
        <w:t>ри этом географическая привязка многих памятников относительная. А поскольку за прошедшие почти полвека на территории Абхазии было проведено</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множество археологических исследований и открыто большое количество </w:t>
      </w:r>
      <w:r w:rsidRPr="00915B45">
        <w:rPr>
          <w:rFonts w:ascii="Times New Roman" w:hAnsi="Times New Roman" w:cs="Times New Roman"/>
          <w:sz w:val="28"/>
          <w:szCs w:val="28"/>
        </w:rPr>
        <w:lastRenderedPageBreak/>
        <w:t>новых памятников, «Археологическая карта» Воронова Ю.Н. может быть использована как один из источников, но проблемы исследования культурно-исторического ландшафта она сама по себе не решает.</w:t>
      </w:r>
    </w:p>
    <w:p w14:paraId="60B9519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612244">
        <w:rPr>
          <w:rFonts w:ascii="Times New Roman" w:hAnsi="Times New Roman" w:cs="Times New Roman"/>
          <w:sz w:val="28"/>
          <w:szCs w:val="28"/>
        </w:rPr>
        <w:t>С</w:t>
      </w:r>
      <w:r w:rsidRPr="00E87E21">
        <w:rPr>
          <w:rFonts w:ascii="Times New Roman" w:hAnsi="Times New Roman" w:cs="Times New Roman"/>
          <w:b/>
          <w:sz w:val="28"/>
          <w:szCs w:val="28"/>
        </w:rPr>
        <w:t xml:space="preserve"> </w:t>
      </w:r>
      <w:r w:rsidRPr="00915B45">
        <w:rPr>
          <w:rFonts w:ascii="Times New Roman" w:hAnsi="Times New Roman" w:cs="Times New Roman"/>
          <w:sz w:val="28"/>
          <w:szCs w:val="28"/>
        </w:rPr>
        <w:t>учетом того фактора, что территория респу</w:t>
      </w:r>
      <w:r>
        <w:rPr>
          <w:rFonts w:ascii="Times New Roman" w:hAnsi="Times New Roman" w:cs="Times New Roman"/>
          <w:sz w:val="28"/>
          <w:szCs w:val="28"/>
        </w:rPr>
        <w:t>блики Абхазии достаточно велика</w:t>
      </w:r>
      <w:r w:rsidRPr="00915B45">
        <w:rPr>
          <w:rFonts w:ascii="Times New Roman" w:hAnsi="Times New Roman" w:cs="Times New Roman"/>
          <w:sz w:val="28"/>
          <w:szCs w:val="28"/>
        </w:rPr>
        <w:t xml:space="preserve"> и ландшафт ее неоднороден: это и прибрежные равнины, и предгорья, и горы, данная диссертация посвящена не всей республике, а лишь одному из ее административных образ</w:t>
      </w:r>
      <w:r>
        <w:rPr>
          <w:rFonts w:ascii="Times New Roman" w:hAnsi="Times New Roman" w:cs="Times New Roman"/>
          <w:sz w:val="28"/>
          <w:szCs w:val="28"/>
        </w:rPr>
        <w:t>ований - селу Куланырхуа. Предла</w:t>
      </w:r>
      <w:r w:rsidRPr="00915B45">
        <w:rPr>
          <w:rFonts w:ascii="Times New Roman" w:hAnsi="Times New Roman" w:cs="Times New Roman"/>
          <w:sz w:val="28"/>
          <w:szCs w:val="28"/>
        </w:rPr>
        <w:t>гаемая работа может стать одним из звеньев целой цепи исследований, посвященных каждому административному образованию республик</w:t>
      </w:r>
      <w:r>
        <w:rPr>
          <w:rFonts w:ascii="Times New Roman" w:hAnsi="Times New Roman" w:cs="Times New Roman"/>
          <w:sz w:val="28"/>
          <w:szCs w:val="28"/>
        </w:rPr>
        <w:t>и отдельно, и таким образом</w:t>
      </w:r>
      <w:r w:rsidRPr="00915B45">
        <w:rPr>
          <w:rFonts w:ascii="Times New Roman" w:hAnsi="Times New Roman" w:cs="Times New Roman"/>
          <w:sz w:val="28"/>
          <w:szCs w:val="28"/>
        </w:rPr>
        <w:t xml:space="preserve"> реализовать анализ историко-культурного ландшафта всей территории страны.</w:t>
      </w:r>
    </w:p>
    <w:p w14:paraId="407C60E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Выбор территории исследования - село Куланырхуа - обуслов</w:t>
      </w:r>
      <w:r>
        <w:rPr>
          <w:rFonts w:ascii="Times New Roman" w:hAnsi="Times New Roman" w:cs="Times New Roman"/>
          <w:sz w:val="28"/>
          <w:szCs w:val="28"/>
        </w:rPr>
        <w:t>лен</w:t>
      </w:r>
      <w:r w:rsidRPr="00915B45">
        <w:rPr>
          <w:rFonts w:ascii="Times New Roman" w:hAnsi="Times New Roman" w:cs="Times New Roman"/>
          <w:sz w:val="28"/>
          <w:szCs w:val="28"/>
        </w:rPr>
        <w:t xml:space="preserve"> в первую очередь</w:t>
      </w:r>
      <w:r>
        <w:rPr>
          <w:rFonts w:ascii="Times New Roman" w:hAnsi="Times New Roman" w:cs="Times New Roman"/>
          <w:sz w:val="28"/>
          <w:szCs w:val="28"/>
        </w:rPr>
        <w:t xml:space="preserve"> </w:t>
      </w:r>
      <w:r w:rsidRPr="00915B45">
        <w:rPr>
          <w:rFonts w:ascii="Times New Roman" w:hAnsi="Times New Roman" w:cs="Times New Roman"/>
          <w:sz w:val="28"/>
          <w:szCs w:val="28"/>
        </w:rPr>
        <w:t>тем</w:t>
      </w:r>
      <w:r>
        <w:rPr>
          <w:rFonts w:ascii="Times New Roman" w:hAnsi="Times New Roman" w:cs="Times New Roman"/>
          <w:sz w:val="28"/>
          <w:szCs w:val="28"/>
        </w:rPr>
        <w:t>,</w:t>
      </w:r>
      <w:r w:rsidRPr="00915B45">
        <w:rPr>
          <w:rFonts w:ascii="Times New Roman" w:hAnsi="Times New Roman" w:cs="Times New Roman"/>
          <w:sz w:val="28"/>
          <w:szCs w:val="28"/>
        </w:rPr>
        <w:t xml:space="preserve"> что автор лично проводил археологические работы в конкретном населенном пункте. А сам принцип описания ландшафта в административных границах обусловлен практической целью - организацией охраны историко-культурного наследия республики.</w:t>
      </w:r>
    </w:p>
    <w:p w14:paraId="7E9F581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работе использованы как традиционные для археологии методы исследования: анализ историографии, работа с картами, археологические разведки и раскопки, так и современные - пространственный анализ с использованием геоинформационных систем.</w:t>
      </w:r>
    </w:p>
    <w:p w14:paraId="420324B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Основной целью</w:t>
      </w:r>
      <w:r w:rsidRPr="00915B45">
        <w:rPr>
          <w:rFonts w:ascii="Times New Roman" w:hAnsi="Times New Roman" w:cs="Times New Roman"/>
          <w:sz w:val="28"/>
          <w:szCs w:val="28"/>
        </w:rPr>
        <w:t xml:space="preserve"> исследования является комплексное рассмотрение всех памятников указанного региона.</w:t>
      </w:r>
    </w:p>
    <w:p w14:paraId="0DA4BA3B" w14:textId="77777777" w:rsidR="00D02971" w:rsidRPr="00886846" w:rsidRDefault="00D02971" w:rsidP="005E706F">
      <w:pPr>
        <w:spacing w:line="360" w:lineRule="auto"/>
        <w:ind w:right="468" w:firstLine="644"/>
        <w:jc w:val="both"/>
        <w:rPr>
          <w:rFonts w:ascii="Times New Roman" w:hAnsi="Times New Roman" w:cs="Times New Roman"/>
          <w:b/>
          <w:sz w:val="28"/>
          <w:szCs w:val="28"/>
        </w:rPr>
      </w:pPr>
      <w:r w:rsidRPr="00886846">
        <w:rPr>
          <w:rFonts w:ascii="Times New Roman" w:hAnsi="Times New Roman" w:cs="Times New Roman"/>
          <w:b/>
          <w:sz w:val="28"/>
          <w:szCs w:val="28"/>
        </w:rPr>
        <w:t>Основными задачами диссертационной работы являются:</w:t>
      </w:r>
    </w:p>
    <w:p w14:paraId="038927EE" w14:textId="77777777" w:rsidR="00D02971" w:rsidRPr="00915B45" w:rsidRDefault="00D02971" w:rsidP="005E706F">
      <w:pPr>
        <w:tabs>
          <w:tab w:val="left" w:pos="141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w:t>
      </w:r>
      <w:r w:rsidRPr="00915B45">
        <w:rPr>
          <w:rFonts w:ascii="Times New Roman" w:hAnsi="Times New Roman" w:cs="Times New Roman"/>
          <w:sz w:val="28"/>
          <w:szCs w:val="28"/>
        </w:rPr>
        <w:tab/>
        <w:t>Введение в научный оборот систематизированного разновременного материала археологических памятников села Куланырхуа.</w:t>
      </w:r>
    </w:p>
    <w:p w14:paraId="3FCD754E" w14:textId="77777777" w:rsidR="00D02971" w:rsidRPr="00915B45" w:rsidRDefault="00D02971" w:rsidP="005E706F">
      <w:pPr>
        <w:tabs>
          <w:tab w:val="left" w:pos="141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2)</w:t>
      </w:r>
      <w:r w:rsidRPr="00915B45">
        <w:rPr>
          <w:rFonts w:ascii="Times New Roman" w:hAnsi="Times New Roman" w:cs="Times New Roman"/>
          <w:sz w:val="28"/>
          <w:szCs w:val="28"/>
        </w:rPr>
        <w:tab/>
        <w:t>Определение взаимосвязи данных памятников с ландшафтом местности и возможного взаимовлияния: зависимости местоположения</w:t>
      </w:r>
      <w:r>
        <w:rPr>
          <w:rFonts w:ascii="Times New Roman" w:hAnsi="Times New Roman" w:cs="Times New Roman"/>
          <w:sz w:val="28"/>
          <w:szCs w:val="28"/>
        </w:rPr>
        <w:t xml:space="preserve"> </w:t>
      </w:r>
      <w:r w:rsidRPr="00915B45">
        <w:rPr>
          <w:rFonts w:ascii="Times New Roman" w:hAnsi="Times New Roman" w:cs="Times New Roman"/>
          <w:sz w:val="28"/>
          <w:szCs w:val="28"/>
        </w:rPr>
        <w:t>памятника от ландшафта и наоборот, антропогенное влияние на процессы формирования ландшафта.</w:t>
      </w:r>
    </w:p>
    <w:p w14:paraId="481A12BE" w14:textId="77777777" w:rsidR="00D02971" w:rsidRPr="00915B45" w:rsidRDefault="00D02971" w:rsidP="005E706F">
      <w:pPr>
        <w:tabs>
          <w:tab w:val="left" w:pos="1411"/>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3)</w:t>
      </w:r>
      <w:r w:rsidRPr="00915B45">
        <w:rPr>
          <w:rFonts w:ascii="Times New Roman" w:hAnsi="Times New Roman" w:cs="Times New Roman"/>
          <w:sz w:val="28"/>
          <w:szCs w:val="28"/>
        </w:rPr>
        <w:tab/>
        <w:t xml:space="preserve">Определение исторической роли археологических памятников </w:t>
      </w:r>
      <w:r w:rsidRPr="00915B45">
        <w:rPr>
          <w:rFonts w:ascii="Times New Roman" w:hAnsi="Times New Roman" w:cs="Times New Roman"/>
          <w:sz w:val="28"/>
          <w:szCs w:val="28"/>
        </w:rPr>
        <w:lastRenderedPageBreak/>
        <w:t>села в рассматриваемый период в целом.</w:t>
      </w:r>
    </w:p>
    <w:p w14:paraId="2B4DE1F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Объектом исследования</w:t>
      </w:r>
      <w:r w:rsidRPr="00915B45">
        <w:rPr>
          <w:rFonts w:ascii="Times New Roman" w:hAnsi="Times New Roman" w:cs="Times New Roman"/>
          <w:sz w:val="28"/>
          <w:szCs w:val="28"/>
        </w:rPr>
        <w:t xml:space="preserve"> в данной работе служат археологические памятники села Куланырхуа Гудаутского района в условиях природного ландшафта.</w:t>
      </w:r>
    </w:p>
    <w:p w14:paraId="65E2532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Предметом исследования</w:t>
      </w:r>
      <w:r w:rsidRPr="00915B45">
        <w:rPr>
          <w:rFonts w:ascii="Times New Roman" w:hAnsi="Times New Roman" w:cs="Times New Roman"/>
          <w:sz w:val="28"/>
          <w:szCs w:val="28"/>
        </w:rPr>
        <w:t xml:space="preserve"> является археологический материал и карты пространственного расположения, полученные в ходе работы с ГИС.</w:t>
      </w:r>
    </w:p>
    <w:p w14:paraId="369D3FF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Хронологические рамки</w:t>
      </w:r>
      <w:r w:rsidRPr="00915B45">
        <w:rPr>
          <w:rFonts w:ascii="Times New Roman" w:hAnsi="Times New Roman" w:cs="Times New Roman"/>
          <w:sz w:val="28"/>
          <w:szCs w:val="28"/>
        </w:rPr>
        <w:t xml:space="preserve"> работы определены самим материалом: наиболее ранние памятники относятся к завершающему периоду поздней бронзы (VIII в. до н.э.), наиболее поздние - средневековьем.</w:t>
      </w:r>
    </w:p>
    <w:p w14:paraId="49AB81B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Территориальные рамки</w:t>
      </w:r>
      <w:r w:rsidRPr="00915B45">
        <w:rPr>
          <w:rFonts w:ascii="Times New Roman" w:hAnsi="Times New Roman" w:cs="Times New Roman"/>
          <w:sz w:val="28"/>
          <w:szCs w:val="28"/>
        </w:rPr>
        <w:t xml:space="preserve"> определены административными границами села Куланырхуа.</w:t>
      </w:r>
    </w:p>
    <w:p w14:paraId="539BBF3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Теоретическая и практическая значимость</w:t>
      </w:r>
      <w:r w:rsidRPr="00915B45">
        <w:rPr>
          <w:rFonts w:ascii="Times New Roman" w:hAnsi="Times New Roman" w:cs="Times New Roman"/>
          <w:sz w:val="28"/>
          <w:szCs w:val="28"/>
        </w:rPr>
        <w:t xml:space="preserve"> заключается в</w:t>
      </w:r>
      <w:r>
        <w:rPr>
          <w:rFonts w:ascii="Times New Roman" w:hAnsi="Times New Roman" w:cs="Times New Roman"/>
          <w:sz w:val="28"/>
          <w:szCs w:val="28"/>
        </w:rPr>
        <w:t>о</w:t>
      </w:r>
      <w:r w:rsidRPr="00915B45">
        <w:rPr>
          <w:rFonts w:ascii="Times New Roman" w:hAnsi="Times New Roman" w:cs="Times New Roman"/>
          <w:sz w:val="28"/>
          <w:szCs w:val="28"/>
        </w:rPr>
        <w:t xml:space="preserve"> введении в научный оборот нового материала, обогащении общих знаний о развитии нашей страны в древний период. Материалы диссертации могут быть использованы при составлении учебных курсов по археологии и истории Абхазии, а также краеведению. Результаты могут использоваться и в экскурсионной деятельности.</w:t>
      </w:r>
    </w:p>
    <w:p w14:paraId="19037F3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7362CB">
        <w:rPr>
          <w:rFonts w:ascii="Times New Roman" w:hAnsi="Times New Roman" w:cs="Times New Roman"/>
          <w:b/>
          <w:sz w:val="28"/>
          <w:szCs w:val="28"/>
        </w:rPr>
        <w:t>Конкретные методы и в целом методологическая основа исследования</w:t>
      </w:r>
      <w:r w:rsidRPr="00915B45">
        <w:rPr>
          <w:rFonts w:ascii="Times New Roman" w:hAnsi="Times New Roman" w:cs="Times New Roman"/>
          <w:sz w:val="28"/>
          <w:szCs w:val="28"/>
        </w:rPr>
        <w:t xml:space="preserve"> определены поставленными задачами и состоянием источниковой базы. За основу взят комплексный подход к анализу археологического материала.</w:t>
      </w:r>
    </w:p>
    <w:p w14:paraId="3635345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Кроме непосредственно источников в виде памятников археологии села Куланырхуа привлекаются данны</w:t>
      </w:r>
      <w:r>
        <w:rPr>
          <w:rFonts w:ascii="Times New Roman" w:hAnsi="Times New Roman" w:cs="Times New Roman"/>
          <w:sz w:val="28"/>
          <w:szCs w:val="28"/>
        </w:rPr>
        <w:t>е по археологии других регионов</w:t>
      </w:r>
      <w:r w:rsidRPr="00915B45">
        <w:rPr>
          <w:rFonts w:ascii="Times New Roman" w:hAnsi="Times New Roman" w:cs="Times New Roman"/>
          <w:sz w:val="28"/>
          <w:szCs w:val="28"/>
        </w:rPr>
        <w:t xml:space="preserve"> нарративные источники, этнографические, фольклорные и данные по ландшафту и климату региона.</w:t>
      </w:r>
    </w:p>
    <w:p w14:paraId="32256D4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Актуальность работы</w:t>
      </w:r>
      <w:r w:rsidRPr="00915B45">
        <w:rPr>
          <w:rFonts w:ascii="Times New Roman" w:hAnsi="Times New Roman" w:cs="Times New Roman"/>
          <w:sz w:val="28"/>
          <w:szCs w:val="28"/>
        </w:rPr>
        <w:t xml:space="preserve"> заключается в том, что современные вызовы времени требуют комплексного подхода к анализу историко-культурного</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ландшафта и использованию новейших цифровых технологий, что реализуется в работе при использовании методов пространственного анализа геоинформационных систем. Создание ГИС актуально как для решения </w:t>
      </w:r>
      <w:r w:rsidRPr="00915B45">
        <w:rPr>
          <w:rFonts w:ascii="Times New Roman" w:hAnsi="Times New Roman" w:cs="Times New Roman"/>
          <w:sz w:val="28"/>
          <w:szCs w:val="28"/>
        </w:rPr>
        <w:lastRenderedPageBreak/>
        <w:t>научных фундаментальных проблем, так и для реализации практических целей, связанных с сохранением культурного наследия и рациональным природопользованием.</w:t>
      </w:r>
    </w:p>
    <w:p w14:paraId="60DF2DA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Новизна работы</w:t>
      </w:r>
      <w:r w:rsidRPr="00915B45">
        <w:rPr>
          <w:rFonts w:ascii="Times New Roman" w:hAnsi="Times New Roman" w:cs="Times New Roman"/>
          <w:sz w:val="28"/>
          <w:szCs w:val="28"/>
        </w:rPr>
        <w:t xml:space="preserve"> заключается в том, что подобного рода комплексные исследования относительно территории Абхазии отсутствуют на сегодняшний день. Данная работа является первой попыткой такого рода комплексных работ.</w:t>
      </w:r>
    </w:p>
    <w:p w14:paraId="6CE7B4E9" w14:textId="77777777" w:rsidR="00D02971" w:rsidRPr="00A534DD" w:rsidRDefault="00D02971" w:rsidP="005E706F">
      <w:pPr>
        <w:spacing w:line="360" w:lineRule="auto"/>
        <w:ind w:right="468" w:firstLine="644"/>
        <w:jc w:val="both"/>
        <w:rPr>
          <w:rFonts w:ascii="Times New Roman" w:hAnsi="Times New Roman" w:cs="Times New Roman"/>
          <w:b/>
          <w:sz w:val="28"/>
          <w:szCs w:val="28"/>
        </w:rPr>
      </w:pPr>
      <w:r w:rsidRPr="00A534DD">
        <w:rPr>
          <w:rFonts w:ascii="Times New Roman" w:hAnsi="Times New Roman" w:cs="Times New Roman"/>
          <w:b/>
          <w:sz w:val="28"/>
          <w:szCs w:val="28"/>
        </w:rPr>
        <w:t>Положения, выносимые на защиту:</w:t>
      </w:r>
    </w:p>
    <w:p w14:paraId="10144CE7" w14:textId="77777777" w:rsidR="00D02971" w:rsidRPr="00915B45" w:rsidRDefault="00D02971" w:rsidP="005E706F">
      <w:pPr>
        <w:tabs>
          <w:tab w:val="left" w:pos="134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w:t>
      </w:r>
      <w:r w:rsidRPr="00915B45">
        <w:rPr>
          <w:rFonts w:ascii="Times New Roman" w:hAnsi="Times New Roman" w:cs="Times New Roman"/>
          <w:sz w:val="28"/>
          <w:szCs w:val="28"/>
        </w:rPr>
        <w:t>аселение во все исторические периоды селилось в основном на невысоких, высотой до 100 - 150 м холмах. Долины и более высокие холмы оставались для хозяйственного использования, но не были местом расселения и погребений.</w:t>
      </w:r>
    </w:p>
    <w:p w14:paraId="75D6EFF0" w14:textId="77777777" w:rsidR="00D02971" w:rsidRPr="00915B45" w:rsidRDefault="00D02971" w:rsidP="005E706F">
      <w:pPr>
        <w:tabs>
          <w:tab w:val="left" w:pos="134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w:t>
      </w:r>
      <w:r w:rsidRPr="00915B45">
        <w:rPr>
          <w:rFonts w:ascii="Times New Roman" w:hAnsi="Times New Roman" w:cs="Times New Roman"/>
          <w:sz w:val="28"/>
          <w:szCs w:val="28"/>
        </w:rPr>
        <w:t xml:space="preserve"> историко-культурном плане, анализируя имеющиеся следы материальной культуры древности, можно сказать, что в целом резких смен и катаклизмов не наблюдается: наоборот, видно поступательное (эволюционное) развитие от эпохи поздней бронзы до средневековья.</w:t>
      </w:r>
    </w:p>
    <w:p w14:paraId="51BFC8F7" w14:textId="77777777" w:rsidR="00D02971" w:rsidRPr="00915B45" w:rsidRDefault="00D02971" w:rsidP="005E706F">
      <w:pPr>
        <w:tabs>
          <w:tab w:val="left" w:pos="134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w:t>
      </w:r>
      <w:r w:rsidRPr="00915B45">
        <w:rPr>
          <w:rFonts w:ascii="Times New Roman" w:hAnsi="Times New Roman" w:cs="Times New Roman"/>
          <w:sz w:val="28"/>
          <w:szCs w:val="28"/>
        </w:rPr>
        <w:t>аблюдается лакуна в период рубежа веков. Данные, имеющиеся в материале села Куланырхуа в это «смутное время», не дают нам ответа на вопрос, почему она возникла. Следов масштабных пожаров и разрушений, характерных для катаклизмов, а также следов запустения и лакун в стратиграфии памятников на данный момент не обнаруживается.</w:t>
      </w:r>
    </w:p>
    <w:p w14:paraId="458D9275" w14:textId="77777777" w:rsidR="00D02971" w:rsidRPr="00915B45" w:rsidRDefault="00D02971" w:rsidP="005E706F">
      <w:pPr>
        <w:tabs>
          <w:tab w:val="left" w:pos="134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б</w:t>
      </w:r>
      <w:r w:rsidRPr="00915B45">
        <w:rPr>
          <w:rFonts w:ascii="Times New Roman" w:hAnsi="Times New Roman" w:cs="Times New Roman"/>
          <w:sz w:val="28"/>
          <w:szCs w:val="28"/>
        </w:rPr>
        <w:t>ронзовый век представлен колхидской культурой. Однако</w:t>
      </w:r>
      <w:r>
        <w:rPr>
          <w:rFonts w:ascii="Times New Roman" w:hAnsi="Times New Roman" w:cs="Times New Roman"/>
          <w:sz w:val="28"/>
          <w:szCs w:val="28"/>
        </w:rPr>
        <w:t>,</w:t>
      </w:r>
      <w:r w:rsidRPr="00915B45">
        <w:rPr>
          <w:rFonts w:ascii="Times New Roman" w:hAnsi="Times New Roman" w:cs="Times New Roman"/>
          <w:sz w:val="28"/>
          <w:szCs w:val="28"/>
        </w:rPr>
        <w:t xml:space="preserve"> кроме артефактов, относящихся к колхидской культуре, встречаются также находки, относящиеся к типу «скифской культуры» в раннем железном веке. Это обстоятельство указывает, что с. Куланырхуа, как, в принципе, и вся Абхазия, имело тесные связи с окружающим миром, но основное население принадлежало к местной этнической группе.</w:t>
      </w:r>
    </w:p>
    <w:p w14:paraId="63386D77" w14:textId="77777777" w:rsidR="00D02971" w:rsidRPr="00915B45" w:rsidRDefault="00D02971" w:rsidP="005E706F">
      <w:pPr>
        <w:tabs>
          <w:tab w:val="left" w:pos="134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в</w:t>
      </w:r>
      <w:r w:rsidRPr="00915B45">
        <w:rPr>
          <w:rFonts w:ascii="Times New Roman" w:hAnsi="Times New Roman" w:cs="Times New Roman"/>
          <w:sz w:val="28"/>
          <w:szCs w:val="28"/>
        </w:rPr>
        <w:t xml:space="preserve"> период колхидской культуры нет четкого деления на поселения и некрополи: захоронения совершаются рядом с жилищами. Возможно, и этой причиной обусловлено, что исследованный М.М. Трапш могильник </w:t>
      </w:r>
      <w:r w:rsidRPr="00915B45">
        <w:rPr>
          <w:rFonts w:ascii="Times New Roman" w:hAnsi="Times New Roman" w:cs="Times New Roman"/>
          <w:sz w:val="28"/>
          <w:szCs w:val="28"/>
        </w:rPr>
        <w:lastRenderedPageBreak/>
        <w:t>представлен не сплошным могильным полем, а захоронения группируются на расстоянии 10-40 м друг от друга.</w:t>
      </w:r>
    </w:p>
    <w:p w14:paraId="06CC5BB4" w14:textId="77777777" w:rsidR="00D02971" w:rsidRPr="00915B45" w:rsidRDefault="00D02971" w:rsidP="005E706F">
      <w:pPr>
        <w:tabs>
          <w:tab w:val="left" w:pos="134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в</w:t>
      </w:r>
      <w:r w:rsidRPr="00915B45">
        <w:rPr>
          <w:rFonts w:ascii="Times New Roman" w:hAnsi="Times New Roman" w:cs="Times New Roman"/>
          <w:sz w:val="28"/>
          <w:szCs w:val="28"/>
        </w:rPr>
        <w:t xml:space="preserve"> период позднебронзового века и раннего железа уже прослеживаются социальное расслоение и иерархия.</w:t>
      </w:r>
    </w:p>
    <w:p w14:paraId="68E6CA53" w14:textId="77777777" w:rsidR="00D02971" w:rsidRPr="00915B45" w:rsidRDefault="00D02971" w:rsidP="005E706F">
      <w:pPr>
        <w:tabs>
          <w:tab w:val="left" w:pos="134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в</w:t>
      </w:r>
      <w:r w:rsidRPr="00915B45">
        <w:rPr>
          <w:rFonts w:ascii="Times New Roman" w:hAnsi="Times New Roman" w:cs="Times New Roman"/>
          <w:sz w:val="28"/>
          <w:szCs w:val="28"/>
        </w:rPr>
        <w:t xml:space="preserve"> эллинистический период в целом видим продолжение тенденций периода поздней бронзы и раннего железа, но можно отметить появление отдельных некрополей. Это может быть частью заимствований у греческой культуры.</w:t>
      </w:r>
    </w:p>
    <w:p w14:paraId="78ECCC5B" w14:textId="77777777" w:rsidR="00D02971" w:rsidRPr="00915B45" w:rsidRDefault="00D02971" w:rsidP="005E706F">
      <w:pPr>
        <w:tabs>
          <w:tab w:val="left" w:pos="134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н</w:t>
      </w:r>
      <w:r w:rsidRPr="00915B45">
        <w:rPr>
          <w:rFonts w:ascii="Times New Roman" w:hAnsi="Times New Roman" w:cs="Times New Roman"/>
          <w:sz w:val="28"/>
          <w:szCs w:val="28"/>
        </w:rPr>
        <w:t>а рубеже эр наблюдается лакуна. Связана она может быть и как с драматичностью общеисторического контекста (митридатовские войны), так и с малой изученностью территории и несовершенством типологического метода датировки. К примеру, наконечники из погребения 12 могильника, исследованного М.М. Трапш, имеют очень широкий диапазон бытования.</w:t>
      </w:r>
    </w:p>
    <w:p w14:paraId="2F68C914" w14:textId="77777777" w:rsidR="00D02971" w:rsidRPr="00915B45" w:rsidRDefault="00D02971" w:rsidP="005E706F">
      <w:pPr>
        <w:tabs>
          <w:tab w:val="left" w:pos="134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п</w:t>
      </w:r>
      <w:r w:rsidRPr="00915B45">
        <w:rPr>
          <w:rFonts w:ascii="Times New Roman" w:hAnsi="Times New Roman" w:cs="Times New Roman"/>
          <w:sz w:val="28"/>
          <w:szCs w:val="28"/>
        </w:rPr>
        <w:t xml:space="preserve">амятники позднеантичного и раннесредневекового времени однозначно показывают, что относятся они к «цебельдинской культуре». Прежде считалось, что эта культура локализуется только в Апсилии, в долине Цабал, и поэтому была выделена как отдельная культура. (Воронов 2003). Однако обнаруженные памятники этого периода в с. Куланырхуа: поселок Адегуара, поселок Осиаа-рху, местечко Аджкаца говорят о том, что памятники цебельдинского типа вполне могли быть распространены по всей территории Абхазии. Поэтому уже сейчас ее можно смело именовать общей абхазской культурой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веков н.э. Процессы объе</w:t>
      </w:r>
      <w:r>
        <w:rPr>
          <w:rFonts w:ascii="Times New Roman" w:hAnsi="Times New Roman" w:cs="Times New Roman"/>
          <w:sz w:val="28"/>
          <w:szCs w:val="28"/>
        </w:rPr>
        <w:t>динения древнеабхазских племен</w:t>
      </w:r>
      <w:r w:rsidRPr="00915B45">
        <w:rPr>
          <w:rFonts w:ascii="Times New Roman" w:hAnsi="Times New Roman" w:cs="Times New Roman"/>
          <w:sz w:val="28"/>
          <w:szCs w:val="28"/>
        </w:rPr>
        <w:t xml:space="preserve"> ап</w:t>
      </w:r>
      <w:r>
        <w:rPr>
          <w:rFonts w:ascii="Times New Roman" w:hAnsi="Times New Roman" w:cs="Times New Roman"/>
          <w:sz w:val="28"/>
          <w:szCs w:val="28"/>
        </w:rPr>
        <w:t>силов, абазгов, санигов, мисимиа</w:t>
      </w:r>
      <w:r w:rsidRPr="00915B45">
        <w:rPr>
          <w:rFonts w:ascii="Times New Roman" w:hAnsi="Times New Roman" w:cs="Times New Roman"/>
          <w:sz w:val="28"/>
          <w:szCs w:val="28"/>
        </w:rPr>
        <w:t>н в единую абхазскую народность уже тогда были процессами формирования единого этнического самосознания и самоназвания Абхазского царства.</w:t>
      </w:r>
    </w:p>
    <w:p w14:paraId="61F6CE3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Личное участие автора в подготовке диссертации заключается</w:t>
      </w:r>
      <w:r w:rsidR="007362CB">
        <w:rPr>
          <w:rFonts w:ascii="Times New Roman" w:hAnsi="Times New Roman" w:cs="Times New Roman"/>
          <w:sz w:val="28"/>
          <w:szCs w:val="28"/>
        </w:rPr>
        <w:t>,</w:t>
      </w:r>
      <w:r>
        <w:rPr>
          <w:rFonts w:ascii="Times New Roman" w:hAnsi="Times New Roman" w:cs="Times New Roman"/>
          <w:sz w:val="28"/>
          <w:szCs w:val="28"/>
        </w:rPr>
        <w:t xml:space="preserve"> прежде всего</w:t>
      </w:r>
      <w:r w:rsidR="007362CB">
        <w:rPr>
          <w:rFonts w:ascii="Times New Roman" w:hAnsi="Times New Roman" w:cs="Times New Roman"/>
          <w:sz w:val="28"/>
          <w:szCs w:val="28"/>
        </w:rPr>
        <w:t>,</w:t>
      </w:r>
      <w:r w:rsidRPr="00915B45">
        <w:rPr>
          <w:rFonts w:ascii="Times New Roman" w:hAnsi="Times New Roman" w:cs="Times New Roman"/>
          <w:sz w:val="28"/>
          <w:szCs w:val="28"/>
        </w:rPr>
        <w:t xml:space="preserve"> в полевых исследованиях, проводившихся в течение семнадцати полевых сезонов с 2004 по 2021 гг. Диссертация во многом базируется на материале, полученном лично автором.</w:t>
      </w:r>
    </w:p>
    <w:p w14:paraId="54521EE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Объем и структура диссертации.</w:t>
      </w:r>
      <w:r w:rsidRPr="00915B45">
        <w:rPr>
          <w:rFonts w:ascii="Times New Roman" w:hAnsi="Times New Roman" w:cs="Times New Roman"/>
          <w:sz w:val="28"/>
          <w:szCs w:val="28"/>
        </w:rPr>
        <w:t xml:space="preserve"> Работа состоит из введения, пяти </w:t>
      </w:r>
      <w:r w:rsidRPr="00915B45">
        <w:rPr>
          <w:rFonts w:ascii="Times New Roman" w:hAnsi="Times New Roman" w:cs="Times New Roman"/>
          <w:sz w:val="28"/>
          <w:szCs w:val="28"/>
        </w:rPr>
        <w:lastRenderedPageBreak/>
        <w:t>основных глав, списка использованной литературы и иллюстраций.</w:t>
      </w:r>
    </w:p>
    <w:p w14:paraId="6D782E40" w14:textId="77777777" w:rsidR="00D02971" w:rsidRDefault="00D02971" w:rsidP="005E706F">
      <w:pPr>
        <w:spacing w:line="360" w:lineRule="auto"/>
        <w:ind w:right="468" w:firstLine="644"/>
        <w:jc w:val="both"/>
        <w:rPr>
          <w:rFonts w:ascii="Times New Roman" w:hAnsi="Times New Roman" w:cs="Times New Roman"/>
          <w:sz w:val="28"/>
          <w:szCs w:val="28"/>
        </w:rPr>
      </w:pPr>
      <w:r w:rsidRPr="00886846">
        <w:rPr>
          <w:rFonts w:ascii="Times New Roman" w:hAnsi="Times New Roman" w:cs="Times New Roman"/>
          <w:b/>
          <w:sz w:val="28"/>
          <w:szCs w:val="28"/>
        </w:rPr>
        <w:t>Апробация результатов исследования.</w:t>
      </w:r>
      <w:r w:rsidRPr="00915B45">
        <w:rPr>
          <w:rFonts w:ascii="Times New Roman" w:hAnsi="Times New Roman" w:cs="Times New Roman"/>
          <w:sz w:val="28"/>
          <w:szCs w:val="28"/>
        </w:rPr>
        <w:t xml:space="preserve"> Результаты работы были представлены на заседаниях отдела археологии АбИГИ АНА, на ряде международных конференций, в статьях и тезисах</w:t>
      </w:r>
    </w:p>
    <w:p w14:paraId="36933F24" w14:textId="77777777" w:rsidR="00D02971" w:rsidRDefault="00D02971" w:rsidP="005E706F">
      <w:pPr>
        <w:spacing w:line="360" w:lineRule="auto"/>
        <w:ind w:right="468" w:firstLine="644"/>
        <w:jc w:val="both"/>
        <w:rPr>
          <w:rFonts w:ascii="Times New Roman" w:hAnsi="Times New Roman" w:cs="Times New Roman"/>
          <w:sz w:val="28"/>
          <w:szCs w:val="28"/>
        </w:rPr>
      </w:pPr>
    </w:p>
    <w:p w14:paraId="49EA2583" w14:textId="77777777" w:rsidR="00D02971" w:rsidRDefault="00D02971" w:rsidP="005E706F">
      <w:pPr>
        <w:spacing w:line="360" w:lineRule="auto"/>
        <w:ind w:right="468" w:firstLine="644"/>
        <w:jc w:val="both"/>
        <w:rPr>
          <w:rFonts w:ascii="Times New Roman" w:hAnsi="Times New Roman" w:cs="Times New Roman"/>
          <w:sz w:val="28"/>
          <w:szCs w:val="28"/>
        </w:rPr>
      </w:pPr>
    </w:p>
    <w:p w14:paraId="36ADFFD6" w14:textId="77777777" w:rsidR="00D02971" w:rsidRDefault="00D02971" w:rsidP="005E706F">
      <w:pPr>
        <w:spacing w:line="360" w:lineRule="auto"/>
        <w:ind w:right="468" w:firstLine="644"/>
        <w:jc w:val="both"/>
        <w:rPr>
          <w:rFonts w:ascii="Times New Roman" w:hAnsi="Times New Roman" w:cs="Times New Roman"/>
          <w:sz w:val="28"/>
          <w:szCs w:val="28"/>
        </w:rPr>
      </w:pPr>
    </w:p>
    <w:p w14:paraId="4C3C8823" w14:textId="77777777" w:rsidR="00D02971" w:rsidRDefault="00D02971" w:rsidP="005E706F">
      <w:pPr>
        <w:spacing w:line="360" w:lineRule="auto"/>
        <w:ind w:right="468" w:firstLine="644"/>
        <w:jc w:val="both"/>
        <w:rPr>
          <w:rFonts w:ascii="Times New Roman" w:hAnsi="Times New Roman" w:cs="Times New Roman"/>
          <w:sz w:val="28"/>
          <w:szCs w:val="28"/>
        </w:rPr>
      </w:pPr>
    </w:p>
    <w:p w14:paraId="493F86EC" w14:textId="77777777" w:rsidR="00D02971" w:rsidRDefault="00D02971" w:rsidP="005E706F">
      <w:pPr>
        <w:spacing w:line="360" w:lineRule="auto"/>
        <w:ind w:right="468" w:firstLine="644"/>
        <w:jc w:val="both"/>
        <w:rPr>
          <w:rFonts w:ascii="Times New Roman" w:hAnsi="Times New Roman" w:cs="Times New Roman"/>
          <w:sz w:val="28"/>
          <w:szCs w:val="28"/>
        </w:rPr>
      </w:pPr>
    </w:p>
    <w:p w14:paraId="2527EE44" w14:textId="77777777" w:rsidR="00D02971" w:rsidRDefault="00D02971" w:rsidP="005E706F">
      <w:pPr>
        <w:spacing w:line="360" w:lineRule="auto"/>
        <w:ind w:right="468" w:firstLine="644"/>
        <w:jc w:val="both"/>
        <w:rPr>
          <w:rFonts w:ascii="Times New Roman" w:hAnsi="Times New Roman" w:cs="Times New Roman"/>
          <w:sz w:val="28"/>
          <w:szCs w:val="28"/>
        </w:rPr>
      </w:pPr>
    </w:p>
    <w:p w14:paraId="07EC7B13" w14:textId="77777777" w:rsidR="00D02971" w:rsidRDefault="00D02971" w:rsidP="005E706F">
      <w:pPr>
        <w:spacing w:line="360" w:lineRule="auto"/>
        <w:ind w:right="468" w:firstLine="644"/>
        <w:jc w:val="both"/>
        <w:rPr>
          <w:rFonts w:ascii="Times New Roman" w:hAnsi="Times New Roman" w:cs="Times New Roman"/>
          <w:sz w:val="28"/>
          <w:szCs w:val="28"/>
        </w:rPr>
      </w:pPr>
    </w:p>
    <w:p w14:paraId="163A4F9D" w14:textId="77777777" w:rsidR="00D02971" w:rsidRDefault="00D02971" w:rsidP="005E706F">
      <w:pPr>
        <w:spacing w:line="360" w:lineRule="auto"/>
        <w:ind w:right="468" w:firstLine="644"/>
        <w:jc w:val="both"/>
        <w:rPr>
          <w:rFonts w:ascii="Times New Roman" w:hAnsi="Times New Roman" w:cs="Times New Roman"/>
          <w:sz w:val="28"/>
          <w:szCs w:val="28"/>
        </w:rPr>
      </w:pPr>
    </w:p>
    <w:p w14:paraId="560CE6FE"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48067783"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3B23C33E"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6605F584"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0DA8BA8C"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1D094E6D"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09125C9B"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207751D8"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1C8B9367"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31A29848"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45B8CF08"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5DEB4DAE"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270FFC01"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2B438C81"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5971F80B"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0445AD45"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0014D96E"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3AE60EA1" w14:textId="77777777" w:rsidR="00110138" w:rsidRDefault="00110138" w:rsidP="005E706F">
      <w:pPr>
        <w:spacing w:line="360" w:lineRule="auto"/>
        <w:ind w:right="468" w:firstLine="644"/>
        <w:jc w:val="center"/>
        <w:outlineLvl w:val="3"/>
        <w:rPr>
          <w:rFonts w:ascii="Times New Roman" w:hAnsi="Times New Roman" w:cs="Times New Roman"/>
          <w:b/>
          <w:sz w:val="28"/>
          <w:szCs w:val="28"/>
        </w:rPr>
      </w:pPr>
    </w:p>
    <w:p w14:paraId="26CBFCC6" w14:textId="77777777" w:rsidR="00D02971" w:rsidRPr="00470569" w:rsidRDefault="00D02971" w:rsidP="005E706F">
      <w:pPr>
        <w:spacing w:line="360" w:lineRule="auto"/>
        <w:ind w:right="468" w:firstLine="644"/>
        <w:jc w:val="center"/>
        <w:outlineLvl w:val="3"/>
        <w:rPr>
          <w:rFonts w:ascii="Times New Roman" w:hAnsi="Times New Roman" w:cs="Times New Roman"/>
          <w:b/>
          <w:sz w:val="28"/>
          <w:szCs w:val="28"/>
        </w:rPr>
      </w:pPr>
      <w:r w:rsidRPr="00470569">
        <w:rPr>
          <w:rFonts w:ascii="Times New Roman" w:hAnsi="Times New Roman" w:cs="Times New Roman"/>
          <w:b/>
          <w:sz w:val="28"/>
          <w:szCs w:val="28"/>
        </w:rPr>
        <w:lastRenderedPageBreak/>
        <w:t>ГЛАВА I. ИСТОЧНИКИ И ИСТОРИОГРАФИЯ</w:t>
      </w:r>
    </w:p>
    <w:p w14:paraId="7AAD0793" w14:textId="77777777" w:rsidR="00D02971" w:rsidRPr="00470569" w:rsidRDefault="00D02971" w:rsidP="005E706F">
      <w:pPr>
        <w:spacing w:line="360" w:lineRule="auto"/>
        <w:ind w:right="468" w:firstLine="644"/>
        <w:jc w:val="center"/>
        <w:outlineLvl w:val="3"/>
        <w:rPr>
          <w:rFonts w:ascii="Times New Roman" w:hAnsi="Times New Roman" w:cs="Times New Roman"/>
          <w:b/>
          <w:sz w:val="28"/>
          <w:szCs w:val="28"/>
        </w:rPr>
      </w:pPr>
      <w:r w:rsidRPr="00470569">
        <w:rPr>
          <w:rFonts w:ascii="Times New Roman" w:hAnsi="Times New Roman" w:cs="Times New Roman"/>
          <w:b/>
          <w:sz w:val="28"/>
          <w:szCs w:val="28"/>
        </w:rPr>
        <w:t>§ 1.1. Источники</w:t>
      </w:r>
    </w:p>
    <w:p w14:paraId="5B0895D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Основными источниками для диссертационного исследования служат памятники археологии. Их характеристике, по сути, и будет посвящена большая часть рабо</w:t>
      </w:r>
      <w:r>
        <w:rPr>
          <w:rFonts w:ascii="Times New Roman" w:hAnsi="Times New Roman" w:cs="Times New Roman"/>
          <w:sz w:val="28"/>
          <w:szCs w:val="28"/>
        </w:rPr>
        <w:t>ты. Ниже, в следующем параграфе</w:t>
      </w:r>
      <w:r w:rsidRPr="00915B45">
        <w:rPr>
          <w:rFonts w:ascii="Times New Roman" w:hAnsi="Times New Roman" w:cs="Times New Roman"/>
          <w:sz w:val="28"/>
          <w:szCs w:val="28"/>
        </w:rPr>
        <w:t xml:space="preserve"> будет подробно рассмотрена история накопления знаний об археологическом наследии региона</w:t>
      </w:r>
      <w:r>
        <w:rPr>
          <w:rFonts w:ascii="Times New Roman" w:hAnsi="Times New Roman" w:cs="Times New Roman"/>
          <w:sz w:val="28"/>
          <w:szCs w:val="28"/>
        </w:rPr>
        <w:t>,</w:t>
      </w:r>
      <w:r w:rsidRPr="00915B45">
        <w:rPr>
          <w:rFonts w:ascii="Times New Roman" w:hAnsi="Times New Roman" w:cs="Times New Roman"/>
          <w:sz w:val="28"/>
          <w:szCs w:val="28"/>
        </w:rPr>
        <w:t xml:space="preserve"> а в этой главе хотелось бы остановится подробнее на характеристике иных источников, привлекаемых для анализа и выводов.</w:t>
      </w:r>
    </w:p>
    <w:p w14:paraId="7368B09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В первую очередь</w:t>
      </w:r>
      <w:r w:rsidRPr="00915B45">
        <w:rPr>
          <w:rFonts w:ascii="Times New Roman" w:hAnsi="Times New Roman" w:cs="Times New Roman"/>
          <w:sz w:val="28"/>
          <w:szCs w:val="28"/>
        </w:rPr>
        <w:t xml:space="preserve"> это </w:t>
      </w:r>
      <w:r w:rsidRPr="007362CB">
        <w:rPr>
          <w:rFonts w:ascii="Times New Roman" w:hAnsi="Times New Roman" w:cs="Times New Roman"/>
          <w:sz w:val="28"/>
          <w:szCs w:val="28"/>
          <w:u w:val="single"/>
        </w:rPr>
        <w:t>нарративные источники</w:t>
      </w:r>
      <w:r w:rsidRPr="00915B45">
        <w:rPr>
          <w:rFonts w:ascii="Times New Roman" w:hAnsi="Times New Roman" w:cs="Times New Roman"/>
          <w:sz w:val="28"/>
          <w:szCs w:val="28"/>
        </w:rPr>
        <w:t>. И хотя само село Куланырхуа и его памятники в них</w:t>
      </w:r>
      <w:r>
        <w:rPr>
          <w:rFonts w:ascii="Times New Roman" w:hAnsi="Times New Roman" w:cs="Times New Roman"/>
          <w:sz w:val="28"/>
          <w:szCs w:val="28"/>
        </w:rPr>
        <w:t>,</w:t>
      </w:r>
      <w:r w:rsidRPr="00915B45">
        <w:rPr>
          <w:rFonts w:ascii="Times New Roman" w:hAnsi="Times New Roman" w:cs="Times New Roman"/>
          <w:sz w:val="28"/>
          <w:szCs w:val="28"/>
        </w:rPr>
        <w:t xml:space="preserve"> конечно же</w:t>
      </w:r>
      <w:r>
        <w:rPr>
          <w:rFonts w:ascii="Times New Roman" w:hAnsi="Times New Roman" w:cs="Times New Roman"/>
          <w:sz w:val="28"/>
          <w:szCs w:val="28"/>
        </w:rPr>
        <w:t>,</w:t>
      </w:r>
      <w:r w:rsidRPr="00915B45">
        <w:rPr>
          <w:rFonts w:ascii="Times New Roman" w:hAnsi="Times New Roman" w:cs="Times New Roman"/>
          <w:sz w:val="28"/>
          <w:szCs w:val="28"/>
        </w:rPr>
        <w:t xml:space="preserve"> не упомянуты, но в данных источниках отражается в целом история Западного Закавказья и Северо</w:t>
      </w:r>
      <w:r w:rsidR="007362CB">
        <w:rPr>
          <w:rFonts w:ascii="Times New Roman" w:hAnsi="Times New Roman" w:cs="Times New Roman"/>
          <w:sz w:val="28"/>
          <w:szCs w:val="28"/>
        </w:rPr>
        <w:t>-</w:t>
      </w:r>
      <w:r w:rsidRPr="00915B45">
        <w:rPr>
          <w:rFonts w:ascii="Times New Roman" w:hAnsi="Times New Roman" w:cs="Times New Roman"/>
          <w:sz w:val="28"/>
          <w:szCs w:val="28"/>
        </w:rPr>
        <w:t>Западного Кавказа, частью которого и является район села Куланырхуа.</w:t>
      </w:r>
    </w:p>
    <w:p w14:paraId="124AA09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70569">
        <w:rPr>
          <w:rFonts w:ascii="Times New Roman" w:hAnsi="Times New Roman" w:cs="Times New Roman"/>
          <w:sz w:val="28"/>
          <w:szCs w:val="28"/>
        </w:rPr>
        <w:t>Н</w:t>
      </w:r>
      <w:r w:rsidRPr="00915B45">
        <w:rPr>
          <w:rFonts w:ascii="Times New Roman" w:hAnsi="Times New Roman" w:cs="Times New Roman"/>
          <w:sz w:val="28"/>
          <w:szCs w:val="28"/>
        </w:rPr>
        <w:t xml:space="preserve">арративные источники фрагментарны, не всегда точны, а порой и противоречивы. Авторы </w:t>
      </w:r>
      <w:r>
        <w:rPr>
          <w:rFonts w:ascii="Times New Roman" w:hAnsi="Times New Roman" w:cs="Times New Roman"/>
          <w:sz w:val="28"/>
          <w:szCs w:val="28"/>
        </w:rPr>
        <w:t>часто излагают информацию не ту что видели сами,</w:t>
      </w:r>
      <w:r w:rsidRPr="00915B45">
        <w:rPr>
          <w:rFonts w:ascii="Times New Roman" w:hAnsi="Times New Roman" w:cs="Times New Roman"/>
          <w:sz w:val="28"/>
          <w:szCs w:val="28"/>
        </w:rPr>
        <w:t xml:space="preserve"> а используя иные, нам неизвестные источники, или известные, как в ситуации с Псевдо</w:t>
      </w:r>
      <w:r>
        <w:rPr>
          <w:rFonts w:ascii="Times New Roman" w:hAnsi="Times New Roman" w:cs="Times New Roman"/>
          <w:sz w:val="28"/>
          <w:szCs w:val="28"/>
        </w:rPr>
        <w:t xml:space="preserve"> </w:t>
      </w:r>
      <w:r w:rsidRPr="00915B45">
        <w:rPr>
          <w:rFonts w:ascii="Times New Roman" w:hAnsi="Times New Roman" w:cs="Times New Roman"/>
          <w:sz w:val="28"/>
          <w:szCs w:val="28"/>
        </w:rPr>
        <w:t>Аррианом. Поэтому, используя эти источники</w:t>
      </w:r>
      <w:r>
        <w:rPr>
          <w:rFonts w:ascii="Times New Roman" w:hAnsi="Times New Roman" w:cs="Times New Roman"/>
          <w:sz w:val="28"/>
          <w:szCs w:val="28"/>
        </w:rPr>
        <w:t>,</w:t>
      </w:r>
      <w:r w:rsidRPr="00915B45">
        <w:rPr>
          <w:rFonts w:ascii="Times New Roman" w:hAnsi="Times New Roman" w:cs="Times New Roman"/>
          <w:sz w:val="28"/>
          <w:szCs w:val="28"/>
        </w:rPr>
        <w:t xml:space="preserve"> надо быть осторожным</w:t>
      </w:r>
      <w:r>
        <w:rPr>
          <w:rFonts w:ascii="Times New Roman" w:hAnsi="Times New Roman" w:cs="Times New Roman"/>
          <w:sz w:val="28"/>
          <w:szCs w:val="28"/>
        </w:rPr>
        <w:t>.</w:t>
      </w:r>
      <w:r w:rsidRPr="00915B45">
        <w:rPr>
          <w:rFonts w:ascii="Times New Roman" w:hAnsi="Times New Roman" w:cs="Times New Roman"/>
          <w:sz w:val="28"/>
          <w:szCs w:val="28"/>
        </w:rPr>
        <w:t xml:space="preserve"> </w:t>
      </w:r>
      <w:r>
        <w:rPr>
          <w:rFonts w:ascii="Times New Roman" w:hAnsi="Times New Roman" w:cs="Times New Roman"/>
          <w:sz w:val="28"/>
          <w:szCs w:val="28"/>
        </w:rPr>
        <w:t>Н</w:t>
      </w:r>
      <w:r w:rsidRPr="00915B45">
        <w:rPr>
          <w:rFonts w:ascii="Times New Roman" w:hAnsi="Times New Roman" w:cs="Times New Roman"/>
          <w:sz w:val="28"/>
          <w:szCs w:val="28"/>
        </w:rPr>
        <w:t>е воспринимать все прямо. Но, тем не менее, эти источники существенно дополняют наши знания о прошлом, и когда находим корреляцию между археологическими и нарративными, мы можем быть более уверены в правильности наших выводов.</w:t>
      </w:r>
    </w:p>
    <w:p w14:paraId="54007D4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Основные источники представлены античными авторами, которые оставили пусть и разрозненные, но многочисленные сведения о проживавших здесь древних местных племенах и событиях, протекавших в этом регионе в прошлом.</w:t>
      </w:r>
    </w:p>
    <w:p w14:paraId="31D2E94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Первым памятником, отражающим самый древний период истории, является «Миф об Аргонавтах» и описание в нем Колхиды. Миф наиболее полно представлен в поэме Аполлония Родосского «Аргонавтика» (III век до н. э., русский перевод: Церетели 1964), но</w:t>
      </w:r>
      <w:r>
        <w:rPr>
          <w:rFonts w:ascii="Times New Roman" w:hAnsi="Times New Roman" w:cs="Times New Roman"/>
          <w:sz w:val="28"/>
          <w:szCs w:val="28"/>
        </w:rPr>
        <w:t xml:space="preserve"> </w:t>
      </w:r>
      <w:r w:rsidRPr="00915B45">
        <w:rPr>
          <w:rFonts w:ascii="Times New Roman" w:hAnsi="Times New Roman" w:cs="Times New Roman"/>
          <w:sz w:val="28"/>
          <w:szCs w:val="28"/>
        </w:rPr>
        <w:t>отражен и в других многочисленных источниках</w:t>
      </w:r>
      <w:r>
        <w:rPr>
          <w:rFonts w:ascii="Times New Roman" w:hAnsi="Times New Roman" w:cs="Times New Roman"/>
          <w:sz w:val="28"/>
          <w:szCs w:val="28"/>
        </w:rPr>
        <w:t>,</w:t>
      </w:r>
      <w:r w:rsidRPr="00915B45">
        <w:rPr>
          <w:rFonts w:ascii="Times New Roman" w:hAnsi="Times New Roman" w:cs="Times New Roman"/>
          <w:sz w:val="28"/>
          <w:szCs w:val="28"/>
        </w:rPr>
        <w:t xml:space="preserve"> с первых же греческих текстов до римских авторов (см. </w:t>
      </w:r>
      <w:r w:rsidRPr="00915B45">
        <w:rPr>
          <w:rFonts w:ascii="Times New Roman" w:hAnsi="Times New Roman" w:cs="Times New Roman"/>
          <w:sz w:val="28"/>
          <w:szCs w:val="28"/>
          <w:lang w:val="en-US" w:eastAsia="en-US" w:bidi="en-US"/>
        </w:rPr>
        <w:t>MNM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 98-100; </w:t>
      </w:r>
      <w:r w:rsidRPr="00915B45">
        <w:rPr>
          <w:rFonts w:ascii="Times New Roman" w:hAnsi="Times New Roman" w:cs="Times New Roman"/>
          <w:sz w:val="28"/>
          <w:szCs w:val="28"/>
          <w:lang w:val="en-US" w:eastAsia="en-US" w:bidi="en-US"/>
        </w:rPr>
        <w:t>Graves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1992: 429-461, </w:t>
      </w:r>
      <w:r w:rsidRPr="00915B45">
        <w:rPr>
          <w:rFonts w:ascii="Times New Roman" w:hAnsi="Times New Roman" w:cs="Times New Roman"/>
          <w:sz w:val="28"/>
          <w:szCs w:val="28"/>
          <w:lang w:val="en-US" w:eastAsia="en-US" w:bidi="en-US"/>
        </w:rPr>
        <w:t>Bremmer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2008: 303-310, с </w:t>
      </w:r>
      <w:r w:rsidRPr="00915B45">
        <w:rPr>
          <w:rFonts w:ascii="Times New Roman" w:hAnsi="Times New Roman" w:cs="Times New Roman"/>
          <w:sz w:val="28"/>
          <w:szCs w:val="28"/>
        </w:rPr>
        <w:lastRenderedPageBreak/>
        <w:t>изложением мифа, источниками и литературой). История о путешествии аргонавтов восходит к мифу и должна в первую очередь изучаться именно как миф. Но очевидно, что в ней параллельно с мифологическим мотивом есть и в какой-то степени исторический слой. В грузинской историографии этот миф представляется как увертюра к истории Грузии и легендарное «Колхидское царство» предстает как некое единое государство в прошлом. С чем согласит</w:t>
      </w:r>
      <w:r>
        <w:rPr>
          <w:rFonts w:ascii="Times New Roman" w:hAnsi="Times New Roman" w:cs="Times New Roman"/>
          <w:sz w:val="28"/>
          <w:szCs w:val="28"/>
        </w:rPr>
        <w:t>ь</w:t>
      </w:r>
      <w:r w:rsidRPr="00915B45">
        <w:rPr>
          <w:rFonts w:ascii="Times New Roman" w:hAnsi="Times New Roman" w:cs="Times New Roman"/>
          <w:sz w:val="28"/>
          <w:szCs w:val="28"/>
        </w:rPr>
        <w:t xml:space="preserve">ся мы не можем. Как было уже убедительно доказано (Бгажба 2016) единого Колхидского царства </w:t>
      </w:r>
      <w:r>
        <w:rPr>
          <w:rFonts w:ascii="Times New Roman" w:hAnsi="Times New Roman" w:cs="Times New Roman"/>
          <w:sz w:val="28"/>
          <w:szCs w:val="28"/>
          <w:lang w:val="en-US" w:eastAsia="en-US" w:bidi="en-US"/>
        </w:rPr>
        <w:t>VI</w:t>
      </w:r>
      <w:r w:rsidRPr="00915B45">
        <w:rPr>
          <w:rFonts w:ascii="Times New Roman" w:hAnsi="Times New Roman" w:cs="Times New Roman"/>
          <w:sz w:val="28"/>
          <w:szCs w:val="28"/>
        </w:rPr>
        <w:t xml:space="preserve"> вв. до н.э. не существовало. Но в самом мифе нашли отражение ряд обрядов, характерных для народов данного региона, а также само сведение о богатстве данного края и высокоразвитой культуре, в частности металлургической, ему мы вполне встречаем подтверждение в археологии.</w:t>
      </w:r>
    </w:p>
    <w:p w14:paraId="034B420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Более многочисленны источники об Абхазии и абхазах I - середины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н.э.</w:t>
      </w:r>
    </w:p>
    <w:p w14:paraId="792FB63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географии Страбона в книге XI приводится описание Кавказских гор и Диоскуриады: «Кавказские горы возвышаются над тем и другим морем: над Понтийским и над Каспийским. Они пересекают стеной перешеек, разделяющий эти моря, и с юга являются границей для Албании и Иберии, а с севера для сарматской равнины. Кавказ богат разнообразными лесами, среди других также и корабельными... Несколько отрогов от главного хребта отходят на юг и соединяются через Среднюю Иберию с Армянскими и так называемыми Мосхскими горами.</w:t>
      </w:r>
    </w:p>
    <w:p w14:paraId="366F43D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Город Диоскуриада лежит в таком заливе, что занимает самый восточный пункт во всем море и потому считается как бы углом Евксинского моря и пределом плавания. Таким образом поговорку:</w:t>
      </w:r>
    </w:p>
    <w:p w14:paraId="658B4FD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«До Фасиса, где кораблям конец пути» - следует понимать не в том смысле, что автор этого ямба подразумевает при этом реку Фасис или одноименный с ней город, но вообще Колхиду, так как от реки и города до</w:t>
      </w:r>
    </w:p>
    <w:p w14:paraId="2C840F0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крайнего угла остается еще 600 стадиев морского пути. Сама Диоскуриада лежит у начала пути через перешеек между Понтом и Каспием, </w:t>
      </w:r>
      <w:r w:rsidRPr="00915B45">
        <w:rPr>
          <w:rFonts w:ascii="Times New Roman" w:hAnsi="Times New Roman" w:cs="Times New Roman"/>
          <w:sz w:val="28"/>
          <w:szCs w:val="28"/>
        </w:rPr>
        <w:lastRenderedPageBreak/>
        <w:t xml:space="preserve">и является общей торговой гаванью для всех народов, живущих за ней и поблизости. Здесь встречаются представители семидесяти народностей, по словам же некоторых, не заботящихся об истине, даже до трехсот. Все они говорят на разных языках, потому что они расселены на большом пространстве и из-за своей самобытности и дикости не смешиваются друг с другом. Большинство принадлежит к сарматскому племени, но все они вместе с тем кавказцы»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XI</w:t>
      </w:r>
      <w:r w:rsidRPr="00915B45">
        <w:rPr>
          <w:rFonts w:ascii="Times New Roman" w:hAnsi="Times New Roman" w:cs="Times New Roman"/>
          <w:sz w:val="28"/>
          <w:szCs w:val="28"/>
          <w:lang w:eastAsia="en-US" w:bidi="en-US"/>
        </w:rPr>
        <w:t xml:space="preserve">.2). </w:t>
      </w:r>
      <w:r w:rsidRPr="00915B45">
        <w:rPr>
          <w:rFonts w:ascii="Times New Roman" w:hAnsi="Times New Roman" w:cs="Times New Roman"/>
          <w:sz w:val="28"/>
          <w:szCs w:val="28"/>
        </w:rPr>
        <w:t>Но названий племен мы у него не встречаем.</w:t>
      </w:r>
    </w:p>
    <w:p w14:paraId="61406FE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подробнейшем труде Тацита мы, к сожалению, тоже не встречаем ни названий абхазских племен, ни упоминания римских крепостей, хотя некоторые исследователи связывают упоминаемых им «седохезов» с одним из гениохских (протоабхазских) племен (Ельницкий 1961: 186)</w:t>
      </w:r>
    </w:p>
    <w:p w14:paraId="0011E94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Иосиф Флавий (Иосиф бен Матафий), в своей «Войне Иудейской» упоминает «колхов»: «Зачем говорить о гениохах и колхах, о племени тавров, боспорцах и живущих вокруг Понта и Меотиды народах...» (Флавий Иосиф 1947: 276).</w:t>
      </w:r>
    </w:p>
    <w:p w14:paraId="4A2E318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 этом фоне интересна хроника «О Гераклее» гераклийского историка Мемнона, написанная, вероятно, на рубеже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 до н.э. и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н.э. в период Митридатовых войн: он фиксирует племена санегов и лазов (Мемнон 1948: 235).</w:t>
      </w:r>
    </w:p>
    <w:p w14:paraId="692E52B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Так же большой интерес вызывает «Естественная история» Плиния Секунда (Старшего), написанная им в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 н.э. (до 67 г. н.э.) Им довольно подробно приводится картина этнической и топонимической ситуации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н.э., конечно же, не без следов и более давних эпох: его труд - это свод разновременных сведений, где выделяются по крайней мере четыре пласта источников - мифологический, раннеантичный, эллинистический и «римский», т.е. современный или непосредственно предшествующий тому периоду, когда писалась «Естественная история» (Воронов 1998: 40). Именно у Плиния впервые встречается упоминание апсилов. Правда им</w:t>
      </w:r>
      <w:r>
        <w:rPr>
          <w:rFonts w:ascii="Times New Roman" w:hAnsi="Times New Roman" w:cs="Times New Roman"/>
          <w:sz w:val="28"/>
          <w:szCs w:val="28"/>
        </w:rPr>
        <w:t xml:space="preserve"> </w:t>
      </w:r>
      <w:r w:rsidRPr="00915B45">
        <w:rPr>
          <w:rFonts w:ascii="Times New Roman" w:hAnsi="Times New Roman" w:cs="Times New Roman"/>
          <w:sz w:val="28"/>
          <w:szCs w:val="28"/>
        </w:rPr>
        <w:t>еще не упоминаются абазги.</w:t>
      </w:r>
    </w:p>
    <w:p w14:paraId="3127518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Из работ II в. н.э. нельзя обойти вниманием «Руководство по </w:t>
      </w:r>
      <w:r w:rsidRPr="00915B45">
        <w:rPr>
          <w:rFonts w:ascii="Times New Roman" w:hAnsi="Times New Roman" w:cs="Times New Roman"/>
          <w:sz w:val="28"/>
          <w:szCs w:val="28"/>
        </w:rPr>
        <w:lastRenderedPageBreak/>
        <w:t>г</w:t>
      </w:r>
      <w:r>
        <w:rPr>
          <w:rFonts w:ascii="Times New Roman" w:hAnsi="Times New Roman" w:cs="Times New Roman"/>
          <w:sz w:val="28"/>
          <w:szCs w:val="28"/>
        </w:rPr>
        <w:t>еографии» Клавдия Птолемея. В отличие</w:t>
      </w:r>
      <w:r w:rsidRPr="00915B45">
        <w:rPr>
          <w:rFonts w:ascii="Times New Roman" w:hAnsi="Times New Roman" w:cs="Times New Roman"/>
          <w:sz w:val="28"/>
          <w:szCs w:val="28"/>
        </w:rPr>
        <w:t xml:space="preserve"> от работ Плиния, в работе Птолемея мы встречаем ряд противоречий, в частности, упоминание неких «свано-колхов», расположенных в Азиатской Сарматии, до Колхиды. Явно, автор работы писал свой труд на основании различных, часто противоречащих и не совсем точных источников. В целом, следует сразу оговорить, что прямое некритическое использование нарративных источников, конечно, недопустимо. Особенно в части топонимики и этнической картины. Древние авторы часто сами опирались на различные противоречивые работы и их сведения далеко не всегда точны.</w:t>
      </w:r>
    </w:p>
    <w:p w14:paraId="4C7074B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Элий Геродиан, живший во второй половине II века, во времена императора Марка Аврелия писал сочинения грамматического толка. Анализируя правила постановки ударений, он упоминает</w:t>
      </w:r>
      <w:r>
        <w:rPr>
          <w:rFonts w:ascii="Times New Roman" w:hAnsi="Times New Roman" w:cs="Times New Roman"/>
          <w:sz w:val="28"/>
          <w:szCs w:val="28"/>
        </w:rPr>
        <w:t>,</w:t>
      </w:r>
      <w:r w:rsidRPr="00915B45">
        <w:rPr>
          <w:rFonts w:ascii="Times New Roman" w:hAnsi="Times New Roman" w:cs="Times New Roman"/>
          <w:sz w:val="28"/>
          <w:szCs w:val="28"/>
        </w:rPr>
        <w:t xml:space="preserve"> в том числе и интересующие нас названия: Кн. III. «Санниг, Апсил», Кн. IV. «Себастополь остров в Понте; он же Диоскуриада и раньше Эя», Кн. VI. «Абасгский народ в Скифии» (Элий Геродиан 1948: 258).</w:t>
      </w:r>
    </w:p>
    <w:p w14:paraId="113AC9A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Но важнейшим из нарративных источников данного периода, конечно же является «Перипл Понта Эвксинского» Квинта Эппия Флавия Арриана. Приведенные им данные о Восточном Причерноморье легли в основу ряда научных разработок. Составленный им Перипл служит важнейшим источником по этнополитической истории Абхазии и по локализации этногеографических названий побережья в целом. Автор данного сочинения писал его, опираясь не только и не столько на сведения иных источников, сколько на с</w:t>
      </w:r>
      <w:r>
        <w:rPr>
          <w:rFonts w:ascii="Times New Roman" w:hAnsi="Times New Roman" w:cs="Times New Roman"/>
          <w:sz w:val="28"/>
          <w:szCs w:val="28"/>
        </w:rPr>
        <w:t>вой личный опыт. Будучи легатом</w:t>
      </w:r>
      <w:r w:rsidRPr="00915B45">
        <w:rPr>
          <w:rFonts w:ascii="Times New Roman" w:hAnsi="Times New Roman" w:cs="Times New Roman"/>
          <w:sz w:val="28"/>
          <w:szCs w:val="28"/>
        </w:rPr>
        <w:t xml:space="preserve"> он лично прошел описываемый им путь, свидетельством чему являются эпиграфические данные, в частности, сухумская надпись, упоминающая Арриана (Ельницкий 1964: 139).</w:t>
      </w:r>
    </w:p>
    <w:p w14:paraId="1755F8F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Следующий круг источников будет относит</w:t>
      </w:r>
      <w:r>
        <w:rPr>
          <w:rFonts w:ascii="Times New Roman" w:hAnsi="Times New Roman" w:cs="Times New Roman"/>
          <w:sz w:val="28"/>
          <w:szCs w:val="28"/>
        </w:rPr>
        <w:t>ь</w:t>
      </w:r>
      <w:r w:rsidRPr="00915B45">
        <w:rPr>
          <w:rFonts w:ascii="Times New Roman" w:hAnsi="Times New Roman" w:cs="Times New Roman"/>
          <w:sz w:val="28"/>
          <w:szCs w:val="28"/>
        </w:rPr>
        <w:t xml:space="preserve">ся уже к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н.э.</w:t>
      </w:r>
    </w:p>
    <w:p w14:paraId="583CB62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Абасги упоминаются в произведении «Поход аргонавтов» Псевдо-Орфея, неизвестного автора IV в., в котором он ведет рассказ от имени легендарного певца Орфея, участвовавшего в плавании за золотым руном, </w:t>
      </w:r>
      <w:r w:rsidRPr="00915B45">
        <w:rPr>
          <w:rFonts w:ascii="Times New Roman" w:hAnsi="Times New Roman" w:cs="Times New Roman"/>
          <w:sz w:val="28"/>
          <w:szCs w:val="28"/>
        </w:rPr>
        <w:lastRenderedPageBreak/>
        <w:t xml:space="preserve">называя их славными племенами (Псевдо-Орфей 1948: 268), а также в «Мученичестве святого Орентия», тоже написанном в IV в. и повествующем о событиях рубежа </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когда император Диоклетиан (284-305) будто бы инструктировал правителя абасгов Ригвадина в отношении высланных в Питиунт христиан (Воронов 2006: 309).</w:t>
      </w:r>
    </w:p>
    <w:p w14:paraId="2C25E11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Значительный интерес также представляет еще один письменный источник: </w:t>
      </w:r>
      <w:r w:rsidRPr="00915B45">
        <w:rPr>
          <w:rFonts w:ascii="Times New Roman" w:hAnsi="Times New Roman" w:cs="Times New Roman"/>
          <w:sz w:val="28"/>
          <w:szCs w:val="28"/>
          <w:lang w:val="en-US" w:eastAsia="en-US" w:bidi="en-US"/>
        </w:rPr>
        <w:t>Notitia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Dignitatum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(Список должностей) - документ эпохи поздней Римской империи и ранневизантийского времени (конца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Pr>
          <w:rFonts w:ascii="Times New Roman" w:hAnsi="Times New Roman" w:cs="Times New Roman"/>
          <w:sz w:val="28"/>
          <w:szCs w:val="28"/>
        </w:rPr>
        <w:t>- начала V в.)</w:t>
      </w:r>
      <w:r w:rsidRPr="00915B45">
        <w:rPr>
          <w:rFonts w:ascii="Times New Roman" w:hAnsi="Times New Roman" w:cs="Times New Roman"/>
          <w:sz w:val="28"/>
          <w:szCs w:val="28"/>
        </w:rPr>
        <w:t xml:space="preserve">. В данном списке в разделе XXXI можно найти указание на существовавший, состоявший из конницы, военный отряд абасгов в Египте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Ala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prima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Abasgorum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 «правое крыло абасгов»), под командованием герцога в Фивах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Late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Roman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Shield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Patterns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Это есть прямое указание на участие абасгов в военных предприятиях Рима в виде организованного и постоянного воинского формирования.</w:t>
      </w:r>
    </w:p>
    <w:p w14:paraId="443A370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Ну и, конечно же,</w:t>
      </w:r>
      <w:r>
        <w:rPr>
          <w:rFonts w:ascii="Times New Roman" w:hAnsi="Times New Roman" w:cs="Times New Roman"/>
          <w:sz w:val="28"/>
          <w:szCs w:val="28"/>
        </w:rPr>
        <w:t xml:space="preserve"> наиболее ярким памятником</w:t>
      </w:r>
      <w:r w:rsidRPr="00915B45">
        <w:rPr>
          <w:rFonts w:ascii="Times New Roman" w:hAnsi="Times New Roman" w:cs="Times New Roman"/>
          <w:sz w:val="28"/>
          <w:szCs w:val="28"/>
        </w:rPr>
        <w:t xml:space="preserve"> является «Новая история» Зосима. Его работа интересна тем, что в ней имеются первые сведения о крепости Питиунт (Пицунда), которая подверглась нападению варваров - скифов (имеется ввиду готов). Описывая события </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в Восточном Причерном</w:t>
      </w:r>
      <w:r>
        <w:rPr>
          <w:rFonts w:ascii="Times New Roman" w:hAnsi="Times New Roman" w:cs="Times New Roman"/>
          <w:sz w:val="28"/>
          <w:szCs w:val="28"/>
        </w:rPr>
        <w:t>орье, Зосим, в частности, пишет:</w:t>
      </w:r>
      <w:r w:rsidRPr="00915B45">
        <w:rPr>
          <w:rFonts w:ascii="Times New Roman" w:hAnsi="Times New Roman" w:cs="Times New Roman"/>
          <w:sz w:val="28"/>
          <w:szCs w:val="28"/>
        </w:rPr>
        <w:t xml:space="preserve"> «Когда скифы стали опустошать все, что было на их пути, жители понтийского побережья удалились вглубь страны в более укрепленные места, а варвары прежде всего напали на Питиунт - город, окруженный огромной стеной и имевший гавань с отличным причалом. Когда Сукцессиан, стоявший во главе местного гарнизона, выступил с бывшими там сила</w:t>
      </w:r>
      <w:r>
        <w:rPr>
          <w:rFonts w:ascii="Times New Roman" w:hAnsi="Times New Roman" w:cs="Times New Roman"/>
          <w:sz w:val="28"/>
          <w:szCs w:val="28"/>
        </w:rPr>
        <w:t>ми и прогнал варваров, то скифы</w:t>
      </w:r>
      <w:r w:rsidRPr="00915B45">
        <w:rPr>
          <w:rFonts w:ascii="Times New Roman" w:hAnsi="Times New Roman" w:cs="Times New Roman"/>
          <w:sz w:val="28"/>
          <w:szCs w:val="28"/>
        </w:rPr>
        <w:t xml:space="preserve"> теперь опасаясь, чтобы гарнизоны других укреплений, узнав об этом и соединившись с питиунтским отрядом, не уничтожили их окончательно, захватили многие суда, какие смогли, и с величайшей опасностью удалились домой, потеряв многих из своих людей, погибших в</w:t>
      </w:r>
    </w:p>
    <w:p w14:paraId="085D0BE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сражении под Питиунтом». И</w:t>
      </w:r>
      <w:r w:rsidRPr="00915B45">
        <w:rPr>
          <w:rFonts w:ascii="Times New Roman" w:hAnsi="Times New Roman" w:cs="Times New Roman"/>
          <w:sz w:val="28"/>
          <w:szCs w:val="28"/>
        </w:rPr>
        <w:t xml:space="preserve"> все же во второй раз крепость, как пишет летописец, была скифами взята штурмом и опусто</w:t>
      </w:r>
      <w:r>
        <w:rPr>
          <w:rFonts w:ascii="Times New Roman" w:hAnsi="Times New Roman" w:cs="Times New Roman"/>
          <w:sz w:val="28"/>
          <w:szCs w:val="28"/>
        </w:rPr>
        <w:t xml:space="preserve">шена (Зосим 1999: 169). </w:t>
      </w:r>
      <w:r>
        <w:rPr>
          <w:rFonts w:ascii="Times New Roman" w:hAnsi="Times New Roman" w:cs="Times New Roman"/>
          <w:sz w:val="28"/>
          <w:szCs w:val="28"/>
        </w:rPr>
        <w:lastRenderedPageBreak/>
        <w:t>Питиунт</w:t>
      </w:r>
      <w:r w:rsidRPr="00915B45">
        <w:rPr>
          <w:rFonts w:ascii="Times New Roman" w:hAnsi="Times New Roman" w:cs="Times New Roman"/>
          <w:sz w:val="28"/>
          <w:szCs w:val="28"/>
        </w:rPr>
        <w:t xml:space="preserve"> как «крайний предел Понта и римской власти, соседний с самыми дикими варварами», упоминается также в связи с изгнанием и кончиной Иоанна Златоуста в Команах, в отрывках сочинений ученика Иоанна Златоуста Феодорита, епископа Кирского (сирийского города Кира) (род. около 390 г. - умер в 457 г.). «...Таким образом, созвав второй собор, враги не находили нужды в суде, но, убедив царя, что решение над Иоанном законно и праведно, не только изгнали его из того города, но и сослали в один небольшой и пустынный городок Армении, которого имя Кукуз, а оттуда хотели перевести в Питиунт, на пределы Понта и Римской империи, на границу с самыми дикими варварами» (Феодорит, епископ Кирский 1993: 209).</w:t>
      </w:r>
    </w:p>
    <w:p w14:paraId="749ECEB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V в. н.э. датируется и Перипл Понта Эвксинского Псевдо-Арриана. Его источниками послужило сочинение Марк</w:t>
      </w:r>
      <w:r>
        <w:rPr>
          <w:rFonts w:ascii="Times New Roman" w:hAnsi="Times New Roman" w:cs="Times New Roman"/>
          <w:sz w:val="28"/>
          <w:szCs w:val="28"/>
        </w:rPr>
        <w:t>иана Гераклейского, сократившего Перипл Мениппа,</w:t>
      </w:r>
      <w:r w:rsidRPr="00915B45">
        <w:rPr>
          <w:rFonts w:ascii="Times New Roman" w:hAnsi="Times New Roman" w:cs="Times New Roman"/>
          <w:sz w:val="28"/>
          <w:szCs w:val="28"/>
        </w:rPr>
        <w:t xml:space="preserve"> «Перипл Понта Евксинского», написанный Аррианом во II веке, геогр</w:t>
      </w:r>
      <w:r>
        <w:rPr>
          <w:rFonts w:ascii="Times New Roman" w:hAnsi="Times New Roman" w:cs="Times New Roman"/>
          <w:sz w:val="28"/>
          <w:szCs w:val="28"/>
        </w:rPr>
        <w:t>афическая поэма Псевдо-Скимна, П</w:t>
      </w:r>
      <w:r w:rsidRPr="00915B45">
        <w:rPr>
          <w:rFonts w:ascii="Times New Roman" w:hAnsi="Times New Roman" w:cs="Times New Roman"/>
          <w:sz w:val="28"/>
          <w:szCs w:val="28"/>
        </w:rPr>
        <w:t>ерипл Псевдо-Скилака и некоторые другие труды. Перипл содержит больше названий, нежели труд Арриана, но во многих случаях совпадает с ним дословно, вплоть до имен царей и обращения «ты» к императору Адриану.</w:t>
      </w:r>
    </w:p>
    <w:p w14:paraId="0B6D6A5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Исторические события VI в. нашли свое богатое отражения в нарративных источниках. Это в первую очередь работа Прокопия Кесарийского «Война с готами» (кн.ГУ) и Агафий Миринейский «О царствовании Юстиниана». Оба этих автора писали о современных им событиях. Прокопий Кесарийский очень заботился о строгости и достоверности деталей повествования, именно им упоминается восстание абасгов и противостояние с апсилами.</w:t>
      </w:r>
    </w:p>
    <w:p w14:paraId="7F94A0D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Нарративные источники средневекового периода представлены в основном церковной литературой и хрониками.</w:t>
      </w:r>
    </w:p>
    <w:p w14:paraId="03EAEB7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Из средневековых источников сл</w:t>
      </w:r>
      <w:r>
        <w:rPr>
          <w:rFonts w:ascii="Times New Roman" w:hAnsi="Times New Roman" w:cs="Times New Roman"/>
          <w:sz w:val="28"/>
          <w:szCs w:val="28"/>
        </w:rPr>
        <w:t xml:space="preserve">едует упомянуть писателя VIII в. </w:t>
      </w:r>
      <w:r w:rsidRPr="00915B45">
        <w:rPr>
          <w:rFonts w:ascii="Times New Roman" w:hAnsi="Times New Roman" w:cs="Times New Roman"/>
          <w:sz w:val="28"/>
          <w:szCs w:val="28"/>
        </w:rPr>
        <w:t>Иоанн Сабанисдзе с его сочине</w:t>
      </w:r>
      <w:r>
        <w:rPr>
          <w:rFonts w:ascii="Times New Roman" w:hAnsi="Times New Roman" w:cs="Times New Roman"/>
          <w:sz w:val="28"/>
          <w:szCs w:val="28"/>
        </w:rPr>
        <w:t>нием «Мученичество Або Тбилели». О</w:t>
      </w:r>
      <w:r w:rsidRPr="00915B45">
        <w:rPr>
          <w:rFonts w:ascii="Times New Roman" w:hAnsi="Times New Roman" w:cs="Times New Roman"/>
          <w:sz w:val="28"/>
          <w:szCs w:val="28"/>
        </w:rPr>
        <w:t>писывая тяжелое политич</w:t>
      </w:r>
      <w:r>
        <w:rPr>
          <w:rFonts w:ascii="Times New Roman" w:hAnsi="Times New Roman" w:cs="Times New Roman"/>
          <w:sz w:val="28"/>
          <w:szCs w:val="28"/>
        </w:rPr>
        <w:t>еское положение Восточной Г</w:t>
      </w:r>
      <w:r w:rsidRPr="00915B45">
        <w:rPr>
          <w:rFonts w:ascii="Times New Roman" w:hAnsi="Times New Roman" w:cs="Times New Roman"/>
          <w:sz w:val="28"/>
          <w:szCs w:val="28"/>
        </w:rPr>
        <w:t xml:space="preserve">рузии (Картли) в </w:t>
      </w:r>
      <w:r w:rsidRPr="00915B45">
        <w:rPr>
          <w:rFonts w:ascii="Times New Roman" w:hAnsi="Times New Roman" w:cs="Times New Roman"/>
          <w:sz w:val="28"/>
          <w:szCs w:val="28"/>
        </w:rPr>
        <w:lastRenderedPageBreak/>
        <w:t>период господства арабов, автор дает некоторые сведения и о социально</w:t>
      </w:r>
      <w:r>
        <w:rPr>
          <w:rFonts w:ascii="Times New Roman" w:hAnsi="Times New Roman" w:cs="Times New Roman"/>
          <w:sz w:val="28"/>
          <w:szCs w:val="28"/>
        </w:rPr>
        <w:t>-</w:t>
      </w:r>
      <w:r w:rsidRPr="00915B45">
        <w:rPr>
          <w:rFonts w:ascii="Times New Roman" w:hAnsi="Times New Roman" w:cs="Times New Roman"/>
          <w:sz w:val="28"/>
          <w:szCs w:val="28"/>
        </w:rPr>
        <w:t>политическом и культурно-религиозном положении Абхазии.</w:t>
      </w:r>
    </w:p>
    <w:p w14:paraId="6656FC6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 же к памятникам VIII в. относится и «Мученичество и деяния святых и славных Давида и Константина». Первоначальный вариант сочинения не сохранился, но он был использован при составлении последующих его редакций.</w:t>
      </w:r>
    </w:p>
    <w:p w14:paraId="321EF28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 памятникам X века относятся «Му</w:t>
      </w:r>
      <w:r>
        <w:rPr>
          <w:rFonts w:ascii="Times New Roman" w:hAnsi="Times New Roman" w:cs="Times New Roman"/>
          <w:sz w:val="28"/>
          <w:szCs w:val="28"/>
        </w:rPr>
        <w:t>ченичество Гоброна» и «Житие Г</w:t>
      </w:r>
      <w:r w:rsidRPr="00915B45">
        <w:rPr>
          <w:rFonts w:ascii="Times New Roman" w:hAnsi="Times New Roman" w:cs="Times New Roman"/>
          <w:sz w:val="28"/>
          <w:szCs w:val="28"/>
        </w:rPr>
        <w:t>ригола Хандзтели».</w:t>
      </w:r>
    </w:p>
    <w:p w14:paraId="684A4A4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Важнейшим памятником по средневековой истории является «Диван абхазских царей». Этот памятник был составлен на рубеже X—XI веков по инициативе первого абхазского царя из династии Багратидов - Баграта III (975—1014). Он представляет собой список владетелей Абхазского княжества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и властителей Абхазского царства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предшествовавших Баграту III. «Диван абхазских царей» содержит всего 21 имя политических деятелей и краткие справки о них, в том числе годы правления многих из них. В редакциях более позднего времени наличествует памятная запись переписчика — краткая справка относительно времени царствования Баграта </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и его сына Георгия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(1014—1027).</w:t>
      </w:r>
    </w:p>
    <w:p w14:paraId="05116D7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К памятникам </w:t>
      </w:r>
      <w:r w:rsidRPr="00915B45">
        <w:rPr>
          <w:rFonts w:ascii="Times New Roman" w:hAnsi="Times New Roman" w:cs="Times New Roman"/>
          <w:sz w:val="28"/>
          <w:szCs w:val="28"/>
          <w:lang w:val="en-US" w:eastAsia="en-US" w:bidi="en-US"/>
        </w:rPr>
        <w:t>XI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века относится «История и повествовани</w:t>
      </w:r>
      <w:r>
        <w:rPr>
          <w:rFonts w:ascii="Times New Roman" w:hAnsi="Times New Roman" w:cs="Times New Roman"/>
          <w:sz w:val="28"/>
          <w:szCs w:val="28"/>
        </w:rPr>
        <w:t>е о Багратионах» Сумбат Давитисдзе</w:t>
      </w:r>
      <w:r w:rsidRPr="00915B45">
        <w:rPr>
          <w:rFonts w:ascii="Times New Roman" w:hAnsi="Times New Roman" w:cs="Times New Roman"/>
          <w:sz w:val="28"/>
          <w:szCs w:val="28"/>
        </w:rPr>
        <w:t xml:space="preserve"> - труд, описывающий период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XI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веков. А в анонимном сочинении рубежа </w:t>
      </w:r>
      <w:r w:rsidRPr="00915B45">
        <w:rPr>
          <w:rFonts w:ascii="Times New Roman" w:hAnsi="Times New Roman" w:cs="Times New Roman"/>
          <w:sz w:val="28"/>
          <w:szCs w:val="28"/>
          <w:lang w:val="en-US" w:eastAsia="en-US" w:bidi="en-US"/>
        </w:rPr>
        <w:t>XII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XIII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веков, известном под условным названием «История и восхваление венценосцев», излагается деятельность царей Георгия III (1154—1184), Тамары (1184—1213) и ее супруга Давида Сослана.</w:t>
      </w:r>
    </w:p>
    <w:p w14:paraId="08A0A9D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Отдельным видом источников является </w:t>
      </w:r>
      <w:r w:rsidRPr="00A91677">
        <w:rPr>
          <w:rFonts w:ascii="Times New Roman" w:hAnsi="Times New Roman" w:cs="Times New Roman"/>
          <w:sz w:val="28"/>
          <w:szCs w:val="28"/>
        </w:rPr>
        <w:t>народный фольклор.</w:t>
      </w:r>
      <w:r w:rsidRPr="00915B45">
        <w:rPr>
          <w:rFonts w:ascii="Times New Roman" w:hAnsi="Times New Roman" w:cs="Times New Roman"/>
          <w:sz w:val="28"/>
          <w:szCs w:val="28"/>
        </w:rPr>
        <w:t xml:space="preserve"> Фольклор - традиционный вид</w:t>
      </w:r>
      <w:r>
        <w:rPr>
          <w:rFonts w:ascii="Times New Roman" w:hAnsi="Times New Roman" w:cs="Times New Roman"/>
          <w:sz w:val="28"/>
          <w:szCs w:val="28"/>
        </w:rPr>
        <w:t xml:space="preserve"> источников. Н</w:t>
      </w:r>
      <w:r w:rsidRPr="00915B45">
        <w:rPr>
          <w:rFonts w:ascii="Times New Roman" w:hAnsi="Times New Roman" w:cs="Times New Roman"/>
          <w:sz w:val="28"/>
          <w:szCs w:val="28"/>
        </w:rPr>
        <w:t>о с ним, как и с нарративными источниками</w:t>
      </w:r>
      <w:r>
        <w:rPr>
          <w:rFonts w:ascii="Times New Roman" w:hAnsi="Times New Roman" w:cs="Times New Roman"/>
          <w:sz w:val="28"/>
          <w:szCs w:val="28"/>
        </w:rPr>
        <w:t>,</w:t>
      </w:r>
      <w:r w:rsidRPr="00915B45">
        <w:rPr>
          <w:rFonts w:ascii="Times New Roman" w:hAnsi="Times New Roman" w:cs="Times New Roman"/>
          <w:sz w:val="28"/>
          <w:szCs w:val="28"/>
        </w:rPr>
        <w:t xml:space="preserve"> тоже не все просто. В историографии существуют две</w:t>
      </w:r>
      <w:r>
        <w:rPr>
          <w:rFonts w:ascii="Times New Roman" w:hAnsi="Times New Roman" w:cs="Times New Roman"/>
          <w:sz w:val="28"/>
          <w:szCs w:val="28"/>
        </w:rPr>
        <w:t xml:space="preserve"> противоположные точки зрения</w:t>
      </w:r>
      <w:r w:rsidRPr="00915B45">
        <w:rPr>
          <w:rFonts w:ascii="Times New Roman" w:hAnsi="Times New Roman" w:cs="Times New Roman"/>
          <w:sz w:val="28"/>
          <w:szCs w:val="28"/>
        </w:rPr>
        <w:t xml:space="preserve"> на использование фольклора в качестве исторического источника. Это проблема соотношения его с действительностью: что первично, а что вторично. Фольклор ли отображает </w:t>
      </w:r>
      <w:r>
        <w:rPr>
          <w:rFonts w:ascii="Times New Roman" w:hAnsi="Times New Roman" w:cs="Times New Roman"/>
          <w:sz w:val="28"/>
          <w:szCs w:val="28"/>
        </w:rPr>
        <w:lastRenderedPageBreak/>
        <w:t>существовавшую действительность</w:t>
      </w:r>
      <w:r w:rsidRPr="00915B45">
        <w:rPr>
          <w:rFonts w:ascii="Times New Roman" w:hAnsi="Times New Roman" w:cs="Times New Roman"/>
          <w:sz w:val="28"/>
          <w:szCs w:val="28"/>
        </w:rPr>
        <w:t xml:space="preserve"> или традиционные смыслы фольклора формируют бытие. Более того, неодинаково и неравномерно в мире понимают и толкуют сам термин «фольклор». Не вдаваясь глубоко в проблематику смежной с нами научной области, оговорим, что в своем исследовании мы опирались в основном на сказания, характеризующие топонимические названия изучаемого нами села. И исходили из принципа, что в народной памяти сохраняются и преобразуются в той или иной форме события далекого прошлого</w:t>
      </w:r>
      <w:r>
        <w:rPr>
          <w:rFonts w:ascii="Times New Roman" w:hAnsi="Times New Roman" w:cs="Times New Roman"/>
          <w:sz w:val="28"/>
          <w:szCs w:val="28"/>
        </w:rPr>
        <w:t>,</w:t>
      </w:r>
      <w:r w:rsidRPr="00915B45">
        <w:rPr>
          <w:rFonts w:ascii="Times New Roman" w:hAnsi="Times New Roman" w:cs="Times New Roman"/>
          <w:sz w:val="28"/>
          <w:szCs w:val="28"/>
        </w:rPr>
        <w:t xml:space="preserve"> и в той или иной форме они наход</w:t>
      </w:r>
      <w:r>
        <w:rPr>
          <w:rFonts w:ascii="Times New Roman" w:hAnsi="Times New Roman" w:cs="Times New Roman"/>
          <w:sz w:val="28"/>
          <w:szCs w:val="28"/>
        </w:rPr>
        <w:t>ят свое отражение в сказания. И</w:t>
      </w:r>
      <w:r w:rsidRPr="00915B45">
        <w:rPr>
          <w:rFonts w:ascii="Times New Roman" w:hAnsi="Times New Roman" w:cs="Times New Roman"/>
          <w:sz w:val="28"/>
          <w:szCs w:val="28"/>
        </w:rPr>
        <w:t xml:space="preserve"> если в дальнейшем традиционные смыслы и накладывают свой след на формирование действительности, то в изначальной своей форме они все же несут отражения бытия.</w:t>
      </w:r>
    </w:p>
    <w:p w14:paraId="169FBD5A"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Как уже упомянули</w:t>
      </w:r>
      <w:r>
        <w:rPr>
          <w:rFonts w:ascii="Times New Roman" w:hAnsi="Times New Roman" w:cs="Times New Roman"/>
          <w:sz w:val="28"/>
          <w:szCs w:val="28"/>
        </w:rPr>
        <w:t>,</w:t>
      </w:r>
      <w:r w:rsidRPr="00915B45">
        <w:rPr>
          <w:rFonts w:ascii="Times New Roman" w:hAnsi="Times New Roman" w:cs="Times New Roman"/>
          <w:sz w:val="28"/>
          <w:szCs w:val="28"/>
        </w:rPr>
        <w:t xml:space="preserve"> при характ</w:t>
      </w:r>
      <w:r>
        <w:rPr>
          <w:rFonts w:ascii="Times New Roman" w:hAnsi="Times New Roman" w:cs="Times New Roman"/>
          <w:sz w:val="28"/>
          <w:szCs w:val="28"/>
        </w:rPr>
        <w:t>еристике фольклорных источников</w:t>
      </w:r>
      <w:r w:rsidRPr="00915B45">
        <w:rPr>
          <w:rFonts w:ascii="Times New Roman" w:hAnsi="Times New Roman" w:cs="Times New Roman"/>
          <w:sz w:val="28"/>
          <w:szCs w:val="28"/>
        </w:rPr>
        <w:t xml:space="preserve"> важнейшую роль играет и </w:t>
      </w:r>
      <w:r w:rsidRPr="00A91677">
        <w:rPr>
          <w:rFonts w:ascii="Times New Roman" w:hAnsi="Times New Roman" w:cs="Times New Roman"/>
          <w:sz w:val="28"/>
          <w:szCs w:val="28"/>
        </w:rPr>
        <w:t>топонимика</w:t>
      </w:r>
      <w:r w:rsidRPr="00915B45">
        <w:rPr>
          <w:rFonts w:ascii="Times New Roman" w:hAnsi="Times New Roman" w:cs="Times New Roman"/>
          <w:sz w:val="28"/>
          <w:szCs w:val="28"/>
        </w:rPr>
        <w:t>. Именно в ней мы часто находим сведения о ландшафте, климате, растительности и других особенностях древнего периода. Топонимические названия</w:t>
      </w:r>
      <w:r>
        <w:rPr>
          <w:rFonts w:ascii="Times New Roman" w:hAnsi="Times New Roman" w:cs="Times New Roman"/>
          <w:sz w:val="28"/>
          <w:szCs w:val="28"/>
        </w:rPr>
        <w:t>,</w:t>
      </w:r>
      <w:r w:rsidRPr="00915B45">
        <w:rPr>
          <w:rFonts w:ascii="Times New Roman" w:hAnsi="Times New Roman" w:cs="Times New Roman"/>
          <w:sz w:val="28"/>
          <w:szCs w:val="28"/>
        </w:rPr>
        <w:t xml:space="preserve"> с одной сторон</w:t>
      </w:r>
      <w:r>
        <w:rPr>
          <w:rFonts w:ascii="Times New Roman" w:hAnsi="Times New Roman" w:cs="Times New Roman"/>
          <w:sz w:val="28"/>
          <w:szCs w:val="28"/>
        </w:rPr>
        <w:t xml:space="preserve">ы, очень консервативны, с другой - </w:t>
      </w:r>
      <w:r w:rsidRPr="00915B45">
        <w:rPr>
          <w:rFonts w:ascii="Times New Roman" w:hAnsi="Times New Roman" w:cs="Times New Roman"/>
          <w:sz w:val="28"/>
          <w:szCs w:val="28"/>
        </w:rPr>
        <w:t>подвержены изменчивости под влиянием политических мотивов. Абхазия в этом аспекте не исключение.</w:t>
      </w:r>
    </w:p>
    <w:p w14:paraId="092FD3EE" w14:textId="77777777" w:rsidR="00110138" w:rsidRDefault="00110138" w:rsidP="005E706F">
      <w:pPr>
        <w:spacing w:line="360" w:lineRule="auto"/>
        <w:ind w:right="468" w:firstLine="644"/>
        <w:jc w:val="both"/>
        <w:rPr>
          <w:rFonts w:ascii="Times New Roman" w:hAnsi="Times New Roman" w:cs="Times New Roman"/>
          <w:sz w:val="28"/>
          <w:szCs w:val="28"/>
        </w:rPr>
      </w:pPr>
    </w:p>
    <w:p w14:paraId="0AE207B6" w14:textId="77777777" w:rsidR="00110138" w:rsidRDefault="00110138" w:rsidP="005E706F">
      <w:pPr>
        <w:spacing w:line="360" w:lineRule="auto"/>
        <w:ind w:right="468" w:firstLine="644"/>
        <w:jc w:val="both"/>
        <w:rPr>
          <w:rFonts w:ascii="Times New Roman" w:hAnsi="Times New Roman" w:cs="Times New Roman"/>
          <w:sz w:val="28"/>
          <w:szCs w:val="28"/>
        </w:rPr>
      </w:pPr>
    </w:p>
    <w:p w14:paraId="1C4E9814" w14:textId="77777777" w:rsidR="00110138" w:rsidRDefault="00110138" w:rsidP="005E706F">
      <w:pPr>
        <w:spacing w:line="360" w:lineRule="auto"/>
        <w:ind w:right="468" w:firstLine="644"/>
        <w:jc w:val="both"/>
        <w:rPr>
          <w:rFonts w:ascii="Times New Roman" w:hAnsi="Times New Roman" w:cs="Times New Roman"/>
          <w:sz w:val="28"/>
          <w:szCs w:val="28"/>
        </w:rPr>
      </w:pPr>
    </w:p>
    <w:p w14:paraId="0E2CEB45" w14:textId="77777777" w:rsidR="00110138" w:rsidRDefault="00110138" w:rsidP="005E706F">
      <w:pPr>
        <w:spacing w:line="360" w:lineRule="auto"/>
        <w:ind w:right="468" w:firstLine="644"/>
        <w:jc w:val="both"/>
        <w:rPr>
          <w:rFonts w:ascii="Times New Roman" w:hAnsi="Times New Roman" w:cs="Times New Roman"/>
          <w:sz w:val="28"/>
          <w:szCs w:val="28"/>
        </w:rPr>
      </w:pPr>
    </w:p>
    <w:p w14:paraId="6C4A6BCA" w14:textId="77777777" w:rsidR="00110138" w:rsidRDefault="00110138" w:rsidP="005E706F">
      <w:pPr>
        <w:spacing w:line="360" w:lineRule="auto"/>
        <w:ind w:right="468" w:firstLine="644"/>
        <w:jc w:val="both"/>
        <w:rPr>
          <w:rFonts w:ascii="Times New Roman" w:hAnsi="Times New Roman" w:cs="Times New Roman"/>
          <w:sz w:val="28"/>
          <w:szCs w:val="28"/>
        </w:rPr>
      </w:pPr>
    </w:p>
    <w:p w14:paraId="7E160749" w14:textId="77777777" w:rsidR="00110138" w:rsidRDefault="00110138" w:rsidP="005E706F">
      <w:pPr>
        <w:spacing w:line="360" w:lineRule="auto"/>
        <w:ind w:right="468" w:firstLine="644"/>
        <w:jc w:val="both"/>
        <w:rPr>
          <w:rFonts w:ascii="Times New Roman" w:hAnsi="Times New Roman" w:cs="Times New Roman"/>
          <w:sz w:val="28"/>
          <w:szCs w:val="28"/>
        </w:rPr>
      </w:pPr>
    </w:p>
    <w:p w14:paraId="2E2272BB" w14:textId="77777777" w:rsidR="00110138" w:rsidRDefault="00110138" w:rsidP="005E706F">
      <w:pPr>
        <w:spacing w:line="360" w:lineRule="auto"/>
        <w:ind w:right="468" w:firstLine="644"/>
        <w:jc w:val="both"/>
        <w:rPr>
          <w:rFonts w:ascii="Times New Roman" w:hAnsi="Times New Roman" w:cs="Times New Roman"/>
          <w:sz w:val="28"/>
          <w:szCs w:val="28"/>
        </w:rPr>
      </w:pPr>
    </w:p>
    <w:p w14:paraId="7A984978" w14:textId="77777777" w:rsidR="00110138" w:rsidRDefault="00110138" w:rsidP="005E706F">
      <w:pPr>
        <w:spacing w:line="360" w:lineRule="auto"/>
        <w:ind w:right="468" w:firstLine="644"/>
        <w:jc w:val="both"/>
        <w:rPr>
          <w:rFonts w:ascii="Times New Roman" w:hAnsi="Times New Roman" w:cs="Times New Roman"/>
          <w:sz w:val="28"/>
          <w:szCs w:val="28"/>
        </w:rPr>
      </w:pPr>
    </w:p>
    <w:p w14:paraId="3F47831F" w14:textId="77777777" w:rsidR="00110138" w:rsidRDefault="00110138" w:rsidP="005E706F">
      <w:pPr>
        <w:spacing w:line="360" w:lineRule="auto"/>
        <w:ind w:right="468" w:firstLine="644"/>
        <w:jc w:val="both"/>
        <w:rPr>
          <w:rFonts w:ascii="Times New Roman" w:hAnsi="Times New Roman" w:cs="Times New Roman"/>
          <w:sz w:val="28"/>
          <w:szCs w:val="28"/>
        </w:rPr>
      </w:pPr>
    </w:p>
    <w:p w14:paraId="357DFFEC" w14:textId="77777777" w:rsidR="00110138" w:rsidRDefault="00110138" w:rsidP="005E706F">
      <w:pPr>
        <w:spacing w:line="360" w:lineRule="auto"/>
        <w:ind w:right="468" w:firstLine="644"/>
        <w:jc w:val="both"/>
        <w:rPr>
          <w:rFonts w:ascii="Times New Roman" w:hAnsi="Times New Roman" w:cs="Times New Roman"/>
          <w:sz w:val="28"/>
          <w:szCs w:val="28"/>
        </w:rPr>
      </w:pPr>
    </w:p>
    <w:p w14:paraId="3DCFDB66" w14:textId="77777777" w:rsidR="00110138" w:rsidRDefault="00110138" w:rsidP="005E706F">
      <w:pPr>
        <w:spacing w:line="360" w:lineRule="auto"/>
        <w:ind w:right="468" w:firstLine="644"/>
        <w:jc w:val="both"/>
        <w:rPr>
          <w:rFonts w:ascii="Times New Roman" w:hAnsi="Times New Roman" w:cs="Times New Roman"/>
          <w:sz w:val="28"/>
          <w:szCs w:val="28"/>
        </w:rPr>
      </w:pPr>
    </w:p>
    <w:p w14:paraId="6A20A9A6" w14:textId="77777777" w:rsidR="00110138" w:rsidRDefault="00110138" w:rsidP="005E706F">
      <w:pPr>
        <w:spacing w:line="360" w:lineRule="auto"/>
        <w:ind w:right="468" w:firstLine="644"/>
        <w:jc w:val="both"/>
        <w:rPr>
          <w:rFonts w:ascii="Times New Roman" w:hAnsi="Times New Roman" w:cs="Times New Roman"/>
          <w:sz w:val="28"/>
          <w:szCs w:val="28"/>
        </w:rPr>
      </w:pPr>
    </w:p>
    <w:p w14:paraId="02193E18" w14:textId="77777777" w:rsidR="007362CB" w:rsidRPr="00915B45" w:rsidRDefault="007362CB" w:rsidP="005E706F">
      <w:pPr>
        <w:spacing w:line="360" w:lineRule="auto"/>
        <w:ind w:right="468" w:firstLine="644"/>
        <w:jc w:val="both"/>
        <w:rPr>
          <w:rFonts w:ascii="Times New Roman" w:hAnsi="Times New Roman" w:cs="Times New Roman"/>
          <w:sz w:val="28"/>
          <w:szCs w:val="28"/>
        </w:rPr>
      </w:pPr>
    </w:p>
    <w:p w14:paraId="1D6FCAB4" w14:textId="77777777" w:rsidR="00D02971" w:rsidRPr="00EC51E4" w:rsidRDefault="00D02971" w:rsidP="005E706F">
      <w:pPr>
        <w:spacing w:line="360" w:lineRule="auto"/>
        <w:ind w:right="468" w:firstLine="644"/>
        <w:jc w:val="both"/>
        <w:outlineLvl w:val="3"/>
        <w:rPr>
          <w:rFonts w:ascii="Times New Roman" w:hAnsi="Times New Roman" w:cs="Times New Roman"/>
          <w:b/>
          <w:sz w:val="28"/>
          <w:szCs w:val="28"/>
        </w:rPr>
      </w:pPr>
      <w:bookmarkStart w:id="1" w:name="bookmark3"/>
      <w:r w:rsidRPr="00EC51E4">
        <w:rPr>
          <w:rFonts w:ascii="Times New Roman" w:hAnsi="Times New Roman" w:cs="Times New Roman"/>
          <w:b/>
          <w:sz w:val="28"/>
          <w:szCs w:val="28"/>
        </w:rPr>
        <w:lastRenderedPageBreak/>
        <w:t>§</w:t>
      </w:r>
      <w:r w:rsidRPr="00915B45">
        <w:rPr>
          <w:rFonts w:ascii="Times New Roman" w:hAnsi="Times New Roman" w:cs="Times New Roman"/>
          <w:sz w:val="28"/>
          <w:szCs w:val="28"/>
        </w:rPr>
        <w:t xml:space="preserve"> </w:t>
      </w:r>
      <w:r w:rsidRPr="00EC51E4">
        <w:rPr>
          <w:rFonts w:ascii="Times New Roman" w:hAnsi="Times New Roman" w:cs="Times New Roman"/>
          <w:b/>
          <w:sz w:val="28"/>
          <w:szCs w:val="28"/>
        </w:rPr>
        <w:t>1.2. История накопления археологических знаний об Абхазии</w:t>
      </w:r>
      <w:bookmarkEnd w:id="1"/>
    </w:p>
    <w:p w14:paraId="64C026C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Начало накопления наших знаний следует отнести к эпохе нового времени и появления на берегах Абхазии путешественников из Европы, оставивших свои труды. Одним из первых стоит упомянуть итальянского католического священника Арканджело Ламберти (1635-1653 гг.). В своей книге «Описание Колхиды», называемой также Мингрелией, он оставил нам красочное описание страны (Ламберти 1913: 211). В 1672 г. черноморское побережье посетил французский путешественник Ж. Шарден, в 70-х гг. XVII в. итальянский миссионер Цампи. Но</w:t>
      </w:r>
      <w:r>
        <w:rPr>
          <w:rFonts w:ascii="Times New Roman" w:hAnsi="Times New Roman" w:cs="Times New Roman"/>
          <w:sz w:val="28"/>
          <w:szCs w:val="28"/>
        </w:rPr>
        <w:t>,</w:t>
      </w:r>
      <w:r w:rsidRPr="00915B45">
        <w:rPr>
          <w:rFonts w:ascii="Times New Roman" w:hAnsi="Times New Roman" w:cs="Times New Roman"/>
          <w:sz w:val="28"/>
          <w:szCs w:val="28"/>
        </w:rPr>
        <w:t xml:space="preserve"> конечно, наиболее важными являются с</w:t>
      </w:r>
      <w:r>
        <w:rPr>
          <w:rFonts w:ascii="Times New Roman" w:hAnsi="Times New Roman" w:cs="Times New Roman"/>
          <w:sz w:val="28"/>
          <w:szCs w:val="28"/>
        </w:rPr>
        <w:t>ведения путешественников XIX -</w:t>
      </w:r>
      <w:r w:rsidRPr="00915B45">
        <w:rPr>
          <w:rFonts w:ascii="Times New Roman" w:hAnsi="Times New Roman" w:cs="Times New Roman"/>
          <w:sz w:val="28"/>
          <w:szCs w:val="28"/>
        </w:rPr>
        <w:t xml:space="preserve"> начала </w:t>
      </w:r>
      <w:r w:rsidRPr="00915B45">
        <w:rPr>
          <w:rFonts w:ascii="Times New Roman" w:hAnsi="Times New Roman" w:cs="Times New Roman"/>
          <w:sz w:val="28"/>
          <w:szCs w:val="28"/>
          <w:lang w:val="en-US" w:eastAsia="en-US" w:bidi="en-US"/>
        </w:rPr>
        <w:t>XX</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В этот период в Абхазии по</w:t>
      </w:r>
      <w:r>
        <w:rPr>
          <w:rFonts w:ascii="Times New Roman" w:hAnsi="Times New Roman" w:cs="Times New Roman"/>
          <w:sz w:val="28"/>
          <w:szCs w:val="28"/>
        </w:rPr>
        <w:t>бывало немало как специалистов-археологов</w:t>
      </w:r>
      <w:r w:rsidRPr="00915B45">
        <w:rPr>
          <w:rFonts w:ascii="Times New Roman" w:hAnsi="Times New Roman" w:cs="Times New Roman"/>
          <w:sz w:val="28"/>
          <w:szCs w:val="28"/>
        </w:rPr>
        <w:t xml:space="preserve"> так и ученых и путешественников, интересовавшихся археологией. В 1833 г. ее посетил швейцарский ученый-археолог и натуралист Фредерик Дюбуа де Монпере. (Дюбуа де Монпере</w:t>
      </w:r>
      <w:r>
        <w:rPr>
          <w:rFonts w:ascii="Times New Roman" w:hAnsi="Times New Roman" w:cs="Times New Roman"/>
          <w:sz w:val="28"/>
          <w:szCs w:val="28"/>
        </w:rPr>
        <w:t>:</w:t>
      </w:r>
      <w:r w:rsidRPr="00915B45">
        <w:rPr>
          <w:rFonts w:ascii="Times New Roman" w:hAnsi="Times New Roman" w:cs="Times New Roman"/>
          <w:sz w:val="28"/>
          <w:szCs w:val="28"/>
        </w:rPr>
        <w:t xml:space="preserve"> 1937). Результатом многостороннего изучения Кавказа, населяющих его народов, их жизни и культурного наследия явился многотомный труд учено</w:t>
      </w:r>
      <w:r>
        <w:rPr>
          <w:rFonts w:ascii="Times New Roman" w:hAnsi="Times New Roman" w:cs="Times New Roman"/>
          <w:sz w:val="28"/>
          <w:szCs w:val="28"/>
        </w:rPr>
        <w:t xml:space="preserve">го «Путешествие вокруг Кавказа» </w:t>
      </w:r>
      <w:r w:rsidRPr="00915B45">
        <w:rPr>
          <w:rFonts w:ascii="Times New Roman" w:hAnsi="Times New Roman" w:cs="Times New Roman"/>
          <w:sz w:val="28"/>
          <w:szCs w:val="28"/>
        </w:rPr>
        <w:t>изданный в Париже в 1839-1843 гг.</w:t>
      </w:r>
    </w:p>
    <w:p w14:paraId="3A9C3A1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1838 г. Абхазию посетил профессор А. Нордман, который по результатам своих исследований издал в Санкт-Петербурге статью «Путешествие по Закавказскому краю» (Нордман 1838: 399 - 439).</w:t>
      </w:r>
    </w:p>
    <w:p w14:paraId="166C8A9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«Путевые заметки» П.С. Уваровой также интересны по своему содержанию (ее муж, археолог А.С. Уваров, был одним из организаторов Московского Археологического общества). Для «Путевых заметок» характерен описательный стиль: Уварову привлекала экзотическая природа Абхазии, нравы и обычаи местных жителей, их архитектурное творчество. Средневековые памятники Абхази</w:t>
      </w:r>
      <w:r>
        <w:rPr>
          <w:rFonts w:ascii="Times New Roman" w:hAnsi="Times New Roman" w:cs="Times New Roman"/>
          <w:sz w:val="28"/>
          <w:szCs w:val="28"/>
        </w:rPr>
        <w:t>и были описаны автором подробно. С большой любовью</w:t>
      </w:r>
      <w:r w:rsidRPr="00915B45">
        <w:rPr>
          <w:rFonts w:ascii="Times New Roman" w:hAnsi="Times New Roman" w:cs="Times New Roman"/>
          <w:sz w:val="28"/>
          <w:szCs w:val="28"/>
        </w:rPr>
        <w:t xml:space="preserve"> (Уварова 1891: 1894).</w:t>
      </w:r>
    </w:p>
    <w:p w14:paraId="5D0DE30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Огромное влияние на развитие кавказоведения и изучение археологии Абхазии оказал V Археологический съезд, который состоялся в</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Тифлисе в 1881 г. Как отмечал известный советский археолог Е.И. Крупнов: «Его </w:t>
      </w:r>
      <w:r w:rsidRPr="00915B45">
        <w:rPr>
          <w:rFonts w:ascii="Times New Roman" w:hAnsi="Times New Roman" w:cs="Times New Roman"/>
          <w:sz w:val="28"/>
          <w:szCs w:val="28"/>
        </w:rPr>
        <w:lastRenderedPageBreak/>
        <w:t>влияние на общее раз</w:t>
      </w:r>
      <w:r>
        <w:rPr>
          <w:rFonts w:ascii="Times New Roman" w:hAnsi="Times New Roman" w:cs="Times New Roman"/>
          <w:sz w:val="28"/>
          <w:szCs w:val="28"/>
        </w:rPr>
        <w:t xml:space="preserve">витие историко-археологического </w:t>
      </w:r>
      <w:r w:rsidRPr="00915B45">
        <w:rPr>
          <w:rFonts w:ascii="Times New Roman" w:hAnsi="Times New Roman" w:cs="Times New Roman"/>
          <w:sz w:val="28"/>
          <w:szCs w:val="28"/>
        </w:rPr>
        <w:t>и этнографического изучения всего Кавказа в дореволюционный период было исключительно велико. Съезду предшествовала тщательная и глубокая подготовка, произведенная Подготовительным комитетом, объединившим усилия крупнейших ученых России, занимавшихся изучением Кавказа. Была разработана обширная и</w:t>
      </w:r>
      <w:r>
        <w:rPr>
          <w:rFonts w:ascii="Times New Roman" w:hAnsi="Times New Roman" w:cs="Times New Roman"/>
          <w:sz w:val="28"/>
          <w:szCs w:val="28"/>
        </w:rPr>
        <w:t xml:space="preserve"> весьма разнообразная программа</w:t>
      </w:r>
      <w:r w:rsidRPr="00915B45">
        <w:rPr>
          <w:rFonts w:ascii="Times New Roman" w:hAnsi="Times New Roman" w:cs="Times New Roman"/>
          <w:sz w:val="28"/>
          <w:szCs w:val="28"/>
        </w:rPr>
        <w:t xml:space="preserve"> как самого съезда, так и работ Подготовительного комитета. Впервые в план подготовительных работ к съезду были включены задачи изучения не только памятников христианских и классических, но и первобытных времен».</w:t>
      </w:r>
    </w:p>
    <w:p w14:paraId="78CC50E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1870-1880 гг. А.Н. Введенский, любитель древностей, работал над археологической картой Абхазии, делал подробное описание археологических памятников в районе Келасур, собирал местные легенды об абхазских древних строениях. (Введенский 1879).</w:t>
      </w:r>
    </w:p>
    <w:p w14:paraId="514865F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1870 г. занимался краеведческими исследовани</w:t>
      </w:r>
      <w:r>
        <w:rPr>
          <w:rFonts w:ascii="Times New Roman" w:hAnsi="Times New Roman" w:cs="Times New Roman"/>
          <w:sz w:val="28"/>
          <w:szCs w:val="28"/>
        </w:rPr>
        <w:t>ями в Абхазии и В.И. Чернявский,</w:t>
      </w:r>
      <w:r w:rsidRPr="00915B45">
        <w:rPr>
          <w:rFonts w:ascii="Times New Roman" w:hAnsi="Times New Roman" w:cs="Times New Roman"/>
          <w:sz w:val="28"/>
          <w:szCs w:val="28"/>
        </w:rPr>
        <w:t xml:space="preserve"> осуществляя сбор археологического материала в окрестностях Сухума (им был собран интересный материал из раннеантичных могильников на Сухумской горе). (Чернявский 1879: 25). Чернявский первым выдвинул версию о том, что древняя Диоскурия находилась в районе Сухума. Вместе с Р. Пренделем (Прендель 1879). Чернявский исследовал остатки со</w:t>
      </w:r>
      <w:r>
        <w:rPr>
          <w:rFonts w:ascii="Times New Roman" w:hAnsi="Times New Roman" w:cs="Times New Roman"/>
          <w:sz w:val="28"/>
          <w:szCs w:val="28"/>
        </w:rPr>
        <w:t>оружений на дне Сухумской бухты. П</w:t>
      </w:r>
      <w:r w:rsidRPr="00915B45">
        <w:rPr>
          <w:rFonts w:ascii="Times New Roman" w:hAnsi="Times New Roman" w:cs="Times New Roman"/>
          <w:sz w:val="28"/>
          <w:szCs w:val="28"/>
        </w:rPr>
        <w:t xml:space="preserve">озже активно участвовал в работе V Археологического съезда в Тифлисе, в документах которого опубликовал первые сведения о шестидесяти с лишним археологических и исторических памятниках Абхазии (Чернявский </w:t>
      </w:r>
      <w:r w:rsidRPr="00915B45">
        <w:rPr>
          <w:rFonts w:ascii="Times New Roman" w:hAnsi="Times New Roman" w:cs="Times New Roman"/>
          <w:sz w:val="28"/>
          <w:szCs w:val="28"/>
          <w:lang w:eastAsia="en-US" w:bidi="en-US"/>
        </w:rPr>
        <w:t xml:space="preserve">1879: </w:t>
      </w:r>
      <w:r w:rsidRPr="00915B45">
        <w:rPr>
          <w:rFonts w:ascii="Times New Roman" w:hAnsi="Times New Roman" w:cs="Times New Roman"/>
          <w:sz w:val="28"/>
          <w:szCs w:val="28"/>
        </w:rPr>
        <w:t>25).</w:t>
      </w:r>
    </w:p>
    <w:p w14:paraId="617C897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Первые серьезные начинания в области изучения археологических памятников Абхазии в дореволюционный период связаны с именем В.И. </w:t>
      </w:r>
      <w:r>
        <w:rPr>
          <w:rFonts w:ascii="Times New Roman" w:hAnsi="Times New Roman" w:cs="Times New Roman"/>
          <w:sz w:val="28"/>
          <w:szCs w:val="28"/>
        </w:rPr>
        <w:t>Сизова (Сизов 1889),</w:t>
      </w:r>
      <w:r w:rsidRPr="00915B45">
        <w:rPr>
          <w:rFonts w:ascii="Times New Roman" w:hAnsi="Times New Roman" w:cs="Times New Roman"/>
          <w:sz w:val="28"/>
          <w:szCs w:val="28"/>
        </w:rPr>
        <w:t xml:space="preserve"> который в 1886 г. по поручению Московского археологического общества занимался исследованиями восточного</w:t>
      </w:r>
      <w:r>
        <w:rPr>
          <w:rFonts w:ascii="Times New Roman" w:hAnsi="Times New Roman" w:cs="Times New Roman"/>
          <w:sz w:val="28"/>
          <w:szCs w:val="28"/>
        </w:rPr>
        <w:t xml:space="preserve"> </w:t>
      </w:r>
      <w:r w:rsidRPr="00915B45">
        <w:rPr>
          <w:rFonts w:ascii="Times New Roman" w:hAnsi="Times New Roman" w:cs="Times New Roman"/>
          <w:sz w:val="28"/>
          <w:szCs w:val="28"/>
        </w:rPr>
        <w:t>побережья Черного моря. Именно раскопки Сизова на территории Сухума дали конкретный материал, указывающий на существование на месте современного города еще до нашей эры обширного древнего поселения.</w:t>
      </w:r>
    </w:p>
    <w:p w14:paraId="01B2D18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По заданию Московского археологического общества в 1888 году памятники Абхазии посетил архитектор А. М. Павлинов. Он побывал в Пицунде, Мокве, Бедия, Елоры, в Кутаиси и составил краткие описания находящихся там церковных сооружений.</w:t>
      </w:r>
    </w:p>
    <w:p w14:paraId="441C26F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Плодотворна в предреволюционные годы была и деятельность «Общества любителей и исследователей природы</w:t>
      </w:r>
      <w:r>
        <w:rPr>
          <w:rFonts w:ascii="Times New Roman" w:hAnsi="Times New Roman" w:cs="Times New Roman"/>
          <w:sz w:val="28"/>
          <w:szCs w:val="28"/>
        </w:rPr>
        <w:t xml:space="preserve"> и населения Сухумского округа»</w:t>
      </w:r>
      <w:r w:rsidRPr="00915B45">
        <w:rPr>
          <w:rFonts w:ascii="Times New Roman" w:hAnsi="Times New Roman" w:cs="Times New Roman"/>
          <w:sz w:val="28"/>
          <w:szCs w:val="28"/>
        </w:rPr>
        <w:t xml:space="preserve"> организовавшего музей, в составе которого был археологический отдел. Кроме того, в эти же годы работала Сухумская церковно</w:t>
      </w:r>
      <w:r>
        <w:rPr>
          <w:rFonts w:ascii="Times New Roman" w:hAnsi="Times New Roman" w:cs="Times New Roman"/>
          <w:sz w:val="28"/>
          <w:szCs w:val="28"/>
        </w:rPr>
        <w:t>-</w:t>
      </w:r>
      <w:r w:rsidRPr="00915B45">
        <w:rPr>
          <w:rFonts w:ascii="Times New Roman" w:hAnsi="Times New Roman" w:cs="Times New Roman"/>
          <w:sz w:val="28"/>
          <w:szCs w:val="28"/>
        </w:rPr>
        <w:t xml:space="preserve">археологическая комиссия, занимавшаяся исследованиями христианских </w:t>
      </w:r>
      <w:r>
        <w:rPr>
          <w:rFonts w:ascii="Times New Roman" w:hAnsi="Times New Roman" w:cs="Times New Roman"/>
          <w:sz w:val="28"/>
          <w:szCs w:val="28"/>
        </w:rPr>
        <w:t>памятников Абхазии. В том числе</w:t>
      </w:r>
      <w:r w:rsidRPr="00915B45">
        <w:rPr>
          <w:rFonts w:ascii="Times New Roman" w:hAnsi="Times New Roman" w:cs="Times New Roman"/>
          <w:sz w:val="28"/>
          <w:szCs w:val="28"/>
        </w:rPr>
        <w:t xml:space="preserve"> комиссией была </w:t>
      </w:r>
      <w:r>
        <w:rPr>
          <w:rFonts w:ascii="Times New Roman" w:hAnsi="Times New Roman" w:cs="Times New Roman"/>
          <w:sz w:val="28"/>
          <w:szCs w:val="28"/>
        </w:rPr>
        <w:t>издана</w:t>
      </w:r>
      <w:r w:rsidRPr="00915B45">
        <w:rPr>
          <w:rFonts w:ascii="Times New Roman" w:hAnsi="Times New Roman" w:cs="Times New Roman"/>
          <w:sz w:val="28"/>
          <w:szCs w:val="28"/>
        </w:rPr>
        <w:t xml:space="preserve"> брошюра О. Ермолаевой о Бедийском храме.</w:t>
      </w:r>
    </w:p>
    <w:p w14:paraId="070EC6A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w:t>
      </w:r>
      <w:r>
        <w:rPr>
          <w:rFonts w:ascii="Times New Roman" w:hAnsi="Times New Roman" w:cs="Times New Roman"/>
          <w:sz w:val="28"/>
          <w:szCs w:val="28"/>
        </w:rPr>
        <w:t>,</w:t>
      </w:r>
      <w:r w:rsidRPr="00915B45">
        <w:rPr>
          <w:rFonts w:ascii="Times New Roman" w:hAnsi="Times New Roman" w:cs="Times New Roman"/>
          <w:sz w:val="28"/>
          <w:szCs w:val="28"/>
        </w:rPr>
        <w:t xml:space="preserve"> несмотря на то, что в дореволюционное время не существовало возможностей для планомерного историко-археологического изучения памятников территории Абхазии, средства на исследовательскую работу не выделялись, а сами изыскания зависели от инициативы отдельных обществ и исследователей, все же любителями и историками была проведена полезная работа по изучению исторических памятников Абхазии.</w:t>
      </w:r>
    </w:p>
    <w:p w14:paraId="5CE853C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советский период, начиная с 1921 г., изучение историко</w:t>
      </w:r>
      <w:r>
        <w:rPr>
          <w:rFonts w:ascii="Times New Roman" w:hAnsi="Times New Roman" w:cs="Times New Roman"/>
          <w:sz w:val="28"/>
          <w:szCs w:val="28"/>
        </w:rPr>
        <w:t>-</w:t>
      </w:r>
      <w:r w:rsidRPr="00915B45">
        <w:rPr>
          <w:rFonts w:ascii="Times New Roman" w:hAnsi="Times New Roman" w:cs="Times New Roman"/>
          <w:sz w:val="28"/>
          <w:szCs w:val="28"/>
        </w:rPr>
        <w:t>археологических памятников Абхазии активизировалось. Уже в 1922 г. было организовано Аб</w:t>
      </w:r>
      <w:r>
        <w:rPr>
          <w:rFonts w:ascii="Times New Roman" w:hAnsi="Times New Roman" w:cs="Times New Roman"/>
          <w:sz w:val="28"/>
          <w:szCs w:val="28"/>
        </w:rPr>
        <w:t>хазское Научное Общество (АбНО)</w:t>
      </w:r>
      <w:r w:rsidRPr="00915B45">
        <w:rPr>
          <w:rFonts w:ascii="Times New Roman" w:hAnsi="Times New Roman" w:cs="Times New Roman"/>
          <w:sz w:val="28"/>
          <w:szCs w:val="28"/>
        </w:rPr>
        <w:t xml:space="preserve"> состоящее из четырех секций: медицинской, сельскохозяйственной, технической и геогр</w:t>
      </w:r>
      <w:r>
        <w:rPr>
          <w:rFonts w:ascii="Times New Roman" w:hAnsi="Times New Roman" w:cs="Times New Roman"/>
          <w:sz w:val="28"/>
          <w:szCs w:val="28"/>
        </w:rPr>
        <w:t>афо-этнографической. Н</w:t>
      </w:r>
      <w:r w:rsidRPr="00915B45">
        <w:rPr>
          <w:rFonts w:ascii="Times New Roman" w:hAnsi="Times New Roman" w:cs="Times New Roman"/>
          <w:sz w:val="28"/>
          <w:szCs w:val="28"/>
        </w:rPr>
        <w:t>ачал функционировать музей Общества. Одним из организаторов и руководителей Общества стал ихтиолог Г.П. Барач, принявший также активное участие в организации Абхазского краеведческого музея. Стали осуществляться периодические выпуски «Известий» (с 192</w:t>
      </w:r>
      <w:r>
        <w:rPr>
          <w:rFonts w:ascii="Times New Roman" w:hAnsi="Times New Roman" w:cs="Times New Roman"/>
          <w:sz w:val="28"/>
          <w:szCs w:val="28"/>
        </w:rPr>
        <w:t>7 г. - «Труды») АбНО, в которых</w:t>
      </w:r>
      <w:r w:rsidRPr="00915B45">
        <w:rPr>
          <w:rFonts w:ascii="Times New Roman" w:hAnsi="Times New Roman" w:cs="Times New Roman"/>
          <w:sz w:val="28"/>
          <w:szCs w:val="28"/>
        </w:rPr>
        <w:t xml:space="preserve"> наряду со статьями о</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фауне, флоре и сельском хозяйстве Абхазии, начали появляться некоторые работы археологической и исторической направленности. Так, в четвертом выпуске «Известий» (1926) были опубликованы следующие работы: А.С. Башкиров — «Археологические изыскания в Абхазии летом 1925 года»; </w:t>
      </w:r>
      <w:r w:rsidRPr="00915B45">
        <w:rPr>
          <w:rFonts w:ascii="Times New Roman" w:hAnsi="Times New Roman" w:cs="Times New Roman"/>
          <w:sz w:val="28"/>
          <w:szCs w:val="28"/>
        </w:rPr>
        <w:lastRenderedPageBreak/>
        <w:t>М.М. Иващенко — «Великая Абхазская стена», «К вопросу о местонахождении Диоскурии древних», «Развалины в Псху»; В.И. Стражев — «Бронзовая культура в Абхазии», «К Азантскому дольмену». Обществом была выпущена программа по историко-экономическому описанию населенных мест Абхазии, издана анкета по археологическому изучению края.</w:t>
      </w:r>
    </w:p>
    <w:p w14:paraId="57E3DCD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Первый съезд деятелей по краеведению Черноморского побережья и Западного Кавказа состоялся в сентябре 1924 г. в Сухуме. Его решения дали толчок местным краеведам в плане изучения Абхазии в историко</w:t>
      </w:r>
      <w:r>
        <w:rPr>
          <w:rFonts w:ascii="Times New Roman" w:hAnsi="Times New Roman" w:cs="Times New Roman"/>
          <w:sz w:val="28"/>
          <w:szCs w:val="28"/>
        </w:rPr>
        <w:t>-</w:t>
      </w:r>
      <w:r w:rsidRPr="00915B45">
        <w:rPr>
          <w:rFonts w:ascii="Times New Roman" w:hAnsi="Times New Roman" w:cs="Times New Roman"/>
          <w:sz w:val="28"/>
          <w:szCs w:val="28"/>
        </w:rPr>
        <w:t>археологическом отношении (Стражев 1925: 25-28). На этом съезде А.Л. Лукиным была проведена демон</w:t>
      </w:r>
      <w:r>
        <w:rPr>
          <w:rFonts w:ascii="Times New Roman" w:hAnsi="Times New Roman" w:cs="Times New Roman"/>
          <w:sz w:val="28"/>
          <w:szCs w:val="28"/>
        </w:rPr>
        <w:t>страция бронзовых предметы из Г</w:t>
      </w:r>
      <w:r w:rsidRPr="00915B45">
        <w:rPr>
          <w:rFonts w:ascii="Times New Roman" w:hAnsi="Times New Roman" w:cs="Times New Roman"/>
          <w:sz w:val="28"/>
          <w:szCs w:val="28"/>
        </w:rPr>
        <w:t>удаутского района.</w:t>
      </w:r>
    </w:p>
    <w:p w14:paraId="5B9B866F"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1925 г. Абхазское научное общество провело археологические изыскания на Сухумской набережной, где экспедицией в составе А.С. Башкирова (руководитель), В.И. Стражева, М.М. Иващенко, А.Л. Лукина были выявлены слои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н.э. Ими же были проведены исследования в Пицунде и Новом Афоне (Башкиров 1926).</w:t>
      </w:r>
    </w:p>
    <w:p w14:paraId="78812CD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это же время на базе прежнего музея и новых находок образовался музей при АбНО, сотрудниками которого были Г.П. Барач, М.М.</w:t>
      </w:r>
      <w:r>
        <w:rPr>
          <w:rFonts w:ascii="Times New Roman" w:hAnsi="Times New Roman" w:cs="Times New Roman"/>
          <w:sz w:val="28"/>
          <w:szCs w:val="28"/>
        </w:rPr>
        <w:t xml:space="preserve"> </w:t>
      </w:r>
      <w:r w:rsidRPr="00915B45">
        <w:rPr>
          <w:rFonts w:ascii="Times New Roman" w:hAnsi="Times New Roman" w:cs="Times New Roman"/>
          <w:sz w:val="28"/>
          <w:szCs w:val="28"/>
        </w:rPr>
        <w:t>Иващенко, В.И. Стражев. В.И. Стражевым была впервые описана культура бронзового век</w:t>
      </w:r>
      <w:r>
        <w:rPr>
          <w:rFonts w:ascii="Times New Roman" w:hAnsi="Times New Roman" w:cs="Times New Roman"/>
          <w:sz w:val="28"/>
          <w:szCs w:val="28"/>
        </w:rPr>
        <w:t>а в Абхазии (Стражев 1926а). О</w:t>
      </w:r>
      <w:r w:rsidRPr="00915B45">
        <w:rPr>
          <w:rFonts w:ascii="Times New Roman" w:hAnsi="Times New Roman" w:cs="Times New Roman"/>
          <w:sz w:val="28"/>
          <w:szCs w:val="28"/>
        </w:rPr>
        <w:t>ткрыта и описана первая в Абхазии группа дольменов в селе Азанта (Стражев 1926б). М.М.Иващенко была проделана большая работа по определению</w:t>
      </w:r>
      <w:r>
        <w:rPr>
          <w:rFonts w:ascii="Times New Roman" w:hAnsi="Times New Roman" w:cs="Times New Roman"/>
          <w:sz w:val="28"/>
          <w:szCs w:val="28"/>
        </w:rPr>
        <w:t xml:space="preserve"> </w:t>
      </w:r>
      <w:r w:rsidRPr="00915B45">
        <w:rPr>
          <w:rFonts w:ascii="Times New Roman" w:hAnsi="Times New Roman" w:cs="Times New Roman"/>
          <w:sz w:val="28"/>
          <w:szCs w:val="28"/>
        </w:rPr>
        <w:t>местонахождения</w:t>
      </w:r>
      <w:r>
        <w:rPr>
          <w:rFonts w:ascii="Times New Roman" w:hAnsi="Times New Roman" w:cs="Times New Roman"/>
          <w:sz w:val="28"/>
          <w:szCs w:val="28"/>
        </w:rPr>
        <w:t xml:space="preserve"> </w:t>
      </w:r>
      <w:r w:rsidRPr="00915B45">
        <w:rPr>
          <w:rFonts w:ascii="Times New Roman" w:hAnsi="Times New Roman" w:cs="Times New Roman"/>
          <w:sz w:val="28"/>
          <w:szCs w:val="28"/>
        </w:rPr>
        <w:t>Д</w:t>
      </w:r>
      <w:r>
        <w:rPr>
          <w:rFonts w:ascii="Times New Roman" w:hAnsi="Times New Roman" w:cs="Times New Roman"/>
          <w:sz w:val="28"/>
          <w:szCs w:val="28"/>
        </w:rPr>
        <w:t>иоскурии. И</w:t>
      </w:r>
      <w:r w:rsidRPr="00915B45">
        <w:rPr>
          <w:rFonts w:ascii="Times New Roman" w:hAnsi="Times New Roman" w:cs="Times New Roman"/>
          <w:sz w:val="28"/>
          <w:szCs w:val="28"/>
        </w:rPr>
        <w:t>м же прослежено распространение чернолаковой керамики в районе Сухума (Иващенко 1926а).</w:t>
      </w:r>
    </w:p>
    <w:p w14:paraId="0EA2DA4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1929 г. А.Л. Лукиным было исследовано Аагстинское погребение,</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которое окончательно подтвердило существование могильников бронзового века в Абхазии. В 1930 г. М.М. Иващенко было произведено исследование несколько вторичных погребений поздней бронзы в оссуариях, открыта группа Эшерских дольменов и положено начало их исследованию (Иващенко </w:t>
      </w:r>
      <w:r w:rsidRPr="00915B45">
        <w:rPr>
          <w:rFonts w:ascii="Times New Roman" w:hAnsi="Times New Roman" w:cs="Times New Roman"/>
          <w:sz w:val="28"/>
          <w:szCs w:val="28"/>
        </w:rPr>
        <w:lastRenderedPageBreak/>
        <w:t>1935). В 1933 г. А.В. Фадеев и М.Г. Манилов обследовал</w:t>
      </w:r>
      <w:r>
        <w:rPr>
          <w:rFonts w:ascii="Times New Roman" w:hAnsi="Times New Roman" w:cs="Times New Roman"/>
          <w:sz w:val="28"/>
          <w:szCs w:val="28"/>
        </w:rPr>
        <w:t>и в карстовой пещере в г. Ст. Г</w:t>
      </w:r>
      <w:r w:rsidRPr="00915B45">
        <w:rPr>
          <w:rFonts w:ascii="Times New Roman" w:hAnsi="Times New Roman" w:cs="Times New Roman"/>
          <w:sz w:val="28"/>
          <w:szCs w:val="28"/>
        </w:rPr>
        <w:t>агра четыре погребения начала эпохи ранней бронзы, состоявшие из четырех глиняных сосудов, содержавших отдельные человеческие кости и прикрытых черепами (Соловьев 1960: 80-81). В 1933 г. в Абхазии началась деятельность Л.Н. Соловьева, которым были открыты первые здесь палеолитические стоянки Яштух, Лечкоп, Сухум, Гвард, Келасур, Апианча, Нижняя Лемса, Ягиш, Отап, Мо</w:t>
      </w:r>
      <w:r>
        <w:rPr>
          <w:rFonts w:ascii="Times New Roman" w:hAnsi="Times New Roman" w:cs="Times New Roman"/>
          <w:sz w:val="28"/>
          <w:szCs w:val="28"/>
        </w:rPr>
        <w:t>ква, Очамчира, Илор, Ачгуара, Г</w:t>
      </w:r>
      <w:r w:rsidRPr="00915B45">
        <w:rPr>
          <w:rFonts w:ascii="Times New Roman" w:hAnsi="Times New Roman" w:cs="Times New Roman"/>
          <w:sz w:val="28"/>
          <w:szCs w:val="28"/>
        </w:rPr>
        <w:t>ал, Цхир, Чубурисхиндж (Замятнин 1961).</w:t>
      </w:r>
    </w:p>
    <w:p w14:paraId="189C8E1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1934 г. на средства АбНИИ была организована экспедиция под руководством академика И.И. Мещанинова в составе М.М. Иващенко, А.Л. Лукина, Л.Н. Соловьева, Б.А. Куфтина, Е.И. Крупнова, которая произвела раскопки нескольких дольменов в Эшерах, исследовала ряд кувшинных погребений в районе Верещагинского холма, там же раскопала раннеантичные погребения и обследовала поселения эпохи поздней бронзы и ранней античности (Куфтин 1941). В 1934 г. Л.Н. Соловьевым были открыты селища с текстильной керамикой у Очамчиры, </w:t>
      </w:r>
      <w:r>
        <w:rPr>
          <w:rFonts w:ascii="Times New Roman" w:hAnsi="Times New Roman" w:cs="Times New Roman"/>
          <w:sz w:val="28"/>
          <w:szCs w:val="28"/>
        </w:rPr>
        <w:t xml:space="preserve">с. </w:t>
      </w:r>
      <w:r w:rsidRPr="00915B45">
        <w:rPr>
          <w:rFonts w:ascii="Times New Roman" w:hAnsi="Times New Roman" w:cs="Times New Roman"/>
          <w:sz w:val="28"/>
          <w:szCs w:val="28"/>
        </w:rPr>
        <w:t>Моквы, в пос. Красный Маяк (Соловьев 1947). В 1935 г. А.Н. Грен и И.Е. Адзинба провели раскопки на могильнике «Сушка» (у Иверской горы) и у Беслетского моста. Тогда же в Абхазии работала экспедиция ГАИМК под руководством А.А. Иессена, в которой принимали участие Б.Б. Пиотровский и Л.Н. Соловьев. Экспедиция обследовала верховья р. Гумиста, пос. Красный Маяк, Очамчиру, Верещагинский холм, Азанту (Иессен 1937). В 1936 г. Е.В. Шанцером и В.И. Громовым обнаружено Мачарское селище эпохи бронзы.</w:t>
      </w:r>
    </w:p>
    <w:p w14:paraId="4902E57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1935-1936 гг. М.М. Иващенко и Л.Н. Соловьев исследовали</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поселения ранней бронзы и античности к северу от г. Очамчира (Иващенко 1936; Рамишвили 1963а). В 1937 г. Б.А. Куфтин, Л.Н. Соловьев и А.Л. Лукин провели дополнительное исследование дольменов в Эшера (Соловьев 1960). В 1939-1940 гг. Л.И. Соловьевым производились раскопки в Каманском гроте (Соловьев, 1960). В то же время (19351940 гг.) он продолжает исследование памятников палеолита на Анухвинском плато, в гроте Агца </w:t>
      </w:r>
      <w:r w:rsidRPr="00915B45">
        <w:rPr>
          <w:rFonts w:ascii="Times New Roman" w:hAnsi="Times New Roman" w:cs="Times New Roman"/>
          <w:sz w:val="28"/>
          <w:szCs w:val="28"/>
        </w:rPr>
        <w:lastRenderedPageBreak/>
        <w:t>(Соловь</w:t>
      </w:r>
      <w:r>
        <w:rPr>
          <w:rFonts w:ascii="Times New Roman" w:hAnsi="Times New Roman" w:cs="Times New Roman"/>
          <w:sz w:val="28"/>
          <w:szCs w:val="28"/>
        </w:rPr>
        <w:t>ев 1960а), в Цебельде (Соловьев 1940). С</w:t>
      </w:r>
      <w:r w:rsidRPr="00915B45">
        <w:rPr>
          <w:rFonts w:ascii="Times New Roman" w:hAnsi="Times New Roman" w:cs="Times New Roman"/>
          <w:sz w:val="28"/>
          <w:szCs w:val="28"/>
        </w:rPr>
        <w:t xml:space="preserve">обирает богатый археологический материал на территории и в окрестностях г. Сухума для установления преемственной связи трех </w:t>
      </w:r>
      <w:r>
        <w:rPr>
          <w:rFonts w:ascii="Times New Roman" w:hAnsi="Times New Roman" w:cs="Times New Roman"/>
          <w:sz w:val="28"/>
          <w:szCs w:val="28"/>
        </w:rPr>
        <w:t xml:space="preserve">городов: </w:t>
      </w:r>
      <w:r w:rsidRPr="00915B45">
        <w:rPr>
          <w:rFonts w:ascii="Times New Roman" w:hAnsi="Times New Roman" w:cs="Times New Roman"/>
          <w:sz w:val="28"/>
          <w:szCs w:val="28"/>
        </w:rPr>
        <w:t>Диоскурии, Себаст</w:t>
      </w:r>
      <w:r>
        <w:rPr>
          <w:rFonts w:ascii="Times New Roman" w:hAnsi="Times New Roman" w:cs="Times New Roman"/>
          <w:sz w:val="28"/>
          <w:szCs w:val="28"/>
        </w:rPr>
        <w:t>ополиса и Цхума (Соловьев 1947). Ф</w:t>
      </w:r>
      <w:r w:rsidRPr="00915B45">
        <w:rPr>
          <w:rFonts w:ascii="Times New Roman" w:hAnsi="Times New Roman" w:cs="Times New Roman"/>
          <w:sz w:val="28"/>
          <w:szCs w:val="28"/>
        </w:rPr>
        <w:t>иксирует селище с текстильной керамикой у рек Шицкуара и Псырцха (Соловьев 1950). Незадолго перед началом войны Л.Н. Соловьев обследовал Калдахварский грот на р. Бзыбь, гроты Холодный и Кеп-Богаз (Соловьев 1956) и ряд других памятников в районе Цебельды.</w:t>
      </w:r>
    </w:p>
    <w:p w14:paraId="0F29BE0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Многолетние сборы археологических предметов в Гудаутском районе позволили А.Л. Лукину в 1941 г. опубликовать фундаментальный труд по археологии Бзыбской Абхазии (Лукин 1941). В 1939 г. он, следуя указаниям</w:t>
      </w:r>
      <w:r>
        <w:rPr>
          <w:rFonts w:ascii="Times New Roman" w:hAnsi="Times New Roman" w:cs="Times New Roman"/>
          <w:sz w:val="28"/>
          <w:szCs w:val="28"/>
        </w:rPr>
        <w:t xml:space="preserve"> другого гудаутского краеведа, </w:t>
      </w:r>
      <w:r w:rsidRPr="00915B45">
        <w:rPr>
          <w:rFonts w:ascii="Times New Roman" w:hAnsi="Times New Roman" w:cs="Times New Roman"/>
          <w:sz w:val="28"/>
          <w:szCs w:val="28"/>
        </w:rPr>
        <w:t>врача Лентропа, открывает первое на Западном Кавказе неолитическое поселение у ручья Кистрик (Лукин 1950: 247-286).</w:t>
      </w:r>
    </w:p>
    <w:p w14:paraId="4F6CDEE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1942 и 1946 гг. Л.Н. Соловьев раскопал в Михайловской пещере погребения дольменного времени (Соловьев 1960). В 1945 г. И.А. Гзелишвили исследовал ряд позднеантичных погребений в районе Цебельды (Гзелишвили 1947). В том же году А.Л. Лукин обследовал селище с текстильной керамикой у Нового Афона (Соловьев </w:t>
      </w:r>
      <w:r w:rsidRPr="00915B45">
        <w:rPr>
          <w:rFonts w:ascii="Times New Roman" w:hAnsi="Times New Roman" w:cs="Times New Roman"/>
          <w:sz w:val="28"/>
          <w:szCs w:val="28"/>
          <w:lang w:eastAsia="en-US" w:bidi="en-US"/>
        </w:rPr>
        <w:t xml:space="preserve">1947: </w:t>
      </w:r>
      <w:r w:rsidRPr="00915B45">
        <w:rPr>
          <w:rFonts w:ascii="Times New Roman" w:hAnsi="Times New Roman" w:cs="Times New Roman"/>
          <w:sz w:val="28"/>
          <w:szCs w:val="28"/>
        </w:rPr>
        <w:t>28). В 1946 г. Б.А. Куфтин раскопал три дольмена в с. Азанта (Джапаридзе 1959: 101-102).</w:t>
      </w:r>
    </w:p>
    <w:p w14:paraId="1EB0FAA6" w14:textId="249455FE"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1948-1951 гг. М.М. Трапш провел раскопки Куланурхвинского могильника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(Трапш 1962). В 1951 г. М.М. Трапш и А.Н. Каландадзе иссле</w:t>
      </w:r>
      <w:r>
        <w:rPr>
          <w:rFonts w:ascii="Times New Roman" w:hAnsi="Times New Roman" w:cs="Times New Roman"/>
          <w:sz w:val="28"/>
          <w:szCs w:val="28"/>
        </w:rPr>
        <w:t>довали поселение и медеплавильно</w:t>
      </w:r>
      <w:r w:rsidRPr="00915B45">
        <w:rPr>
          <w:rFonts w:ascii="Times New Roman" w:hAnsi="Times New Roman" w:cs="Times New Roman"/>
          <w:sz w:val="28"/>
          <w:szCs w:val="28"/>
        </w:rPr>
        <w:t xml:space="preserve"> бронзового века,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а также могильники эпохи поздней бронзы и ранней античности на Сухумской горе (Каландадзе 1954). В 1952-1959 гг. на холме Гуадиху и на Красном маяке М.М. Трапш раскопал энеолитическое поселение и могильники эпохи поздней бронзы и </w:t>
      </w:r>
      <w:r>
        <w:rPr>
          <w:rFonts w:ascii="Times New Roman" w:hAnsi="Times New Roman" w:cs="Times New Roman"/>
          <w:sz w:val="28"/>
          <w:szCs w:val="28"/>
        </w:rPr>
        <w:t>ранней античности (Трапш 1955а,</w:t>
      </w:r>
      <w:r w:rsidRPr="00915B45">
        <w:rPr>
          <w:rFonts w:ascii="Times New Roman" w:hAnsi="Times New Roman" w:cs="Times New Roman"/>
          <w:sz w:val="28"/>
          <w:szCs w:val="28"/>
        </w:rPr>
        <w:t>б). В 1952 г. Институтом истории им. И.А. Джавахишвили АН ГССР под руководством А.М. Апакидзе при участии О.Д. Лордкипанидзе, Т.К. Микеладзе, Р.М. Рамишвили и других были начаты и продолжа</w:t>
      </w:r>
      <w:r w:rsidR="00B56110">
        <w:rPr>
          <w:rFonts w:ascii="Times New Roman" w:hAnsi="Times New Roman" w:cs="Times New Roman"/>
          <w:sz w:val="28"/>
          <w:szCs w:val="28"/>
        </w:rPr>
        <w:t>лись</w:t>
      </w:r>
      <w:r w:rsidRPr="00915B45">
        <w:rPr>
          <w:rFonts w:ascii="Times New Roman" w:hAnsi="Times New Roman" w:cs="Times New Roman"/>
          <w:sz w:val="28"/>
          <w:szCs w:val="28"/>
        </w:rPr>
        <w:t xml:space="preserve"> до </w:t>
      </w:r>
      <w:r w:rsidR="00B56110">
        <w:rPr>
          <w:rFonts w:ascii="Times New Roman" w:hAnsi="Times New Roman" w:cs="Times New Roman"/>
          <w:sz w:val="28"/>
          <w:szCs w:val="28"/>
        </w:rPr>
        <w:t>1992 г.</w:t>
      </w:r>
      <w:bookmarkStart w:id="2" w:name="_GoBack"/>
      <w:bookmarkEnd w:id="2"/>
      <w:r w:rsidRPr="00915B45">
        <w:rPr>
          <w:rFonts w:ascii="Times New Roman" w:hAnsi="Times New Roman" w:cs="Times New Roman"/>
          <w:sz w:val="28"/>
          <w:szCs w:val="28"/>
        </w:rPr>
        <w:t xml:space="preserve"> раскопки античного городища в Пицунде (Апакидзе 1953; Апакидзе, Лордкипанидзе</w:t>
      </w:r>
      <w:r>
        <w:rPr>
          <w:rFonts w:ascii="Times New Roman" w:hAnsi="Times New Roman" w:cs="Times New Roman"/>
          <w:sz w:val="28"/>
          <w:szCs w:val="28"/>
        </w:rPr>
        <w:t>,</w:t>
      </w:r>
      <w:r w:rsidRPr="00915B45">
        <w:rPr>
          <w:rFonts w:ascii="Times New Roman" w:hAnsi="Times New Roman" w:cs="Times New Roman"/>
          <w:sz w:val="28"/>
          <w:szCs w:val="28"/>
        </w:rPr>
        <w:t xml:space="preserve"> 1960; Лордкипан</w:t>
      </w:r>
      <w:r>
        <w:rPr>
          <w:rFonts w:ascii="Times New Roman" w:hAnsi="Times New Roman" w:cs="Times New Roman"/>
          <w:sz w:val="28"/>
          <w:szCs w:val="28"/>
        </w:rPr>
        <w:t xml:space="preserve">идзе, </w:t>
      </w:r>
      <w:r>
        <w:rPr>
          <w:rFonts w:ascii="Times New Roman" w:hAnsi="Times New Roman" w:cs="Times New Roman"/>
          <w:sz w:val="28"/>
          <w:szCs w:val="28"/>
        </w:rPr>
        <w:lastRenderedPageBreak/>
        <w:t>1967). Тогда же, в 1952 г.</w:t>
      </w:r>
      <w:r w:rsidRPr="00915B45">
        <w:rPr>
          <w:rFonts w:ascii="Times New Roman" w:hAnsi="Times New Roman" w:cs="Times New Roman"/>
          <w:sz w:val="28"/>
          <w:szCs w:val="28"/>
        </w:rPr>
        <w:t xml:space="preserve"> М.М. Трапш провел исследование в Сухумской крепости (Трапш 1955а). В том же году Л.Н. Соловьев и Н.И. Гумилевский исследовали вторичные погребения эпохи ранней бронзы под навесами Лавинной балки на Бзыби. В 1953 г. у устья Беслетки (Басла) найдена мраморная надгробная плита с барельефом конца V в. до н.э. (Трапш 1954). В том же году А.Л. Лукин обследовал погребение поздней бронзы в с. Эшера (Лукин 1956). В 1954 г. М.М. Трапшем раскопана римская башня конца II в. н.э. на северозападной окраине Сухума (Каухчишвили 1957). В 1955-1956 гг. О.М. Джапаридзе провел исследование трех дольменов в с. В. Эшера и двух дольменов в с. Ачандара (Джапаридзе 1959). В 1957-1958 гг. под руководством М.М. Трапша и Л.Н. Соловьева и при участии Ш.Д. Инал- ипа, О.Д. Лордкипанидзе, В.А. Леквинадзе, В.П. Пачулиа, Л.А. Шервашидзе, В.В. Бжания и В.С. Орелкина проводились раскопки раннесредневековой крепости Анакопии в Новом Афоне (Трапш 1959; 1960).</w:t>
      </w:r>
    </w:p>
    <w:p w14:paraId="068C6FE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Начиная с 1958 </w:t>
      </w:r>
      <w:r>
        <w:rPr>
          <w:rFonts w:ascii="Times New Roman" w:hAnsi="Times New Roman" w:cs="Times New Roman"/>
          <w:sz w:val="28"/>
          <w:szCs w:val="28"/>
        </w:rPr>
        <w:t>г.</w:t>
      </w:r>
      <w:r w:rsidRPr="00915B45">
        <w:rPr>
          <w:rFonts w:ascii="Times New Roman" w:hAnsi="Times New Roman" w:cs="Times New Roman"/>
          <w:sz w:val="28"/>
          <w:szCs w:val="28"/>
        </w:rPr>
        <w:t xml:space="preserve"> в Абхазии проводила работы Н.3. Бердзенишвили. Она продолжила исследование Яштухской палеолитической стоянки, произвела раскопки мезолитической стоянки в пещере Куачара и исследовала в гроте Джампал-1 (Амткельском) верхнепалеолитические слои (Бердзенишвили 1959б). В 1950-х гг. огромный материал, включающий ашельские, мустьерские, энеолитические, античные,</w:t>
      </w:r>
      <w:r>
        <w:rPr>
          <w:rFonts w:ascii="Times New Roman" w:hAnsi="Times New Roman" w:cs="Times New Roman"/>
          <w:sz w:val="28"/>
          <w:szCs w:val="28"/>
        </w:rPr>
        <w:t xml:space="preserve"> </w:t>
      </w:r>
      <w:r w:rsidRPr="00915B45">
        <w:rPr>
          <w:rFonts w:ascii="Times New Roman" w:hAnsi="Times New Roman" w:cs="Times New Roman"/>
          <w:sz w:val="28"/>
          <w:szCs w:val="28"/>
        </w:rPr>
        <w:t>раннесредневековые предметы, был собран неутомимым руководителем</w:t>
      </w:r>
      <w:r>
        <w:rPr>
          <w:rFonts w:ascii="Times New Roman" w:hAnsi="Times New Roman" w:cs="Times New Roman"/>
          <w:sz w:val="28"/>
          <w:szCs w:val="28"/>
        </w:rPr>
        <w:t xml:space="preserve"> </w:t>
      </w:r>
      <w:r w:rsidRPr="00915B45">
        <w:rPr>
          <w:rFonts w:ascii="Times New Roman" w:hAnsi="Times New Roman" w:cs="Times New Roman"/>
          <w:sz w:val="28"/>
          <w:szCs w:val="28"/>
        </w:rPr>
        <w:t>шк</w:t>
      </w:r>
      <w:r>
        <w:rPr>
          <w:rFonts w:ascii="Times New Roman" w:hAnsi="Times New Roman" w:cs="Times New Roman"/>
          <w:sz w:val="28"/>
          <w:szCs w:val="28"/>
        </w:rPr>
        <w:t xml:space="preserve">ольного краеведческого кружка в с. Хейвани </w:t>
      </w:r>
      <w:r w:rsidRPr="00915B45">
        <w:rPr>
          <w:rFonts w:ascii="Times New Roman" w:hAnsi="Times New Roman" w:cs="Times New Roman"/>
          <w:sz w:val="28"/>
          <w:szCs w:val="28"/>
        </w:rPr>
        <w:t>(Амзара)</w:t>
      </w:r>
      <w:r>
        <w:rPr>
          <w:rFonts w:ascii="Times New Roman" w:hAnsi="Times New Roman" w:cs="Times New Roman"/>
          <w:sz w:val="28"/>
          <w:szCs w:val="28"/>
        </w:rPr>
        <w:t xml:space="preserve"> </w:t>
      </w:r>
      <w:r w:rsidRPr="00915B45">
        <w:rPr>
          <w:rFonts w:ascii="Times New Roman" w:hAnsi="Times New Roman" w:cs="Times New Roman"/>
          <w:sz w:val="28"/>
          <w:szCs w:val="28"/>
        </w:rPr>
        <w:t>Н.И.</w:t>
      </w:r>
      <w:r>
        <w:rPr>
          <w:rFonts w:ascii="Times New Roman" w:hAnsi="Times New Roman" w:cs="Times New Roman"/>
          <w:sz w:val="28"/>
          <w:szCs w:val="28"/>
        </w:rPr>
        <w:t xml:space="preserve"> </w:t>
      </w:r>
      <w:r w:rsidRPr="00915B45">
        <w:rPr>
          <w:rFonts w:ascii="Times New Roman" w:hAnsi="Times New Roman" w:cs="Times New Roman"/>
          <w:sz w:val="28"/>
          <w:szCs w:val="28"/>
        </w:rPr>
        <w:t>Гумилевским, коллекции которого</w:t>
      </w:r>
      <w:r w:rsidRPr="00915B45">
        <w:rPr>
          <w:rFonts w:ascii="Times New Roman" w:hAnsi="Times New Roman" w:cs="Times New Roman"/>
          <w:sz w:val="28"/>
          <w:szCs w:val="28"/>
        </w:rPr>
        <w:tab/>
        <w:t>привлекли</w:t>
      </w:r>
      <w:r w:rsidRPr="00915B45">
        <w:rPr>
          <w:rFonts w:ascii="Times New Roman" w:hAnsi="Times New Roman" w:cs="Times New Roman"/>
          <w:sz w:val="28"/>
          <w:szCs w:val="28"/>
        </w:rPr>
        <w:tab/>
        <w:t>внимание</w:t>
      </w:r>
      <w:r>
        <w:rPr>
          <w:rFonts w:ascii="Times New Roman" w:hAnsi="Times New Roman" w:cs="Times New Roman"/>
          <w:sz w:val="28"/>
          <w:szCs w:val="28"/>
        </w:rPr>
        <w:tab/>
      </w:r>
      <w:r w:rsidRPr="00915B45">
        <w:rPr>
          <w:rFonts w:ascii="Times New Roman" w:hAnsi="Times New Roman" w:cs="Times New Roman"/>
          <w:sz w:val="28"/>
          <w:szCs w:val="28"/>
        </w:rPr>
        <w:t>П.И.</w:t>
      </w:r>
      <w:r>
        <w:rPr>
          <w:rFonts w:ascii="Times New Roman" w:hAnsi="Times New Roman" w:cs="Times New Roman"/>
          <w:sz w:val="28"/>
          <w:szCs w:val="28"/>
        </w:rPr>
        <w:t xml:space="preserve"> </w:t>
      </w:r>
      <w:r w:rsidRPr="00915B45">
        <w:rPr>
          <w:rFonts w:ascii="Times New Roman" w:hAnsi="Times New Roman" w:cs="Times New Roman"/>
          <w:sz w:val="28"/>
          <w:szCs w:val="28"/>
        </w:rPr>
        <w:t>Борисковского, Е.И. Крупнова, Л.Н. Соловьева, В.П. Любина и других известных советских ученых. В это же время под руководством учителя К.А. Миносяна была собрана коллекция археологических предметов в Гагрской средней школе № 2. Тогда же учитель В.И. Воротников начал сборы на разрушаемых позднеантичных могильниках в с. Атара- Армянская.</w:t>
      </w:r>
    </w:p>
    <w:p w14:paraId="54AD89D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1958 г. Л.Н. Соловьев и Л.А. Шервашидзе начали раскопки развалин г. Себастополиса на набережной г. Сухума. В 1959 г. эти раскопки были </w:t>
      </w:r>
      <w:r w:rsidRPr="00915B45">
        <w:rPr>
          <w:rFonts w:ascii="Times New Roman" w:hAnsi="Times New Roman" w:cs="Times New Roman"/>
          <w:sz w:val="28"/>
          <w:szCs w:val="28"/>
        </w:rPr>
        <w:lastRenderedPageBreak/>
        <w:t>продолжены М.М. Трапшем и Л.Н. Соловьевым, а также</w:t>
      </w:r>
      <w:r>
        <w:rPr>
          <w:rFonts w:ascii="Times New Roman" w:hAnsi="Times New Roman" w:cs="Times New Roman"/>
          <w:sz w:val="28"/>
          <w:szCs w:val="28"/>
        </w:rPr>
        <w:t xml:space="preserve"> A.</w:t>
      </w:r>
      <w:r w:rsidRPr="00915B45">
        <w:rPr>
          <w:rFonts w:ascii="Times New Roman" w:hAnsi="Times New Roman" w:cs="Times New Roman"/>
          <w:sz w:val="28"/>
          <w:szCs w:val="28"/>
        </w:rPr>
        <w:t>М. Апакидзе, О.Д. Лордкипанидзе и В.А. Леквинадзе (Апакидзе, Лордкипанидзе</w:t>
      </w:r>
      <w:r>
        <w:rPr>
          <w:rFonts w:ascii="Times New Roman" w:hAnsi="Times New Roman" w:cs="Times New Roman"/>
          <w:sz w:val="28"/>
          <w:szCs w:val="28"/>
        </w:rPr>
        <w:t>,</w:t>
      </w:r>
      <w:r w:rsidRPr="00915B45">
        <w:rPr>
          <w:rFonts w:ascii="Times New Roman" w:hAnsi="Times New Roman" w:cs="Times New Roman"/>
          <w:sz w:val="28"/>
          <w:szCs w:val="28"/>
        </w:rPr>
        <w:t xml:space="preserve"> 1963; Леквинадзе</w:t>
      </w:r>
      <w:r>
        <w:rPr>
          <w:rFonts w:ascii="Times New Roman" w:hAnsi="Times New Roman" w:cs="Times New Roman"/>
          <w:sz w:val="28"/>
          <w:szCs w:val="28"/>
        </w:rPr>
        <w:t>,</w:t>
      </w:r>
      <w:r w:rsidRPr="00915B45">
        <w:rPr>
          <w:rFonts w:ascii="Times New Roman" w:hAnsi="Times New Roman" w:cs="Times New Roman"/>
          <w:sz w:val="28"/>
          <w:szCs w:val="28"/>
        </w:rPr>
        <w:t xml:space="preserve"> 1966; Трапш</w:t>
      </w:r>
      <w:r>
        <w:rPr>
          <w:rFonts w:ascii="Times New Roman" w:hAnsi="Times New Roman" w:cs="Times New Roman"/>
          <w:sz w:val="28"/>
          <w:szCs w:val="28"/>
        </w:rPr>
        <w:t>,</w:t>
      </w:r>
      <w:r w:rsidRPr="00915B45">
        <w:rPr>
          <w:rFonts w:ascii="Times New Roman" w:hAnsi="Times New Roman" w:cs="Times New Roman"/>
          <w:sz w:val="28"/>
          <w:szCs w:val="28"/>
        </w:rPr>
        <w:t xml:space="preserve"> 1959; Шервашидзе, Соловьев</w:t>
      </w:r>
      <w:r>
        <w:rPr>
          <w:rFonts w:ascii="Times New Roman" w:hAnsi="Times New Roman" w:cs="Times New Roman"/>
          <w:sz w:val="28"/>
          <w:szCs w:val="28"/>
        </w:rPr>
        <w:t>,</w:t>
      </w:r>
      <w:r w:rsidRPr="00915B45">
        <w:rPr>
          <w:rFonts w:ascii="Times New Roman" w:hAnsi="Times New Roman" w:cs="Times New Roman"/>
          <w:sz w:val="28"/>
          <w:szCs w:val="28"/>
        </w:rPr>
        <w:t xml:space="preserve"> 1960). В эти и предыдущие годы дно Сухумской бухты обследовалось А.М. Апакидзе, О.Д. Лордкипанидзе, Л.А. Шервашидзе, М.М. Трапшем, В.П. Пачулиа, В.И. Скосырским и другими (Шервашидзе 1967).</w:t>
      </w:r>
    </w:p>
    <w:p w14:paraId="208EF62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первой половине 1960-х гг. археологическое исследование Абхазии продолжало успешно развиваться. Экспедиция Н.3. Бердзенишвили исследовала Амткельский грот, мезолитическую стоянку на Яштухе (Церетели 1966). Л.Н. Соловьев п</w:t>
      </w:r>
      <w:r>
        <w:rPr>
          <w:rFonts w:ascii="Times New Roman" w:hAnsi="Times New Roman" w:cs="Times New Roman"/>
          <w:sz w:val="28"/>
          <w:szCs w:val="28"/>
        </w:rPr>
        <w:t>родолжал раскопки в гроте Хупын</w:t>
      </w:r>
      <w:r w:rsidRPr="00915B45">
        <w:rPr>
          <w:rFonts w:ascii="Times New Roman" w:hAnsi="Times New Roman" w:cs="Times New Roman"/>
          <w:sz w:val="28"/>
          <w:szCs w:val="28"/>
        </w:rPr>
        <w:t xml:space="preserve"> (Соловьев 1960а), где выявлены слои от конца верхнего палеолита до раннего неолита, а также фрагменты человеческих черепов конца верхнего палеолита (Соловьев, Орелкин</w:t>
      </w:r>
      <w:r>
        <w:rPr>
          <w:rFonts w:ascii="Times New Roman" w:hAnsi="Times New Roman" w:cs="Times New Roman"/>
          <w:sz w:val="28"/>
          <w:szCs w:val="28"/>
        </w:rPr>
        <w:t>,</w:t>
      </w:r>
      <w:r w:rsidRPr="00915B45">
        <w:rPr>
          <w:rFonts w:ascii="Times New Roman" w:hAnsi="Times New Roman" w:cs="Times New Roman"/>
          <w:sz w:val="28"/>
          <w:szCs w:val="28"/>
        </w:rPr>
        <w:t xml:space="preserve"> 1961). В 1964-1965 гг. Л.Н. Соловьев и</w:t>
      </w:r>
      <w:r>
        <w:rPr>
          <w:rFonts w:ascii="Times New Roman" w:hAnsi="Times New Roman" w:cs="Times New Roman"/>
          <w:sz w:val="28"/>
          <w:szCs w:val="28"/>
        </w:rPr>
        <w:t xml:space="preserve"> </w:t>
      </w:r>
      <w:r w:rsidRPr="00915B45">
        <w:rPr>
          <w:rFonts w:ascii="Times New Roman" w:hAnsi="Times New Roman" w:cs="Times New Roman"/>
          <w:sz w:val="28"/>
          <w:szCs w:val="28"/>
        </w:rPr>
        <w:t>B.</w:t>
      </w:r>
      <w:r>
        <w:rPr>
          <w:rFonts w:ascii="Times New Roman" w:hAnsi="Times New Roman" w:cs="Times New Roman"/>
          <w:sz w:val="28"/>
          <w:szCs w:val="28"/>
        </w:rPr>
        <w:t xml:space="preserve"> </w:t>
      </w:r>
      <w:r w:rsidRPr="00915B45">
        <w:rPr>
          <w:rFonts w:ascii="Times New Roman" w:hAnsi="Times New Roman" w:cs="Times New Roman"/>
          <w:sz w:val="28"/>
          <w:szCs w:val="28"/>
        </w:rPr>
        <w:t>В. Бжания исследовали селище Кистрик, где были установлены, кроме неолитического, также энеолитический и позднебронзовый слой. В.В. Бжания при участии В.С. Орелкина исследовал Мачарское селище энеолита и бронзы, заложил шурфы на Тамышском селище эпохи поздней бронзы, Гумистинском селище ранней бронзы, которое было исследовано</w:t>
      </w:r>
      <w:r>
        <w:rPr>
          <w:rFonts w:ascii="Times New Roman" w:hAnsi="Times New Roman" w:cs="Times New Roman"/>
          <w:sz w:val="28"/>
          <w:szCs w:val="28"/>
        </w:rPr>
        <w:t xml:space="preserve"> </w:t>
      </w:r>
      <w:r w:rsidRPr="00915B45">
        <w:rPr>
          <w:rFonts w:ascii="Times New Roman" w:hAnsi="Times New Roman" w:cs="Times New Roman"/>
          <w:sz w:val="28"/>
          <w:szCs w:val="28"/>
        </w:rPr>
        <w:t>ранее Л.Н. Соловьевым, доследовал при участии О.Г. Хагба два дольмена в пос. Хабью (Бжания 1966а, б; 1964; 1965).</w:t>
      </w:r>
    </w:p>
    <w:p w14:paraId="2785C3E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1960 г. М.М. Трапшем систематически велись раскопки позднеантичного могильника к юго-западу от Цебельды (Трапш 1961; 1963а). Комплекс погребений из этого могильника исследовал Г.К. Шамба (Шамба 1965; 1966; 1967). Экспедицией Л.Н. Соловьева был раскопан слой ранней бронзы в Амткельском гроте, а также обследованы ряд гротов Багадской скалы, Калдахварский грот, могильник бронзового века в Новых Гаграх (Бжания 1964). В 1966-1967 гг. Н.3. Бердзенишвили закончила исследование грота Джампал. Н.И. Гумилевский продолжил сборы в районе Цандрипш, в верховьях р. Хашупсе, в с. Сулево. В Ачмарде им были открыты своеобразная верхнепалеолитическая куль</w:t>
      </w:r>
      <w:r>
        <w:rPr>
          <w:rFonts w:ascii="Times New Roman" w:hAnsi="Times New Roman" w:cs="Times New Roman"/>
          <w:sz w:val="28"/>
          <w:szCs w:val="28"/>
        </w:rPr>
        <w:t xml:space="preserve">тура и позднеантичный могильник. </w:t>
      </w:r>
      <w:r>
        <w:rPr>
          <w:rFonts w:ascii="Times New Roman" w:hAnsi="Times New Roman" w:cs="Times New Roman"/>
          <w:sz w:val="28"/>
          <w:szCs w:val="28"/>
        </w:rPr>
        <w:lastRenderedPageBreak/>
        <w:t>Б</w:t>
      </w:r>
      <w:r w:rsidRPr="00915B45">
        <w:rPr>
          <w:rFonts w:ascii="Times New Roman" w:hAnsi="Times New Roman" w:cs="Times New Roman"/>
          <w:sz w:val="28"/>
          <w:szCs w:val="28"/>
        </w:rPr>
        <w:t>ольшой интерес представляли предметы, собранные им на распаханной территории Лапстинского могильника раннебронзовой и античной эпох. В.А. Юшиным зафиксированы Верхнемачарское селище эпохи бронзы и ранней античности, дольменная группа в верховьях р. Гумрипш, погребение со скифским инвентарем в с. Агудзера и другие памятники.</w:t>
      </w:r>
    </w:p>
    <w:p w14:paraId="51B871CB"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советский период много предметов, а иногда и больших археологических коллекций поступало в Го</w:t>
      </w:r>
      <w:r>
        <w:rPr>
          <w:rFonts w:ascii="Times New Roman" w:hAnsi="Times New Roman" w:cs="Times New Roman"/>
          <w:sz w:val="28"/>
          <w:szCs w:val="28"/>
        </w:rPr>
        <w:t>сударственный Эрмитаж, ГИМ, МАЭ</w:t>
      </w:r>
      <w:r w:rsidRPr="00915B45">
        <w:rPr>
          <w:rFonts w:ascii="Times New Roman" w:hAnsi="Times New Roman" w:cs="Times New Roman"/>
          <w:sz w:val="28"/>
          <w:szCs w:val="28"/>
        </w:rPr>
        <w:t xml:space="preserve"> и, конечно же, в местные музеи. Это материалы из позднеантичных могильников Хашупсы и Цебельды, богатейшая коллекция бронзовых предметов А.Л. Лукина, античные предметы из Сухума, палеолитический материал. Интересные предметы имелись и в частных коллекциях А.С. Вознюка, С.И. Четверухина и др. Материалы многочисленных сборов и раскопок Л.Н. Соловьева, М.М. Трапша, М.М. Иващенко, В.И. Стражева, А.Л. Лукина составили богатый археологический фонд Абхазского государственного музея.</w:t>
      </w:r>
    </w:p>
    <w:p w14:paraId="2BF2578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1966 г. Ю.Н. Воронов в рамках работы Абхазского Общества охраны памятников</w:t>
      </w:r>
      <w:r w:rsidRPr="00915B45">
        <w:rPr>
          <w:rFonts w:ascii="Times New Roman" w:hAnsi="Times New Roman" w:cs="Times New Roman"/>
          <w:sz w:val="28"/>
          <w:szCs w:val="28"/>
        </w:rPr>
        <w:tab/>
        <w:t>культуры начал работу над</w:t>
      </w:r>
      <w:r w:rsidRPr="00915B45">
        <w:rPr>
          <w:rFonts w:ascii="Times New Roman" w:hAnsi="Times New Roman" w:cs="Times New Roman"/>
          <w:sz w:val="28"/>
          <w:szCs w:val="28"/>
        </w:rPr>
        <w:tab/>
        <w:t>созданием</w:t>
      </w:r>
      <w:r>
        <w:rPr>
          <w:rFonts w:ascii="Times New Roman" w:hAnsi="Times New Roman" w:cs="Times New Roman"/>
          <w:sz w:val="28"/>
          <w:szCs w:val="28"/>
        </w:rPr>
        <w:t xml:space="preserve"> </w:t>
      </w:r>
      <w:r w:rsidRPr="00915B45">
        <w:rPr>
          <w:rFonts w:ascii="Times New Roman" w:hAnsi="Times New Roman" w:cs="Times New Roman"/>
          <w:sz w:val="28"/>
          <w:szCs w:val="28"/>
        </w:rPr>
        <w:t>Археологической карт</w:t>
      </w:r>
      <w:r>
        <w:rPr>
          <w:rFonts w:ascii="Times New Roman" w:hAnsi="Times New Roman" w:cs="Times New Roman"/>
          <w:sz w:val="28"/>
          <w:szCs w:val="28"/>
        </w:rPr>
        <w:t>ы Абхазии (Воронов 1969: 18) - н</w:t>
      </w:r>
      <w:r w:rsidRPr="00915B45">
        <w:rPr>
          <w:rFonts w:ascii="Times New Roman" w:hAnsi="Times New Roman" w:cs="Times New Roman"/>
          <w:sz w:val="28"/>
          <w:szCs w:val="28"/>
        </w:rPr>
        <w:t>астольная книга археологов. С этой целью им были совершены поездки в следующие места: Лата, Чхалта, Генцвиш, Члоу, Очамчира, Ачандара, Отхара, Калдахуара, Гагра, Хашупсе, Псху и в другие пункты Абхазии, где проводились археологические рекогносцировки на местности. В процессе работы были зафиксированы памятники: позднеантичные комплексы Шапка, Цибилиум, Ахыста, Бат, Л</w:t>
      </w:r>
      <w:r>
        <w:rPr>
          <w:rFonts w:ascii="Times New Roman" w:hAnsi="Times New Roman" w:cs="Times New Roman"/>
          <w:sz w:val="28"/>
          <w:szCs w:val="28"/>
        </w:rPr>
        <w:t>ар, Апушта, Пал, Пскал, Герзеул;</w:t>
      </w:r>
      <w:r w:rsidRPr="00915B45">
        <w:rPr>
          <w:rFonts w:ascii="Times New Roman" w:hAnsi="Times New Roman" w:cs="Times New Roman"/>
          <w:sz w:val="28"/>
          <w:szCs w:val="28"/>
        </w:rPr>
        <w:t xml:space="preserve"> античные укрепленные поселения Пацхир, Чижоуш, Чацкал, Каман-1, Каман-2, Отсюш-1, Отсюш</w:t>
      </w:r>
      <w:r>
        <w:rPr>
          <w:rFonts w:ascii="Times New Roman" w:hAnsi="Times New Roman" w:cs="Times New Roman"/>
          <w:sz w:val="28"/>
          <w:szCs w:val="28"/>
        </w:rPr>
        <w:t>-</w:t>
      </w:r>
      <w:r w:rsidRPr="00915B45">
        <w:rPr>
          <w:rFonts w:ascii="Times New Roman" w:hAnsi="Times New Roman" w:cs="Times New Roman"/>
          <w:sz w:val="28"/>
          <w:szCs w:val="28"/>
        </w:rPr>
        <w:t>2, Ахипса-1, Ахипса-2, Весело</w:t>
      </w:r>
      <w:r>
        <w:rPr>
          <w:rFonts w:ascii="Times New Roman" w:hAnsi="Times New Roman" w:cs="Times New Roman"/>
          <w:sz w:val="28"/>
          <w:szCs w:val="28"/>
        </w:rPr>
        <w:t>вское и др. З</w:t>
      </w:r>
      <w:r w:rsidRPr="00915B45">
        <w:rPr>
          <w:rFonts w:ascii="Times New Roman" w:hAnsi="Times New Roman" w:cs="Times New Roman"/>
          <w:sz w:val="28"/>
          <w:szCs w:val="28"/>
        </w:rPr>
        <w:t>аново обследованы циклопич</w:t>
      </w:r>
      <w:r>
        <w:rPr>
          <w:rFonts w:ascii="Times New Roman" w:hAnsi="Times New Roman" w:cs="Times New Roman"/>
          <w:sz w:val="28"/>
          <w:szCs w:val="28"/>
        </w:rPr>
        <w:t>еские крепости Бжилва и Абаарук. В</w:t>
      </w:r>
      <w:r w:rsidRPr="00915B45">
        <w:rPr>
          <w:rFonts w:ascii="Times New Roman" w:hAnsi="Times New Roman" w:cs="Times New Roman"/>
          <w:sz w:val="28"/>
          <w:szCs w:val="28"/>
        </w:rPr>
        <w:t>ыявлены более древние слои в Цебельдинской поздне</w:t>
      </w:r>
      <w:r>
        <w:rPr>
          <w:rFonts w:ascii="Times New Roman" w:hAnsi="Times New Roman" w:cs="Times New Roman"/>
          <w:sz w:val="28"/>
          <w:szCs w:val="28"/>
        </w:rPr>
        <w:t>античной оборонительной системе. Д</w:t>
      </w:r>
      <w:r w:rsidRPr="00915B45">
        <w:rPr>
          <w:rFonts w:ascii="Times New Roman" w:hAnsi="Times New Roman" w:cs="Times New Roman"/>
          <w:sz w:val="28"/>
          <w:szCs w:val="28"/>
        </w:rPr>
        <w:t>атированы Алексеевское и Верхнемачарское поселения эпохи поз</w:t>
      </w:r>
      <w:r>
        <w:rPr>
          <w:rFonts w:ascii="Times New Roman" w:hAnsi="Times New Roman" w:cs="Times New Roman"/>
          <w:sz w:val="28"/>
          <w:szCs w:val="28"/>
        </w:rPr>
        <w:t>дней бронзы и ранней античности. О</w:t>
      </w:r>
      <w:r w:rsidRPr="00915B45">
        <w:rPr>
          <w:rFonts w:ascii="Times New Roman" w:hAnsi="Times New Roman" w:cs="Times New Roman"/>
          <w:sz w:val="28"/>
          <w:szCs w:val="28"/>
        </w:rPr>
        <w:t xml:space="preserve">бследован заново визуально ряд дольменных групп, установлено существование слоя ранней </w:t>
      </w:r>
      <w:r w:rsidRPr="00915B45">
        <w:rPr>
          <w:rFonts w:ascii="Times New Roman" w:hAnsi="Times New Roman" w:cs="Times New Roman"/>
          <w:sz w:val="28"/>
          <w:szCs w:val="28"/>
        </w:rPr>
        <w:lastRenderedPageBreak/>
        <w:t>бронзы на поселении Каман-1, зафиксирован ряд курганов, обследовано несколько гротов и проведены сборы кремневого материала в горной зоне Абхазии. Выводы делались в основном на основании кропотливых поверхностных сборов, хотя в нескольких случаях (Пацхир, Отсюш-1, Каман-1) приходилось закладывать разведочные шурфы для уточнения стратиграфии. В этих походах, в обмерах и описании памятников большую помощь оказали автору Л.Н. Соловьев, В.А. Юшин, А.С. Вознюк, А.С. Четверухин, А.Н. Берников, М.К. Миносян, В.Н. Воронов. А.Н. Лозовой и др.</w:t>
      </w:r>
    </w:p>
    <w:p w14:paraId="0B14CDA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1970-1980 гг. - годы расцвета археологии Абхазии. В это время работали десятки экспедиций, трудились археологи О.Х. Бгажба, Ю.Н. Воронов, М.М. Трапш, В.В. Бжания, И.И. Цвинария, Г.К. Шамба, М.М. Гумба, М.Х. Хварцкия, Л.Г. Хрушкова. Важным моментом стало открытие и исследование Мачагуа - стоянки эпохи мустье в с. Хуап Гудаутского района (Хварцкия 1992). Проводились исследования кромлехов в районе с. Новая Эшера (открыты Шамба Г.К.) и в с. Отхара (Цвинария И.И.), исследовались памятники бронзового века в с. Абгархук</w:t>
      </w:r>
      <w:r>
        <w:rPr>
          <w:rFonts w:ascii="Times New Roman" w:hAnsi="Times New Roman" w:cs="Times New Roman"/>
          <w:sz w:val="28"/>
          <w:szCs w:val="28"/>
        </w:rPr>
        <w:t xml:space="preserve"> </w:t>
      </w:r>
      <w:r w:rsidRPr="00915B45">
        <w:rPr>
          <w:rFonts w:ascii="Times New Roman" w:hAnsi="Times New Roman" w:cs="Times New Roman"/>
          <w:sz w:val="28"/>
          <w:szCs w:val="28"/>
        </w:rPr>
        <w:t>(Шамба, 1984), в г. Гагра (Бжания В 1991). Проходили и активные исследования следующих античных памятников: Пицундское</w:t>
      </w:r>
      <w:r>
        <w:rPr>
          <w:rFonts w:ascii="Times New Roman" w:hAnsi="Times New Roman" w:cs="Times New Roman"/>
          <w:sz w:val="28"/>
          <w:szCs w:val="28"/>
        </w:rPr>
        <w:t xml:space="preserve"> городище - с 1951 по 1992 гг. Т</w:t>
      </w:r>
      <w:r w:rsidRPr="00915B45">
        <w:rPr>
          <w:rFonts w:ascii="Times New Roman" w:hAnsi="Times New Roman" w:cs="Times New Roman"/>
          <w:sz w:val="28"/>
          <w:szCs w:val="28"/>
        </w:rPr>
        <w:t>ам непрерывно работала комплексная экспедиция под руководством Апакидзе А.М., Ло</w:t>
      </w:r>
      <w:r>
        <w:rPr>
          <w:rFonts w:ascii="Times New Roman" w:hAnsi="Times New Roman" w:cs="Times New Roman"/>
          <w:sz w:val="28"/>
          <w:szCs w:val="28"/>
        </w:rPr>
        <w:t>рдкипанидзе Г.А. (Шамба, Бжания</w:t>
      </w:r>
      <w:r w:rsidRPr="00915B45">
        <w:rPr>
          <w:rFonts w:ascii="Times New Roman" w:hAnsi="Times New Roman" w:cs="Times New Roman"/>
          <w:sz w:val="28"/>
          <w:szCs w:val="28"/>
        </w:rPr>
        <w:t xml:space="preserve"> 2004, с. 176), Эшерское городище (Шамба 1980; 1988), Гюэнос (Шамба 1988), и, конечно же, Сухум (Шамба, Бжания 2004: 176). Вели исследования памятников поздней античности и средневековья: М.М. Трапш (Трапш 1971), Ю.Н. Воронов (Воронов 1998), Г.К. Шамба (Шамба 1970), М.М. Гунба (Гунба 1971), О.Х. Бгажба (Бгажба 1977; Бгажба, Воронов 1980; Бгажба 1983; Бгажба, Воронов 1986; 1987 и др.), Л.Г Хрушкова (Хрушкова 1982; 2002 и др.).</w:t>
      </w:r>
    </w:p>
    <w:p w14:paraId="38216F6F"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Абхазо-грузинская война 1992-1993 гг. и ее последствия не могли не сказаться негативно на развитии археологической науки республики. Лишь в 2000-х гг. начинает возрождаться активный археологический процесс. В это время работают экспедиции АбИГИ, АГУ, УОИКН, а также совместные </w:t>
      </w:r>
      <w:r w:rsidRPr="00915B45">
        <w:rPr>
          <w:rFonts w:ascii="Times New Roman" w:hAnsi="Times New Roman" w:cs="Times New Roman"/>
          <w:sz w:val="28"/>
          <w:szCs w:val="28"/>
        </w:rPr>
        <w:lastRenderedPageBreak/>
        <w:t>российско-абхазские экспедиции. В работах принимают участие археологи Агумаа А.С., Бгажба О.Х., Барцыц Р.М., Бжания В.В., Бжания Д.С., Габелия А.Н., Горлов Ю.В., Гунба Б.М., Джопуа А.И., Ксенофонтова И.В., Сакания С.М., Сангулия Г.А., Скаков А.Ю., Требелева Г.В., Хондзия З.М., Цвинария И.М., Эрлих В.Р. и др. На сегодняшний день в Абхазии работают три постоянных российско-абхазских экспедиции под руководством российских ученых: к.и.н. Требелевой Г.В., к.и.н. Скакова А.Ю., к.и.н. Белинского А.Б. Таким образом, с одной стороны, историог</w:t>
      </w:r>
      <w:r>
        <w:rPr>
          <w:rFonts w:ascii="Times New Roman" w:hAnsi="Times New Roman" w:cs="Times New Roman"/>
          <w:sz w:val="28"/>
          <w:szCs w:val="28"/>
        </w:rPr>
        <w:t>рафия</w:t>
      </w:r>
      <w:r w:rsidRPr="00915B45">
        <w:rPr>
          <w:rFonts w:ascii="Times New Roman" w:hAnsi="Times New Roman" w:cs="Times New Roman"/>
          <w:sz w:val="28"/>
          <w:szCs w:val="28"/>
        </w:rPr>
        <w:t xml:space="preserve"> Абхазии чрезвычайно богата и обладае</w:t>
      </w:r>
      <w:r>
        <w:rPr>
          <w:rFonts w:ascii="Times New Roman" w:hAnsi="Times New Roman" w:cs="Times New Roman"/>
          <w:sz w:val="28"/>
          <w:szCs w:val="28"/>
        </w:rPr>
        <w:t>т давней традицией, с другой же,</w:t>
      </w:r>
      <w:r w:rsidRPr="00915B45">
        <w:rPr>
          <w:rFonts w:ascii="Times New Roman" w:hAnsi="Times New Roman" w:cs="Times New Roman"/>
          <w:sz w:val="28"/>
          <w:szCs w:val="28"/>
        </w:rPr>
        <w:t xml:space="preserve"> в истории Абхазии остается еще много «белых пятен».</w:t>
      </w:r>
    </w:p>
    <w:p w14:paraId="75BCB5E9" w14:textId="77777777" w:rsidR="00D02971" w:rsidRDefault="00D02971" w:rsidP="005E706F">
      <w:pPr>
        <w:spacing w:line="360" w:lineRule="auto"/>
        <w:ind w:right="468" w:firstLine="644"/>
        <w:jc w:val="both"/>
        <w:rPr>
          <w:rFonts w:ascii="Times New Roman" w:hAnsi="Times New Roman" w:cs="Times New Roman"/>
          <w:sz w:val="28"/>
          <w:szCs w:val="28"/>
        </w:rPr>
      </w:pPr>
    </w:p>
    <w:p w14:paraId="639B9B83" w14:textId="77777777" w:rsidR="00D02971" w:rsidRDefault="00D02971" w:rsidP="005E706F">
      <w:pPr>
        <w:spacing w:line="360" w:lineRule="auto"/>
        <w:ind w:right="468" w:firstLine="644"/>
        <w:jc w:val="both"/>
        <w:rPr>
          <w:rFonts w:ascii="Times New Roman" w:hAnsi="Times New Roman" w:cs="Times New Roman"/>
          <w:sz w:val="28"/>
          <w:szCs w:val="28"/>
        </w:rPr>
      </w:pPr>
    </w:p>
    <w:p w14:paraId="63A9D1C5" w14:textId="77777777" w:rsidR="00D02971" w:rsidRDefault="00D02971" w:rsidP="005E706F">
      <w:pPr>
        <w:spacing w:line="360" w:lineRule="auto"/>
        <w:ind w:right="468" w:firstLine="644"/>
        <w:jc w:val="both"/>
        <w:rPr>
          <w:rFonts w:ascii="Times New Roman" w:hAnsi="Times New Roman" w:cs="Times New Roman"/>
          <w:sz w:val="28"/>
          <w:szCs w:val="28"/>
        </w:rPr>
      </w:pPr>
    </w:p>
    <w:p w14:paraId="04E162F6" w14:textId="77777777" w:rsidR="00D02971" w:rsidRDefault="00D02971" w:rsidP="005E706F">
      <w:pPr>
        <w:spacing w:line="360" w:lineRule="auto"/>
        <w:ind w:right="468" w:firstLine="644"/>
        <w:jc w:val="both"/>
        <w:rPr>
          <w:rFonts w:ascii="Times New Roman" w:hAnsi="Times New Roman" w:cs="Times New Roman"/>
          <w:sz w:val="28"/>
          <w:szCs w:val="28"/>
        </w:rPr>
      </w:pPr>
    </w:p>
    <w:p w14:paraId="559E3C86" w14:textId="77777777" w:rsidR="00D02971" w:rsidRDefault="00D02971" w:rsidP="005E706F">
      <w:pPr>
        <w:spacing w:line="360" w:lineRule="auto"/>
        <w:ind w:right="468" w:firstLine="644"/>
        <w:jc w:val="both"/>
        <w:rPr>
          <w:rFonts w:ascii="Times New Roman" w:hAnsi="Times New Roman" w:cs="Times New Roman"/>
          <w:sz w:val="28"/>
          <w:szCs w:val="28"/>
        </w:rPr>
      </w:pPr>
    </w:p>
    <w:p w14:paraId="3284D39F" w14:textId="77777777" w:rsidR="00D02971" w:rsidRDefault="00D02971" w:rsidP="005E706F">
      <w:pPr>
        <w:spacing w:line="360" w:lineRule="auto"/>
        <w:ind w:right="468" w:firstLine="644"/>
        <w:jc w:val="both"/>
        <w:rPr>
          <w:rFonts w:ascii="Times New Roman" w:hAnsi="Times New Roman" w:cs="Times New Roman"/>
          <w:sz w:val="28"/>
          <w:szCs w:val="28"/>
        </w:rPr>
      </w:pPr>
    </w:p>
    <w:p w14:paraId="2CB746AA" w14:textId="77777777" w:rsidR="00D02971" w:rsidRDefault="00D02971" w:rsidP="005E706F">
      <w:pPr>
        <w:spacing w:line="360" w:lineRule="auto"/>
        <w:ind w:right="468" w:firstLine="644"/>
        <w:jc w:val="both"/>
        <w:rPr>
          <w:rFonts w:ascii="Times New Roman" w:hAnsi="Times New Roman" w:cs="Times New Roman"/>
          <w:sz w:val="28"/>
          <w:szCs w:val="28"/>
        </w:rPr>
      </w:pPr>
    </w:p>
    <w:p w14:paraId="0E1EC1AD" w14:textId="77777777" w:rsidR="00D02971" w:rsidRDefault="00D02971" w:rsidP="005E706F">
      <w:pPr>
        <w:spacing w:line="360" w:lineRule="auto"/>
        <w:ind w:right="468" w:firstLine="644"/>
        <w:jc w:val="both"/>
        <w:rPr>
          <w:rFonts w:ascii="Times New Roman" w:hAnsi="Times New Roman" w:cs="Times New Roman"/>
          <w:sz w:val="28"/>
          <w:szCs w:val="28"/>
        </w:rPr>
      </w:pPr>
    </w:p>
    <w:p w14:paraId="4CF8BC20" w14:textId="77777777" w:rsidR="00D02971" w:rsidRDefault="00D02971" w:rsidP="005E706F">
      <w:pPr>
        <w:spacing w:line="360" w:lineRule="auto"/>
        <w:ind w:right="468" w:firstLine="644"/>
        <w:jc w:val="both"/>
        <w:rPr>
          <w:rFonts w:ascii="Times New Roman" w:hAnsi="Times New Roman" w:cs="Times New Roman"/>
          <w:sz w:val="28"/>
          <w:szCs w:val="28"/>
        </w:rPr>
      </w:pPr>
    </w:p>
    <w:p w14:paraId="7D55ECE4" w14:textId="77777777" w:rsidR="00D02971" w:rsidRDefault="00D02971" w:rsidP="005E706F">
      <w:pPr>
        <w:spacing w:line="360" w:lineRule="auto"/>
        <w:ind w:right="468" w:firstLine="644"/>
        <w:jc w:val="both"/>
        <w:rPr>
          <w:rFonts w:ascii="Times New Roman" w:hAnsi="Times New Roman" w:cs="Times New Roman"/>
          <w:sz w:val="28"/>
          <w:szCs w:val="28"/>
        </w:rPr>
      </w:pPr>
    </w:p>
    <w:p w14:paraId="646DDBCA" w14:textId="77777777" w:rsidR="00D02971" w:rsidRDefault="00D02971" w:rsidP="005E706F">
      <w:pPr>
        <w:spacing w:line="360" w:lineRule="auto"/>
        <w:ind w:right="468" w:firstLine="644"/>
        <w:jc w:val="both"/>
        <w:rPr>
          <w:rFonts w:ascii="Times New Roman" w:hAnsi="Times New Roman" w:cs="Times New Roman"/>
          <w:sz w:val="28"/>
          <w:szCs w:val="28"/>
        </w:rPr>
      </w:pPr>
    </w:p>
    <w:p w14:paraId="6595C30D" w14:textId="77777777" w:rsidR="00D02971" w:rsidRDefault="00D02971" w:rsidP="005E706F">
      <w:pPr>
        <w:spacing w:line="360" w:lineRule="auto"/>
        <w:ind w:right="468" w:firstLine="644"/>
        <w:jc w:val="both"/>
        <w:rPr>
          <w:rFonts w:ascii="Times New Roman" w:hAnsi="Times New Roman" w:cs="Times New Roman"/>
          <w:sz w:val="28"/>
          <w:szCs w:val="28"/>
        </w:rPr>
      </w:pPr>
    </w:p>
    <w:p w14:paraId="3D68AE6D" w14:textId="77777777" w:rsidR="00D02971" w:rsidRDefault="00D02971" w:rsidP="005E706F">
      <w:pPr>
        <w:spacing w:line="360" w:lineRule="auto"/>
        <w:ind w:right="468" w:firstLine="644"/>
        <w:jc w:val="both"/>
        <w:rPr>
          <w:rFonts w:ascii="Times New Roman" w:hAnsi="Times New Roman" w:cs="Times New Roman"/>
          <w:sz w:val="28"/>
          <w:szCs w:val="28"/>
        </w:rPr>
      </w:pPr>
    </w:p>
    <w:p w14:paraId="73F86A3B" w14:textId="77777777" w:rsidR="00D02971" w:rsidRDefault="00D02971" w:rsidP="005E706F">
      <w:pPr>
        <w:spacing w:line="360" w:lineRule="auto"/>
        <w:ind w:right="468" w:firstLine="644"/>
        <w:jc w:val="both"/>
        <w:rPr>
          <w:rFonts w:ascii="Times New Roman" w:hAnsi="Times New Roman" w:cs="Times New Roman"/>
          <w:sz w:val="28"/>
          <w:szCs w:val="28"/>
        </w:rPr>
      </w:pPr>
    </w:p>
    <w:p w14:paraId="1C104316" w14:textId="77777777" w:rsidR="00D02971" w:rsidRDefault="00D02971" w:rsidP="005E706F">
      <w:pPr>
        <w:spacing w:line="360" w:lineRule="auto"/>
        <w:ind w:right="468" w:firstLine="644"/>
        <w:jc w:val="both"/>
        <w:rPr>
          <w:rFonts w:ascii="Times New Roman" w:hAnsi="Times New Roman" w:cs="Times New Roman"/>
          <w:sz w:val="28"/>
          <w:szCs w:val="28"/>
        </w:rPr>
      </w:pPr>
    </w:p>
    <w:p w14:paraId="36EA5AF7" w14:textId="77777777" w:rsidR="00D02971" w:rsidRDefault="00D02971" w:rsidP="005E706F">
      <w:pPr>
        <w:spacing w:line="360" w:lineRule="auto"/>
        <w:ind w:right="468" w:firstLine="644"/>
        <w:jc w:val="both"/>
        <w:rPr>
          <w:rFonts w:ascii="Times New Roman" w:hAnsi="Times New Roman" w:cs="Times New Roman"/>
          <w:sz w:val="28"/>
          <w:szCs w:val="28"/>
        </w:rPr>
      </w:pPr>
    </w:p>
    <w:p w14:paraId="57B08381" w14:textId="77777777" w:rsidR="00D02971" w:rsidRDefault="00D02971" w:rsidP="005E706F">
      <w:pPr>
        <w:spacing w:line="360" w:lineRule="auto"/>
        <w:ind w:right="468" w:firstLine="644"/>
        <w:jc w:val="both"/>
        <w:rPr>
          <w:rFonts w:ascii="Times New Roman" w:hAnsi="Times New Roman" w:cs="Times New Roman"/>
          <w:sz w:val="28"/>
          <w:szCs w:val="28"/>
        </w:rPr>
      </w:pPr>
    </w:p>
    <w:p w14:paraId="29B1DA89" w14:textId="77777777" w:rsidR="00D02971" w:rsidRDefault="00D02971" w:rsidP="005E706F">
      <w:pPr>
        <w:spacing w:line="360" w:lineRule="auto"/>
        <w:ind w:right="468" w:firstLine="644"/>
        <w:jc w:val="both"/>
        <w:rPr>
          <w:rFonts w:ascii="Times New Roman" w:hAnsi="Times New Roman" w:cs="Times New Roman"/>
          <w:sz w:val="28"/>
          <w:szCs w:val="28"/>
        </w:rPr>
      </w:pPr>
    </w:p>
    <w:p w14:paraId="2719781D" w14:textId="77777777" w:rsidR="00D02971" w:rsidRDefault="00D02971" w:rsidP="005E706F">
      <w:pPr>
        <w:spacing w:line="360" w:lineRule="auto"/>
        <w:ind w:right="468" w:firstLine="644"/>
        <w:jc w:val="both"/>
        <w:rPr>
          <w:rFonts w:ascii="Times New Roman" w:hAnsi="Times New Roman" w:cs="Times New Roman"/>
          <w:sz w:val="28"/>
          <w:szCs w:val="28"/>
        </w:rPr>
      </w:pPr>
    </w:p>
    <w:p w14:paraId="1721A8CF" w14:textId="77777777" w:rsidR="00D02971" w:rsidRDefault="00D02971" w:rsidP="005E706F">
      <w:pPr>
        <w:spacing w:line="360" w:lineRule="auto"/>
        <w:ind w:right="468" w:firstLine="644"/>
        <w:jc w:val="both"/>
        <w:rPr>
          <w:rFonts w:ascii="Times New Roman" w:hAnsi="Times New Roman" w:cs="Times New Roman"/>
          <w:sz w:val="28"/>
          <w:szCs w:val="28"/>
        </w:rPr>
      </w:pPr>
    </w:p>
    <w:p w14:paraId="0155D07D" w14:textId="77777777" w:rsidR="00D02971" w:rsidRDefault="00D02971" w:rsidP="005E706F">
      <w:pPr>
        <w:spacing w:line="360" w:lineRule="auto"/>
        <w:ind w:right="468" w:firstLine="644"/>
        <w:jc w:val="center"/>
        <w:rPr>
          <w:rFonts w:ascii="Times New Roman" w:hAnsi="Times New Roman" w:cs="Times New Roman"/>
          <w:b/>
          <w:sz w:val="28"/>
          <w:szCs w:val="28"/>
        </w:rPr>
      </w:pPr>
      <w:r w:rsidRPr="0009500B">
        <w:rPr>
          <w:rFonts w:ascii="Times New Roman" w:hAnsi="Times New Roman" w:cs="Times New Roman"/>
          <w:b/>
          <w:sz w:val="28"/>
          <w:szCs w:val="28"/>
        </w:rPr>
        <w:lastRenderedPageBreak/>
        <w:t>ГЛАВА II. ИСТОРИКО-ПРИРОДНЫЙ ЛАНДШАФТ И ИСТОРИЯ ИЗУЧЕНИЯ СЕЛА</w:t>
      </w:r>
    </w:p>
    <w:p w14:paraId="542C033B" w14:textId="77777777" w:rsidR="00D02971" w:rsidRPr="0009500B" w:rsidRDefault="00D02971" w:rsidP="005E706F">
      <w:pPr>
        <w:spacing w:line="360" w:lineRule="auto"/>
        <w:ind w:right="468" w:firstLine="644"/>
        <w:jc w:val="center"/>
        <w:rPr>
          <w:rFonts w:ascii="Times New Roman" w:hAnsi="Times New Roman" w:cs="Times New Roman"/>
          <w:b/>
          <w:sz w:val="28"/>
          <w:szCs w:val="28"/>
        </w:rPr>
      </w:pPr>
      <w:r w:rsidRPr="0009500B">
        <w:rPr>
          <w:rFonts w:ascii="Times New Roman" w:hAnsi="Times New Roman" w:cs="Times New Roman"/>
          <w:b/>
          <w:sz w:val="28"/>
          <w:szCs w:val="28"/>
        </w:rPr>
        <w:t>§ 2.1. Геолого-климатическое описание</w:t>
      </w:r>
    </w:p>
    <w:p w14:paraId="3784D4A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Село Куланырхуа расположено практически в центре Бзыбской Абхазии. Бзыбская Абхазия - это территория, лежащая между 57°47'- 58°29' в. д. и 43°31' — 43°6 с. ш. и представляющая собой приморскую равнину, характеризующуюся развитием береговых морских террас, послетретичного характера, из которых верхняя сильно промыта и расчленена на ряд холмов.</w:t>
      </w:r>
    </w:p>
    <w:p w14:paraId="7DDE4D3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Район Бзыбской Абхазии, как</w:t>
      </w:r>
      <w:r>
        <w:rPr>
          <w:rFonts w:ascii="Times New Roman" w:hAnsi="Times New Roman" w:cs="Times New Roman"/>
          <w:sz w:val="28"/>
          <w:szCs w:val="28"/>
        </w:rPr>
        <w:t>,</w:t>
      </w:r>
      <w:r w:rsidRPr="00915B45">
        <w:rPr>
          <w:rFonts w:ascii="Times New Roman" w:hAnsi="Times New Roman" w:cs="Times New Roman"/>
          <w:sz w:val="28"/>
          <w:szCs w:val="28"/>
        </w:rPr>
        <w:t xml:space="preserve"> собственно</w:t>
      </w:r>
      <w:r>
        <w:rPr>
          <w:rFonts w:ascii="Times New Roman" w:hAnsi="Times New Roman" w:cs="Times New Roman"/>
          <w:sz w:val="28"/>
          <w:szCs w:val="28"/>
        </w:rPr>
        <w:t>,</w:t>
      </w:r>
      <w:r w:rsidRPr="00915B45">
        <w:rPr>
          <w:rFonts w:ascii="Times New Roman" w:hAnsi="Times New Roman" w:cs="Times New Roman"/>
          <w:sz w:val="28"/>
          <w:szCs w:val="28"/>
        </w:rPr>
        <w:t xml:space="preserve"> и вся республика, находится под совокупным воздействием двух факторов: умеренного и увлажняющего влияния Черн</w:t>
      </w:r>
      <w:r>
        <w:rPr>
          <w:rFonts w:ascii="Times New Roman" w:hAnsi="Times New Roman" w:cs="Times New Roman"/>
          <w:sz w:val="28"/>
          <w:szCs w:val="28"/>
        </w:rPr>
        <w:t>ого моря и дующих с него ветров</w:t>
      </w:r>
      <w:r w:rsidRPr="00915B45">
        <w:rPr>
          <w:rFonts w:ascii="Times New Roman" w:hAnsi="Times New Roman" w:cs="Times New Roman"/>
          <w:sz w:val="28"/>
          <w:szCs w:val="28"/>
        </w:rPr>
        <w:t xml:space="preserve"> и крутых склонов Кавказских гор, которые защищают от влияния северных холодных ветров. Поэтому климат данной зоны представляет собой разновидность влажного субтропического и характеризуется обильными осадками и мягкой зимой. Большое количество осадков при достаточно высокой температуре благоприятствуют процессам растворения и гидрации, благодаря чему камни «гниют» (Захаров 1930: 17). Большое количество осадков в сочетании с продолжительным теплым периодом приводит к выветриванию горных пород.</w:t>
      </w:r>
    </w:p>
    <w:p w14:paraId="5445860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Свою роль играют и реки. Речная сеть необычайно густа и весьма сложна: бесчисленное количество рек, речек, ручьев, которые текут по крутым долинам, ущельям, а равно по морщинам рельефа в приморской части. Весной реки полноводны из-за интенсивного таяния ледников: вода в реках быстро поднимается и течет с большим шумом и треском, перекатывая крупные валуны. Летом вода в них интенсивно понижается. Полноводие рек наступает и в дождливый период: благодаря крутым склонам дождевые воды быстро стекают по поверхности почвы и скал и собираются в понижениях рельефа. Спадает вода в реках также быстро, как</w:t>
      </w:r>
      <w:r>
        <w:rPr>
          <w:rFonts w:ascii="Times New Roman" w:hAnsi="Times New Roman" w:cs="Times New Roman"/>
          <w:sz w:val="28"/>
          <w:szCs w:val="28"/>
        </w:rPr>
        <w:t xml:space="preserve"> и поднимается. Н</w:t>
      </w:r>
      <w:r w:rsidRPr="00915B45">
        <w:rPr>
          <w:rFonts w:ascii="Times New Roman" w:hAnsi="Times New Roman" w:cs="Times New Roman"/>
          <w:sz w:val="28"/>
          <w:szCs w:val="28"/>
        </w:rPr>
        <w:t>о большие наводнения причиняют громадный вред поселениям, размывая берега и уничтожая участки культурных земель по долинам.</w:t>
      </w:r>
    </w:p>
    <w:p w14:paraId="0A32CFC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Аллювиальные наносы рек по более широким частям их долин служат субстратом, на котором развиваются аллювиальные почвы разного механического состава. Участки с подобного рода почвами, в первую очередь, привлекали и привлекают внимание как зоны для сельскохозяйственного освоения: места пашен, огородов, садов.</w:t>
      </w:r>
    </w:p>
    <w:p w14:paraId="5A5998A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Характер субстрата</w:t>
      </w:r>
      <w:r>
        <w:rPr>
          <w:rFonts w:ascii="Times New Roman" w:hAnsi="Times New Roman" w:cs="Times New Roman"/>
          <w:sz w:val="28"/>
          <w:szCs w:val="28"/>
        </w:rPr>
        <w:t>,</w:t>
      </w:r>
      <w:r w:rsidRPr="00915B45">
        <w:rPr>
          <w:rFonts w:ascii="Times New Roman" w:hAnsi="Times New Roman" w:cs="Times New Roman"/>
          <w:sz w:val="28"/>
          <w:szCs w:val="28"/>
        </w:rPr>
        <w:t xml:space="preserve"> из которого</w:t>
      </w:r>
      <w:r>
        <w:rPr>
          <w:rFonts w:ascii="Times New Roman" w:hAnsi="Times New Roman" w:cs="Times New Roman"/>
          <w:sz w:val="28"/>
          <w:szCs w:val="28"/>
        </w:rPr>
        <w:t>,</w:t>
      </w:r>
      <w:r w:rsidRPr="00915B45">
        <w:rPr>
          <w:rFonts w:ascii="Times New Roman" w:hAnsi="Times New Roman" w:cs="Times New Roman"/>
          <w:sz w:val="28"/>
          <w:szCs w:val="28"/>
        </w:rPr>
        <w:t xml:space="preserve"> формируются почвы определяется литологической характеристикой геологического строения региона. В распространении горных пород различных геологических систем наблюдается закономерность «вертикальной зональности»: молодые породы залегают в нижней полосе, бо</w:t>
      </w:r>
      <w:r>
        <w:rPr>
          <w:rFonts w:ascii="Times New Roman" w:hAnsi="Times New Roman" w:cs="Times New Roman"/>
          <w:sz w:val="28"/>
          <w:szCs w:val="28"/>
        </w:rPr>
        <w:t>лее древние распространены выше. У</w:t>
      </w:r>
      <w:r w:rsidRPr="00915B45">
        <w:rPr>
          <w:rFonts w:ascii="Times New Roman" w:hAnsi="Times New Roman" w:cs="Times New Roman"/>
          <w:sz w:val="28"/>
          <w:szCs w:val="28"/>
        </w:rPr>
        <w:t xml:space="preserve"> водораздела Кавказского хребта встречаются палеозойские отложения. К самым новейшим образованиям необходимо отнести современные речные и морские прибрежные отложения из валунов, гальки, песка, а также мелкоземестого материала, осаждаемого реками. К молодым образованиям относятся мощные толщи плиоценовых конгломератов с </w:t>
      </w:r>
      <w:r>
        <w:rPr>
          <w:rFonts w:ascii="Times New Roman" w:hAnsi="Times New Roman" w:cs="Times New Roman"/>
          <w:sz w:val="28"/>
          <w:szCs w:val="28"/>
        </w:rPr>
        <w:t xml:space="preserve">известняково </w:t>
      </w:r>
      <w:r w:rsidRPr="00915B45">
        <w:rPr>
          <w:rFonts w:ascii="Times New Roman" w:hAnsi="Times New Roman" w:cs="Times New Roman"/>
          <w:sz w:val="28"/>
          <w:szCs w:val="28"/>
        </w:rPr>
        <w:t xml:space="preserve">глинистым цементом и соответствующие им мергелистые и желтые известковые глины. В состав конгломератов входят крупные гальки и </w:t>
      </w:r>
      <w:r>
        <w:rPr>
          <w:rFonts w:ascii="Times New Roman" w:hAnsi="Times New Roman" w:cs="Times New Roman"/>
          <w:sz w:val="28"/>
          <w:szCs w:val="28"/>
        </w:rPr>
        <w:t>мелкие валуны изверженных пород</w:t>
      </w:r>
      <w:r w:rsidRPr="00915B45">
        <w:rPr>
          <w:rFonts w:ascii="Times New Roman" w:hAnsi="Times New Roman" w:cs="Times New Roman"/>
          <w:sz w:val="28"/>
          <w:szCs w:val="28"/>
        </w:rPr>
        <w:t xml:space="preserve"> песчаников и известняков. В толще их иногда наблюдаются прослойки песков и линзы мергелистых глин. Толщи валунногалечных отложений на большую глубину подверглись химическому выветриванию, пожелтели, побурели, покраснели и превратились частично в «гнилой камень» (Захаров 1930: 11). В целом же встречается большое разнообразие горных пород: известняки, доломиты, глинистые сланцы, песчаники, граниты, порфириты, конгломераты, суглинки.</w:t>
      </w:r>
    </w:p>
    <w:p w14:paraId="3A4106B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Образование почв в зоне расположения села Куланырхуа характеризуется общими принципами нижней зоны: преобладание</w:t>
      </w:r>
      <w:r>
        <w:rPr>
          <w:rFonts w:ascii="Times New Roman" w:hAnsi="Times New Roman" w:cs="Times New Roman"/>
          <w:sz w:val="28"/>
          <w:szCs w:val="28"/>
        </w:rPr>
        <w:t xml:space="preserve"> </w:t>
      </w:r>
      <w:r w:rsidRPr="00915B45">
        <w:rPr>
          <w:rFonts w:ascii="Times New Roman" w:hAnsi="Times New Roman" w:cs="Times New Roman"/>
          <w:sz w:val="28"/>
          <w:szCs w:val="28"/>
        </w:rPr>
        <w:t>химического выветривания благодаря большому количеству осадков и сравнительно высокой и ровной температуре</w:t>
      </w:r>
      <w:r>
        <w:rPr>
          <w:rFonts w:ascii="Times New Roman" w:hAnsi="Times New Roman" w:cs="Times New Roman"/>
          <w:sz w:val="28"/>
          <w:szCs w:val="28"/>
        </w:rPr>
        <w:t>. Р</w:t>
      </w:r>
      <w:r w:rsidRPr="00915B45">
        <w:rPr>
          <w:rFonts w:ascii="Times New Roman" w:hAnsi="Times New Roman" w:cs="Times New Roman"/>
          <w:sz w:val="28"/>
          <w:szCs w:val="28"/>
        </w:rPr>
        <w:t>аспадение горных пород приводит к образованию желтоземов и красноземов в сочетании с подзолистыми почвами. Желтозем</w:t>
      </w:r>
      <w:r>
        <w:rPr>
          <w:rFonts w:ascii="Times New Roman" w:hAnsi="Times New Roman" w:cs="Times New Roman"/>
          <w:sz w:val="28"/>
          <w:szCs w:val="28"/>
        </w:rPr>
        <w:t>ы развиты в условиях холмистого</w:t>
      </w:r>
      <w:r w:rsidRPr="00915B45">
        <w:rPr>
          <w:rFonts w:ascii="Times New Roman" w:hAnsi="Times New Roman" w:cs="Times New Roman"/>
          <w:sz w:val="28"/>
          <w:szCs w:val="28"/>
        </w:rPr>
        <w:t xml:space="preserve"> </w:t>
      </w:r>
      <w:r w:rsidRPr="00915B45">
        <w:rPr>
          <w:rFonts w:ascii="Times New Roman" w:hAnsi="Times New Roman" w:cs="Times New Roman"/>
          <w:sz w:val="28"/>
          <w:szCs w:val="28"/>
        </w:rPr>
        <w:lastRenderedPageBreak/>
        <w:t>предгорного и низкогорного рельефа</w:t>
      </w:r>
      <w:r>
        <w:rPr>
          <w:rFonts w:ascii="Times New Roman" w:hAnsi="Times New Roman" w:cs="Times New Roman"/>
          <w:sz w:val="28"/>
          <w:szCs w:val="28"/>
        </w:rPr>
        <w:t>,</w:t>
      </w:r>
      <w:r w:rsidRPr="00915B45">
        <w:rPr>
          <w:rFonts w:ascii="Times New Roman" w:hAnsi="Times New Roman" w:cs="Times New Roman"/>
          <w:sz w:val="28"/>
          <w:szCs w:val="28"/>
        </w:rPr>
        <w:t xml:space="preserve"> на продуктах выветривания сланцев, конгломератов, песчаников и туфо</w:t>
      </w:r>
      <w:r>
        <w:rPr>
          <w:rFonts w:ascii="Times New Roman" w:hAnsi="Times New Roman" w:cs="Times New Roman"/>
          <w:sz w:val="28"/>
          <w:szCs w:val="28"/>
        </w:rPr>
        <w:t>-песчаников. Они располагаются н</w:t>
      </w:r>
      <w:r w:rsidRPr="00915B45">
        <w:rPr>
          <w:rFonts w:ascii="Times New Roman" w:hAnsi="Times New Roman" w:cs="Times New Roman"/>
          <w:sz w:val="28"/>
          <w:szCs w:val="28"/>
        </w:rPr>
        <w:t>а высотах от 30-50 до 500-700 м. В профиле этих почв выделяются лесная подстилка и серо-желтый гумусовый горизонт зернистой структуры (10-15 см), который сменяется более плотным комковатым иллювиальнометаморфическим горизонтом (до 50-60 см), постепенно переходящим в почвообразующую породу - желт</w:t>
      </w:r>
      <w:r>
        <w:rPr>
          <w:rFonts w:ascii="Times New Roman" w:hAnsi="Times New Roman" w:cs="Times New Roman"/>
          <w:sz w:val="28"/>
          <w:szCs w:val="28"/>
        </w:rPr>
        <w:t>оцветную кору выветривания. В Г</w:t>
      </w:r>
      <w:r w:rsidRPr="00915B45">
        <w:rPr>
          <w:rFonts w:ascii="Times New Roman" w:hAnsi="Times New Roman" w:cs="Times New Roman"/>
          <w:sz w:val="28"/>
          <w:szCs w:val="28"/>
        </w:rPr>
        <w:t>удаутском районе подобные почвы очень распространены.</w:t>
      </w:r>
    </w:p>
    <w:p w14:paraId="6BAB9D74" w14:textId="77777777" w:rsidR="00D02971" w:rsidRPr="00915B45" w:rsidRDefault="00D02971" w:rsidP="005E706F">
      <w:pPr>
        <w:tabs>
          <w:tab w:val="left" w:pos="2102"/>
          <w:tab w:val="left" w:pos="7450"/>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Красноземы - наиболее характерные почвы влажных субтропиков Западного Закавказья. Они сформировались на мощной (10-12 м и более) красноземной коре выветривания основных и средних изверженных пород, почти полностью состоящей из глинистых минералов каолинитовой и галлуазитовой групп, окислов железа и алюминия. Таким образом, по своему составу эта кора очень близка к влажно-тропическим ферраллитным (латери</w:t>
      </w:r>
      <w:r>
        <w:rPr>
          <w:rFonts w:ascii="Times New Roman" w:hAnsi="Times New Roman" w:cs="Times New Roman"/>
          <w:sz w:val="28"/>
          <w:szCs w:val="28"/>
        </w:rPr>
        <w:t xml:space="preserve">тным) </w:t>
      </w:r>
      <w:r w:rsidRPr="00915B45">
        <w:rPr>
          <w:rFonts w:ascii="Times New Roman" w:hAnsi="Times New Roman" w:cs="Times New Roman"/>
          <w:sz w:val="28"/>
          <w:szCs w:val="28"/>
        </w:rPr>
        <w:t>корам выветривания. Такой состав</w:t>
      </w:r>
      <w:r>
        <w:rPr>
          <w:rFonts w:ascii="Times New Roman" w:hAnsi="Times New Roman" w:cs="Times New Roman"/>
          <w:sz w:val="28"/>
          <w:szCs w:val="28"/>
        </w:rPr>
        <w:t xml:space="preserve"> </w:t>
      </w:r>
      <w:r w:rsidRPr="00915B45">
        <w:rPr>
          <w:rFonts w:ascii="Times New Roman" w:hAnsi="Times New Roman" w:cs="Times New Roman"/>
          <w:sz w:val="28"/>
          <w:szCs w:val="28"/>
        </w:rPr>
        <w:t>красноземов</w:t>
      </w:r>
      <w:r>
        <w:rPr>
          <w:rFonts w:ascii="Times New Roman" w:hAnsi="Times New Roman" w:cs="Times New Roman"/>
          <w:sz w:val="28"/>
          <w:szCs w:val="28"/>
        </w:rPr>
        <w:t xml:space="preserve"> обуславливает их особые свойства: </w:t>
      </w:r>
      <w:r w:rsidRPr="00915B45">
        <w:rPr>
          <w:rFonts w:ascii="Times New Roman" w:hAnsi="Times New Roman" w:cs="Times New Roman"/>
          <w:sz w:val="28"/>
          <w:szCs w:val="28"/>
        </w:rPr>
        <w:t>прочную зернистую структуру, хорошую аэрацию и водопроницаемость, низкую катионную обменную способность и высокую анионную поглотительную способность. Мощность гумусового горизонта красноземных почв, развитых в условиях расчлененного холмистого рельефа, зависит главным образом от интенсивности поверхностного смыва и составляет 20-40 см. Содержание гумуса в верхней части профиля достигает 6-7 %, а часто и больше. Красноземные также встречаются в Гудаутском районе, в том числе и в селе Куланырхуа.</w:t>
      </w:r>
    </w:p>
    <w:p w14:paraId="31C45876"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Растительность села Куланырхуа относится к типу «нижних колхидских лесов», которые характеризуются густотой насаждений.</w:t>
      </w:r>
      <w:r>
        <w:rPr>
          <w:rFonts w:ascii="Times New Roman" w:hAnsi="Times New Roman" w:cs="Times New Roman"/>
          <w:sz w:val="28"/>
          <w:szCs w:val="28"/>
        </w:rPr>
        <w:t xml:space="preserve"> </w:t>
      </w:r>
      <w:r w:rsidRPr="00915B45">
        <w:rPr>
          <w:rFonts w:ascii="Times New Roman" w:hAnsi="Times New Roman" w:cs="Times New Roman"/>
          <w:sz w:val="28"/>
          <w:szCs w:val="28"/>
        </w:rPr>
        <w:t>Изобилием лиан, богатством подлеска и большим древесных пород. При этом необходимо отметить, что</w:t>
      </w:r>
      <w:r>
        <w:rPr>
          <w:rFonts w:ascii="Times New Roman" w:hAnsi="Times New Roman" w:cs="Times New Roman"/>
          <w:sz w:val="28"/>
          <w:szCs w:val="28"/>
        </w:rPr>
        <w:t xml:space="preserve"> встречаются и пустоши, заросшие азали</w:t>
      </w:r>
      <w:r w:rsidRPr="00915B45">
        <w:rPr>
          <w:rFonts w:ascii="Times New Roman" w:hAnsi="Times New Roman" w:cs="Times New Roman"/>
          <w:sz w:val="28"/>
          <w:szCs w:val="28"/>
        </w:rPr>
        <w:t>ей, ежевикой и папоротником.</w:t>
      </w:r>
    </w:p>
    <w:p w14:paraId="5482814E" w14:textId="77777777" w:rsidR="00D02971" w:rsidRDefault="00D02971" w:rsidP="005E706F">
      <w:pPr>
        <w:spacing w:line="360" w:lineRule="auto"/>
        <w:ind w:right="468" w:firstLine="644"/>
        <w:jc w:val="both"/>
        <w:rPr>
          <w:rFonts w:ascii="Times New Roman" w:hAnsi="Times New Roman" w:cs="Times New Roman"/>
          <w:sz w:val="28"/>
          <w:szCs w:val="28"/>
        </w:rPr>
      </w:pPr>
    </w:p>
    <w:p w14:paraId="2DA77065" w14:textId="77777777" w:rsidR="00D02971" w:rsidRDefault="00D02971" w:rsidP="005E706F">
      <w:pPr>
        <w:spacing w:line="360" w:lineRule="auto"/>
        <w:ind w:right="468" w:firstLine="644"/>
        <w:jc w:val="both"/>
        <w:rPr>
          <w:rFonts w:ascii="Times New Roman" w:hAnsi="Times New Roman" w:cs="Times New Roman"/>
          <w:sz w:val="28"/>
          <w:szCs w:val="28"/>
        </w:rPr>
      </w:pPr>
    </w:p>
    <w:p w14:paraId="0B8F8B1E" w14:textId="77777777" w:rsidR="00D02971" w:rsidRPr="00685CB1" w:rsidRDefault="00D02971" w:rsidP="005E706F">
      <w:pPr>
        <w:spacing w:line="360" w:lineRule="auto"/>
        <w:ind w:right="468" w:firstLine="644"/>
        <w:jc w:val="both"/>
        <w:outlineLvl w:val="3"/>
        <w:rPr>
          <w:rFonts w:ascii="Times New Roman" w:hAnsi="Times New Roman" w:cs="Times New Roman"/>
          <w:b/>
          <w:sz w:val="28"/>
          <w:szCs w:val="28"/>
        </w:rPr>
      </w:pPr>
      <w:bookmarkStart w:id="3" w:name="bookmark4"/>
      <w:r w:rsidRPr="00685CB1">
        <w:rPr>
          <w:rFonts w:ascii="Times New Roman" w:hAnsi="Times New Roman" w:cs="Times New Roman"/>
          <w:b/>
          <w:sz w:val="28"/>
          <w:szCs w:val="28"/>
        </w:rPr>
        <w:lastRenderedPageBreak/>
        <w:t>§ 2.2. Историко-этимологическая характеристика</w:t>
      </w:r>
      <w:bookmarkEnd w:id="3"/>
    </w:p>
    <w:p w14:paraId="1CD8A8C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Село Куланырхуа находится к северо-востоку от города Гудаута. Расположено село на всхолмлённой живописной территории между двумя реками: с запада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 р. Гудоу, с востока </w:t>
      </w:r>
      <w:r>
        <w:rPr>
          <w:rFonts w:ascii="Times New Roman" w:hAnsi="Times New Roman" w:cs="Times New Roman"/>
          <w:sz w:val="28"/>
          <w:szCs w:val="28"/>
        </w:rPr>
        <w:t xml:space="preserve">- </w:t>
      </w:r>
      <w:r w:rsidRPr="00915B45">
        <w:rPr>
          <w:rFonts w:ascii="Times New Roman" w:hAnsi="Times New Roman" w:cs="Times New Roman"/>
          <w:sz w:val="28"/>
          <w:szCs w:val="28"/>
        </w:rPr>
        <w:t>р. Дохурта (Рис. 1, 2). На юге села протекает р. Аждзара, на севере - рр. Дзышта и Аджага. Этимология названия села, по мн</w:t>
      </w:r>
      <w:r>
        <w:rPr>
          <w:rFonts w:ascii="Times New Roman" w:hAnsi="Times New Roman" w:cs="Times New Roman"/>
          <w:sz w:val="28"/>
          <w:szCs w:val="28"/>
        </w:rPr>
        <w:t>ению М.М.Трапш (Трапш 1962: 13)</w:t>
      </w:r>
      <w:r w:rsidRPr="00915B45">
        <w:rPr>
          <w:rFonts w:ascii="Times New Roman" w:hAnsi="Times New Roman" w:cs="Times New Roman"/>
          <w:sz w:val="28"/>
          <w:szCs w:val="28"/>
        </w:rPr>
        <w:t xml:space="preserve"> отражает родовой характер древнего населения на данной территории и объясняется как «холм или возвышенность рода Кулан» (Куланаа-рху). По словам жителей села, представители этого рода проживали там до начала XX века, сегодня они проживают в разных городах и районах Абхазии.</w:t>
      </w:r>
    </w:p>
    <w:p w14:paraId="3ECEF06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Между холмами, на которых расположено село Куланырхуа, протекают многочисленные реки. Река Дохурта в восточной части села разделяет села Куланырхуа и Абгархук, река Гудоу в западной части служит водоразделом между селами Лыхны и Куланырхуа.</w:t>
      </w:r>
    </w:p>
    <w:p w14:paraId="23EA1FD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Название второй ре</w:t>
      </w:r>
      <w:r>
        <w:rPr>
          <w:rFonts w:ascii="Times New Roman" w:hAnsi="Times New Roman" w:cs="Times New Roman"/>
          <w:sz w:val="28"/>
          <w:szCs w:val="28"/>
        </w:rPr>
        <w:t>ки</w:t>
      </w:r>
      <w:r w:rsidRPr="00915B45">
        <w:rPr>
          <w:rFonts w:ascii="Times New Roman" w:hAnsi="Times New Roman" w:cs="Times New Roman"/>
          <w:sz w:val="28"/>
          <w:szCs w:val="28"/>
        </w:rPr>
        <w:t xml:space="preserve"> Гудоу, возможно, обусловлено местной легендой: в этой речке, как гласит предание, утопились юноша Гуда и девушка Ута, не получившие благословения родителей на брак (Пачулиа 1973: 24-29). Отсюда произошло название Гудаута.</w:t>
      </w:r>
    </w:p>
    <w:p w14:paraId="67D3AB2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Другие реки, текущие между холмами, менее полноводны:</w:t>
      </w:r>
    </w:p>
    <w:p w14:paraId="3E59FEA4" w14:textId="77777777" w:rsidR="00D02971" w:rsidRPr="00915B45" w:rsidRDefault="00D02971" w:rsidP="005E706F">
      <w:pPr>
        <w:tabs>
          <w:tab w:val="left" w:pos="215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Аждзара - «коровья вода», название, связанное, очевидно, с водопоем животных. Существует еще одна верси</w:t>
      </w:r>
      <w:r>
        <w:rPr>
          <w:rFonts w:ascii="Times New Roman" w:hAnsi="Times New Roman" w:cs="Times New Roman"/>
          <w:sz w:val="28"/>
          <w:szCs w:val="28"/>
        </w:rPr>
        <w:t>я происхождения названия: краде</w:t>
      </w:r>
      <w:r w:rsidRPr="00915B45">
        <w:rPr>
          <w:rFonts w:ascii="Times New Roman" w:hAnsi="Times New Roman" w:cs="Times New Roman"/>
          <w:sz w:val="28"/>
          <w:szCs w:val="28"/>
        </w:rPr>
        <w:t>ный скот прятали в долине Аждзара («место кражи коров»);</w:t>
      </w:r>
    </w:p>
    <w:p w14:paraId="1D8A9CA4" w14:textId="77777777" w:rsidR="00D02971" w:rsidRPr="00915B45" w:rsidRDefault="00D02971" w:rsidP="005E706F">
      <w:pPr>
        <w:tabs>
          <w:tab w:val="left" w:pos="215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Дзышта - название связано со словом «серебро» («серебряная речка»). Стоит обговорить, что помимо серебра здесь много также залежей железа.</w:t>
      </w:r>
    </w:p>
    <w:p w14:paraId="69A808DB" w14:textId="77777777" w:rsidR="00D02971" w:rsidRPr="00915B45" w:rsidRDefault="00D02971" w:rsidP="005E706F">
      <w:pPr>
        <w:tabs>
          <w:tab w:val="left" w:pos="215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Адзага - «солончаковая речка». Солесодержащие горы, реки, где дикие животные находят соль, по-абхазски называются «адзага».</w:t>
      </w:r>
    </w:p>
    <w:p w14:paraId="6E68AC1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Таким образом, в названии этих рек мы видим указания на то, что возникли они уже в древний период, когда существовало скотоводство, причем в данном районе конкретно крупного рогатого скота - коров. Также </w:t>
      </w:r>
      <w:r w:rsidRPr="00915B45">
        <w:rPr>
          <w:rFonts w:ascii="Times New Roman" w:hAnsi="Times New Roman" w:cs="Times New Roman"/>
          <w:sz w:val="28"/>
          <w:szCs w:val="28"/>
        </w:rPr>
        <w:lastRenderedPageBreak/>
        <w:t>топонимика указывает, что в селе были источники соли.</w:t>
      </w:r>
    </w:p>
    <w:p w14:paraId="40A0170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состав с. Куланырхуа входит несколько поселков. Этимология названия Куланырхуа, по мнению М.М. Трапш (Трапш 1962: 13), имеет родовой характер: холм или возвышенность рода Кулан (Куланаа-рху). Отдельные представители этого рода жил</w:t>
      </w:r>
      <w:r>
        <w:rPr>
          <w:rFonts w:ascii="Times New Roman" w:hAnsi="Times New Roman" w:cs="Times New Roman"/>
          <w:sz w:val="28"/>
          <w:szCs w:val="28"/>
        </w:rPr>
        <w:t>и в данном селе до начала ХХ в. С</w:t>
      </w:r>
      <w:r w:rsidRPr="00915B45">
        <w:rPr>
          <w:rFonts w:ascii="Times New Roman" w:hAnsi="Times New Roman" w:cs="Times New Roman"/>
          <w:sz w:val="28"/>
          <w:szCs w:val="28"/>
        </w:rPr>
        <w:t>егодня они проживают в разных городах и районах Абхазии. Слово это состоит из следующих составных частей: родовое имя - «Кулан», показатель множественности - «р», холм или возвышенность - «хуа». (Трапш 1970: 98).</w:t>
      </w:r>
    </w:p>
    <w:p w14:paraId="58A115E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Каждый поселок расположен на отдельном холме: Аджкаца, Ауаа- рхуа, Лакуна-рху, Осиаа-рху, Адеи-гуара, Аргунаа-ргуаюиа. Большая часть наименований этих холмов также связана с названиями проживавших здесь родов и указанием на расположение села на возвышенности (холме) - «хуа». Но встречаются среди них и названия, указывающие на характер растительности в данной местности:</w:t>
      </w:r>
    </w:p>
    <w:p w14:paraId="36D12F8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Тасракуа - Атырас, «папоротник» - место заготовки папоротника, который использовался в качестве кровли. Тасракуа объединяет два холма: холм Ауаа-рхуа и холм Лакуна-рху.</w:t>
      </w:r>
    </w:p>
    <w:p w14:paraId="12184EB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Аджкаца - дословный перевод означает «окраина дубового склона» (склон гор Аджра).</w:t>
      </w:r>
    </w:p>
    <w:p w14:paraId="4991918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Встречается и название Аргунаа-ргуаюиа, включающее в себя указание на название рода Аргун и характер местности - «котлован», в отличие от обычного для здешних наименова</w:t>
      </w:r>
      <w:r>
        <w:rPr>
          <w:rFonts w:ascii="Times New Roman" w:hAnsi="Times New Roman" w:cs="Times New Roman"/>
          <w:sz w:val="28"/>
          <w:szCs w:val="28"/>
        </w:rPr>
        <w:t>ний «хуа» (холм, возвышенность)</w:t>
      </w:r>
      <w:r w:rsidRPr="00915B45">
        <w:rPr>
          <w:rFonts w:ascii="Times New Roman" w:hAnsi="Times New Roman" w:cs="Times New Roman"/>
          <w:sz w:val="28"/>
          <w:szCs w:val="28"/>
        </w:rPr>
        <w:t xml:space="preserve"> здесь встречаем его противоположность - «ргуаюиа». Так называется поселок между двумя маленькими южными отрогами горы Аджкаца.</w:t>
      </w:r>
    </w:p>
    <w:p w14:paraId="708A002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Еще одно интересное название - Адеи-гуара, состоящее из родового</w:t>
      </w:r>
      <w:r>
        <w:rPr>
          <w:rFonts w:ascii="Times New Roman" w:hAnsi="Times New Roman" w:cs="Times New Roman"/>
          <w:sz w:val="28"/>
          <w:szCs w:val="28"/>
        </w:rPr>
        <w:t xml:space="preserve"> </w:t>
      </w:r>
      <w:r w:rsidRPr="00915B45">
        <w:rPr>
          <w:rFonts w:ascii="Times New Roman" w:hAnsi="Times New Roman" w:cs="Times New Roman"/>
          <w:sz w:val="28"/>
          <w:szCs w:val="28"/>
        </w:rPr>
        <w:t>имени Атеи (озвонченный вариант Адеи - Атеиаа - Атеиба) (Инал-ипа 2002: 275) и слова «гуара» - двор, т.е. название получается: «двор рода Атеи». Этот поселок также расположен на одном из отрогов горы Аджкаца.</w:t>
      </w:r>
    </w:p>
    <w:p w14:paraId="7935A76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русле р. Адзага в 1986 г. Хондзия Н.Г. были найдены окаменелые кости китообразных рыб, что говорит о геологическом возрасте этих террас. </w:t>
      </w:r>
      <w:r w:rsidRPr="00915B45">
        <w:rPr>
          <w:rFonts w:ascii="Times New Roman" w:hAnsi="Times New Roman" w:cs="Times New Roman"/>
          <w:sz w:val="28"/>
          <w:szCs w:val="28"/>
        </w:rPr>
        <w:lastRenderedPageBreak/>
        <w:t>Село Куланырхуа каким-то чудом сохранило свой природный ландшафт, флору, фауну с древнейших времен. В селе произрастали деревья твердых пород древесины (</w:t>
      </w:r>
      <w:r>
        <w:rPr>
          <w:rFonts w:ascii="Times New Roman" w:hAnsi="Times New Roman" w:cs="Times New Roman"/>
          <w:sz w:val="28"/>
          <w:szCs w:val="28"/>
        </w:rPr>
        <w:t>дуб, бук, ясень, граб, карагач)</w:t>
      </w:r>
      <w:r w:rsidRPr="00915B45">
        <w:rPr>
          <w:rFonts w:ascii="Times New Roman" w:hAnsi="Times New Roman" w:cs="Times New Roman"/>
          <w:sz w:val="28"/>
          <w:szCs w:val="28"/>
        </w:rPr>
        <w:t xml:space="preserve"> необходимых поселениям древних людей. Помимо древесины, здесь имелись выходы на поверхность гончарных глин, родниковых источников, что также создавало благоприятную для существования и развития человеческого общества среду.</w:t>
      </w:r>
    </w:p>
    <w:p w14:paraId="1A63C102"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Топонимика села отражает как ландшафтные особенности системы расселени</w:t>
      </w:r>
      <w:r>
        <w:rPr>
          <w:rFonts w:ascii="Times New Roman" w:hAnsi="Times New Roman" w:cs="Times New Roman"/>
          <w:sz w:val="28"/>
          <w:szCs w:val="28"/>
        </w:rPr>
        <w:t>я</w:t>
      </w:r>
      <w:r w:rsidRPr="00915B45">
        <w:rPr>
          <w:rFonts w:ascii="Times New Roman" w:hAnsi="Times New Roman" w:cs="Times New Roman"/>
          <w:sz w:val="28"/>
          <w:szCs w:val="28"/>
        </w:rPr>
        <w:t xml:space="preserve"> в осн</w:t>
      </w:r>
      <w:r>
        <w:rPr>
          <w:rFonts w:ascii="Times New Roman" w:hAnsi="Times New Roman" w:cs="Times New Roman"/>
          <w:sz w:val="28"/>
          <w:szCs w:val="28"/>
        </w:rPr>
        <w:t>овном на возвышенностях, холмах,</w:t>
      </w:r>
      <w:r w:rsidRPr="00915B45">
        <w:rPr>
          <w:rFonts w:ascii="Times New Roman" w:hAnsi="Times New Roman" w:cs="Times New Roman"/>
          <w:sz w:val="28"/>
          <w:szCs w:val="28"/>
        </w:rPr>
        <w:t xml:space="preserve"> так и социальную структуру общества - родовую организацию. Нашла свое отражение в топонимике и характеристика флоры.</w:t>
      </w:r>
    </w:p>
    <w:p w14:paraId="7FF0322E" w14:textId="77777777" w:rsidR="00D02971" w:rsidRDefault="00D02971" w:rsidP="005E706F">
      <w:pPr>
        <w:spacing w:line="360" w:lineRule="auto"/>
        <w:ind w:right="468" w:firstLine="644"/>
        <w:jc w:val="both"/>
        <w:rPr>
          <w:rFonts w:ascii="Times New Roman" w:hAnsi="Times New Roman" w:cs="Times New Roman"/>
          <w:sz w:val="28"/>
          <w:szCs w:val="28"/>
        </w:rPr>
      </w:pPr>
    </w:p>
    <w:p w14:paraId="3CC2015A" w14:textId="77777777" w:rsidR="00D02971" w:rsidRDefault="00D02971" w:rsidP="005E706F">
      <w:pPr>
        <w:spacing w:line="360" w:lineRule="auto"/>
        <w:ind w:right="468" w:firstLine="644"/>
        <w:jc w:val="both"/>
        <w:rPr>
          <w:rFonts w:ascii="Times New Roman" w:hAnsi="Times New Roman" w:cs="Times New Roman"/>
          <w:sz w:val="28"/>
          <w:szCs w:val="28"/>
        </w:rPr>
      </w:pPr>
    </w:p>
    <w:p w14:paraId="79BAB03C" w14:textId="77777777" w:rsidR="00D02971" w:rsidRDefault="00D02971" w:rsidP="005E706F">
      <w:pPr>
        <w:spacing w:line="360" w:lineRule="auto"/>
        <w:ind w:right="468" w:firstLine="644"/>
        <w:jc w:val="both"/>
        <w:rPr>
          <w:rFonts w:ascii="Times New Roman" w:hAnsi="Times New Roman" w:cs="Times New Roman"/>
          <w:sz w:val="28"/>
          <w:szCs w:val="28"/>
        </w:rPr>
      </w:pPr>
    </w:p>
    <w:p w14:paraId="0A07E623" w14:textId="77777777" w:rsidR="00D02971" w:rsidRDefault="00D02971" w:rsidP="005E706F">
      <w:pPr>
        <w:spacing w:line="360" w:lineRule="auto"/>
        <w:ind w:right="468" w:firstLine="644"/>
        <w:jc w:val="both"/>
        <w:rPr>
          <w:rFonts w:ascii="Times New Roman" w:hAnsi="Times New Roman" w:cs="Times New Roman"/>
          <w:sz w:val="28"/>
          <w:szCs w:val="28"/>
        </w:rPr>
      </w:pPr>
    </w:p>
    <w:p w14:paraId="6C147566" w14:textId="77777777" w:rsidR="00D02971" w:rsidRDefault="00D02971" w:rsidP="005E706F">
      <w:pPr>
        <w:spacing w:line="360" w:lineRule="auto"/>
        <w:ind w:right="468" w:firstLine="644"/>
        <w:jc w:val="both"/>
        <w:rPr>
          <w:rFonts w:ascii="Times New Roman" w:hAnsi="Times New Roman" w:cs="Times New Roman"/>
          <w:sz w:val="28"/>
          <w:szCs w:val="28"/>
        </w:rPr>
      </w:pPr>
    </w:p>
    <w:p w14:paraId="67E8BC18" w14:textId="77777777" w:rsidR="00D02971" w:rsidRDefault="00D02971" w:rsidP="005E706F">
      <w:pPr>
        <w:spacing w:line="360" w:lineRule="auto"/>
        <w:ind w:right="468" w:firstLine="644"/>
        <w:jc w:val="both"/>
        <w:rPr>
          <w:rFonts w:ascii="Times New Roman" w:hAnsi="Times New Roman" w:cs="Times New Roman"/>
          <w:sz w:val="28"/>
          <w:szCs w:val="28"/>
        </w:rPr>
      </w:pPr>
    </w:p>
    <w:p w14:paraId="6684D03D" w14:textId="77777777" w:rsidR="00D02971" w:rsidRDefault="00D02971" w:rsidP="005E706F">
      <w:pPr>
        <w:spacing w:line="360" w:lineRule="auto"/>
        <w:ind w:right="468" w:firstLine="644"/>
        <w:jc w:val="both"/>
        <w:rPr>
          <w:rFonts w:ascii="Times New Roman" w:hAnsi="Times New Roman" w:cs="Times New Roman"/>
          <w:sz w:val="28"/>
          <w:szCs w:val="28"/>
        </w:rPr>
      </w:pPr>
    </w:p>
    <w:p w14:paraId="1035A71A" w14:textId="77777777" w:rsidR="00D02971" w:rsidRDefault="00D02971" w:rsidP="005E706F">
      <w:pPr>
        <w:spacing w:line="360" w:lineRule="auto"/>
        <w:ind w:right="468" w:firstLine="644"/>
        <w:jc w:val="both"/>
        <w:rPr>
          <w:rFonts w:ascii="Times New Roman" w:hAnsi="Times New Roman" w:cs="Times New Roman"/>
          <w:sz w:val="28"/>
          <w:szCs w:val="28"/>
        </w:rPr>
      </w:pPr>
    </w:p>
    <w:p w14:paraId="75585C58" w14:textId="77777777" w:rsidR="00D02971" w:rsidRDefault="00D02971" w:rsidP="005E706F">
      <w:pPr>
        <w:spacing w:line="360" w:lineRule="auto"/>
        <w:ind w:right="468" w:firstLine="644"/>
        <w:jc w:val="both"/>
        <w:rPr>
          <w:rFonts w:ascii="Times New Roman" w:hAnsi="Times New Roman" w:cs="Times New Roman"/>
          <w:sz w:val="28"/>
          <w:szCs w:val="28"/>
        </w:rPr>
      </w:pPr>
    </w:p>
    <w:p w14:paraId="59DB9C3F" w14:textId="77777777" w:rsidR="00D02971" w:rsidRDefault="00D02971" w:rsidP="005E706F">
      <w:pPr>
        <w:spacing w:line="360" w:lineRule="auto"/>
        <w:ind w:right="468" w:firstLine="644"/>
        <w:jc w:val="both"/>
        <w:rPr>
          <w:rFonts w:ascii="Times New Roman" w:hAnsi="Times New Roman" w:cs="Times New Roman"/>
          <w:sz w:val="28"/>
          <w:szCs w:val="28"/>
        </w:rPr>
      </w:pPr>
    </w:p>
    <w:p w14:paraId="5905F587" w14:textId="77777777" w:rsidR="00D02971" w:rsidRDefault="00D02971" w:rsidP="005E706F">
      <w:pPr>
        <w:spacing w:line="360" w:lineRule="auto"/>
        <w:ind w:right="468" w:firstLine="644"/>
        <w:jc w:val="both"/>
        <w:rPr>
          <w:rFonts w:ascii="Times New Roman" w:hAnsi="Times New Roman" w:cs="Times New Roman"/>
          <w:sz w:val="28"/>
          <w:szCs w:val="28"/>
        </w:rPr>
      </w:pPr>
    </w:p>
    <w:p w14:paraId="54A9114F" w14:textId="77777777" w:rsidR="00D02971" w:rsidRPr="00915B45" w:rsidRDefault="00D02971" w:rsidP="005E706F">
      <w:pPr>
        <w:spacing w:line="360" w:lineRule="auto"/>
        <w:ind w:right="468" w:firstLine="644"/>
        <w:jc w:val="both"/>
        <w:rPr>
          <w:rFonts w:ascii="Times New Roman" w:hAnsi="Times New Roman" w:cs="Times New Roman"/>
          <w:sz w:val="28"/>
          <w:szCs w:val="28"/>
        </w:rPr>
      </w:pPr>
    </w:p>
    <w:p w14:paraId="7509F8A9" w14:textId="77777777" w:rsidR="00D02971" w:rsidRPr="00915B45" w:rsidRDefault="00D02971" w:rsidP="005E706F">
      <w:pPr>
        <w:spacing w:line="360" w:lineRule="auto"/>
        <w:ind w:right="468" w:firstLine="644"/>
        <w:jc w:val="both"/>
        <w:rPr>
          <w:rFonts w:ascii="Times New Roman" w:hAnsi="Times New Roman" w:cs="Times New Roman"/>
          <w:sz w:val="28"/>
          <w:szCs w:val="28"/>
        </w:rPr>
      </w:pPr>
    </w:p>
    <w:p w14:paraId="1A9559FE"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bookmarkStart w:id="4" w:name="bookmark5"/>
    </w:p>
    <w:p w14:paraId="6EAA1CA5"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p>
    <w:p w14:paraId="0F19C8B3"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p>
    <w:p w14:paraId="6B353E16"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p>
    <w:p w14:paraId="749BC1A2"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p>
    <w:p w14:paraId="16605692"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p>
    <w:p w14:paraId="08E5D61D" w14:textId="77777777" w:rsidR="00110138" w:rsidRDefault="00110138" w:rsidP="005E706F">
      <w:pPr>
        <w:spacing w:line="360" w:lineRule="auto"/>
        <w:ind w:right="468" w:firstLine="644"/>
        <w:jc w:val="both"/>
        <w:outlineLvl w:val="3"/>
        <w:rPr>
          <w:rFonts w:ascii="Times New Roman" w:hAnsi="Times New Roman" w:cs="Times New Roman"/>
          <w:b/>
          <w:sz w:val="28"/>
          <w:szCs w:val="28"/>
        </w:rPr>
      </w:pPr>
    </w:p>
    <w:p w14:paraId="7453DD6A" w14:textId="77777777" w:rsidR="00D02971" w:rsidRDefault="00D02971" w:rsidP="005E706F">
      <w:pPr>
        <w:spacing w:line="360" w:lineRule="auto"/>
        <w:ind w:right="468" w:firstLine="644"/>
        <w:jc w:val="both"/>
        <w:outlineLvl w:val="3"/>
        <w:rPr>
          <w:rFonts w:ascii="Times New Roman" w:hAnsi="Times New Roman" w:cs="Times New Roman"/>
          <w:sz w:val="28"/>
          <w:szCs w:val="28"/>
        </w:rPr>
      </w:pPr>
      <w:r w:rsidRPr="00D16B08">
        <w:rPr>
          <w:rFonts w:ascii="Times New Roman" w:hAnsi="Times New Roman" w:cs="Times New Roman"/>
          <w:b/>
          <w:sz w:val="28"/>
          <w:szCs w:val="28"/>
        </w:rPr>
        <w:lastRenderedPageBreak/>
        <w:t>§ 2.3. Из истории изучения села</w:t>
      </w:r>
      <w:bookmarkEnd w:id="4"/>
    </w:p>
    <w:p w14:paraId="5062254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Обилие археологических культурных остатков, представляющих почти все эпохи общественного развития, говорит о непрерывном обитании на этой территории человека. Самые древние орудия, обнаруженные в селе Куланырхуа, найдены в долине реки Дзышта и относятся к эпохе неолита. К сожалению, уровень описания локализации находки крайне низок, и идентифицировать на местности место находки не удалось (Воронов 2009: 40, №7).</w:t>
      </w:r>
    </w:p>
    <w:p w14:paraId="603C81F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Более массовые находки эпохи энеолита и эпохи бронзы (Воронов 2009: 40, №72 - 80). Это время появления бронзовых орудий, расцвета т.н. «дольменной» культуры в Абхазии. Памятники дольменной культуры хорошо известны в Бзыбской Абхазии, в частности, в местах, непосредственно близких к с. Куланырхуа (Отхара, Хуап). По сведениям Л.Н. Соловьева, (Соловьев 1960) в с. Куланырхуа обнаружены также остатки дольменов - погребальных сооружений, позволяющих говорить о высокой культуре местного населения. Большой научный интерес представляют хранящиеся в коллекциях Абхазского государственного музея медные топоры из разрушенных дольменов с. Куланырхуа. Эти медные топоры со свисающим узким затупленным лезвием характерны дл</w:t>
      </w:r>
      <w:r>
        <w:rPr>
          <w:rFonts w:ascii="Times New Roman" w:hAnsi="Times New Roman" w:cs="Times New Roman"/>
          <w:sz w:val="28"/>
          <w:szCs w:val="28"/>
        </w:rPr>
        <w:t>я эпохи ранней и средней бронзы</w:t>
      </w:r>
      <w:r w:rsidRPr="00915B45">
        <w:rPr>
          <w:rFonts w:ascii="Times New Roman" w:hAnsi="Times New Roman" w:cs="Times New Roman"/>
          <w:sz w:val="28"/>
          <w:szCs w:val="28"/>
        </w:rPr>
        <w:t xml:space="preserve"> и, по мнению некоторых ученых, являются прототипом колхидского топора.</w:t>
      </w:r>
    </w:p>
    <w:p w14:paraId="0C538A0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Как отмечено выше, на территории с. Куланырхуа обнаружены и частично исследованы археологические памятники всех этапов бронзового века, но наиболее полно представлен поздний бронзовый век. т.е. эпоха колхидской культуры.</w:t>
      </w:r>
    </w:p>
    <w:p w14:paraId="7BE3BE9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Как</w:t>
      </w:r>
      <w:r>
        <w:rPr>
          <w:rFonts w:ascii="Times New Roman" w:hAnsi="Times New Roman" w:cs="Times New Roman"/>
          <w:sz w:val="28"/>
          <w:szCs w:val="28"/>
        </w:rPr>
        <w:t xml:space="preserve"> известно, колхидская культура - </w:t>
      </w:r>
      <w:r w:rsidRPr="00915B45">
        <w:rPr>
          <w:rFonts w:ascii="Times New Roman" w:hAnsi="Times New Roman" w:cs="Times New Roman"/>
          <w:sz w:val="28"/>
          <w:szCs w:val="28"/>
        </w:rPr>
        <w:t>одна из наиболее ярких археоло</w:t>
      </w:r>
      <w:r>
        <w:rPr>
          <w:rFonts w:ascii="Times New Roman" w:hAnsi="Times New Roman" w:cs="Times New Roman"/>
          <w:sz w:val="28"/>
          <w:szCs w:val="28"/>
        </w:rPr>
        <w:t>гических культур Кавказа рубежа</w:t>
      </w:r>
      <w:r w:rsidRPr="00915B45">
        <w:rPr>
          <w:rFonts w:ascii="Times New Roman" w:hAnsi="Times New Roman" w:cs="Times New Roman"/>
          <w:sz w:val="28"/>
          <w:szCs w:val="28"/>
        </w:rPr>
        <w:t xml:space="preserve">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II</w:t>
      </w:r>
      <w:r w:rsidRPr="00915B45">
        <w:rPr>
          <w:rFonts w:ascii="Times New Roman" w:hAnsi="Times New Roman" w:cs="Times New Roman"/>
          <w:sz w:val="28"/>
          <w:szCs w:val="28"/>
          <w:lang w:eastAsia="en-US" w:bidi="en-US"/>
        </w:rPr>
        <w:t xml:space="preserve"> </w:t>
      </w:r>
      <w:r>
        <w:rPr>
          <w:rFonts w:ascii="Times New Roman" w:hAnsi="Times New Roman" w:cs="Times New Roman"/>
          <w:sz w:val="28"/>
          <w:szCs w:val="28"/>
        </w:rPr>
        <w:t>тыс. до н.э.</w:t>
      </w:r>
      <w:r w:rsidRPr="00915B45">
        <w:rPr>
          <w:rFonts w:ascii="Times New Roman" w:hAnsi="Times New Roman" w:cs="Times New Roman"/>
          <w:sz w:val="28"/>
          <w:szCs w:val="28"/>
        </w:rPr>
        <w:t xml:space="preserve"> была распространена в основном на территории Западного Закавказья. Колхида, в том числе и Абхазия, по мнению ряда исследователей, является одним из</w:t>
      </w:r>
    </w:p>
    <w:p w14:paraId="6B142EC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центров формирования этой древней культуры. Памятники, </w:t>
      </w:r>
      <w:r w:rsidRPr="00915B45">
        <w:rPr>
          <w:rFonts w:ascii="Times New Roman" w:hAnsi="Times New Roman" w:cs="Times New Roman"/>
          <w:sz w:val="28"/>
          <w:szCs w:val="28"/>
        </w:rPr>
        <w:lastRenderedPageBreak/>
        <w:t>исследованные в с. Куланырхуа, служат исключительно важным источником для всестороннего изучения колхидской культуры, а также для воссоздания истории древнего населения села. Правда, в последнее время Ю.Н. Воронов и А.Ю. Скаков вновь объединили эту культуру в единую кобано- колхидскую культурную общность.</w:t>
      </w:r>
    </w:p>
    <w:p w14:paraId="0052721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Наиболее существенным компонентом местной, т.е. колхидской, культуры являются бронзовые топоры. Сведения об одном из таких топоров, случайно найденном в с. Куланырхуа, опубликованы еще в 1941 г. краеведом А.Л. Лукиным (Лукин 1941). Этот топор относится к первому типу по классификации О.М. Джапаридзе (Джапаридзе 1953) и характеризуется клиновидным обухом, прямым туловом и почти симметричным зарубленным лезвием. Длина топора - 18 см, ширина лезвия - 6,4 см, толщина против середины насадочного отверстия - 3,4 см. Эти параметры ставят его в</w:t>
      </w:r>
      <w:r>
        <w:rPr>
          <w:rFonts w:ascii="Times New Roman" w:hAnsi="Times New Roman" w:cs="Times New Roman"/>
          <w:sz w:val="28"/>
          <w:szCs w:val="28"/>
        </w:rPr>
        <w:t xml:space="preserve"> разряд топоров с более тяжелым</w:t>
      </w:r>
      <w:r w:rsidRPr="00915B45">
        <w:rPr>
          <w:rFonts w:ascii="Times New Roman" w:hAnsi="Times New Roman" w:cs="Times New Roman"/>
          <w:sz w:val="28"/>
          <w:szCs w:val="28"/>
        </w:rPr>
        <w:t xml:space="preserve"> утолщенным клином. Шейка топора охвачена пояском шириной 14 мм, заполненным косой мелкой перекрещивающейся штриховкой. Часть бокового поля заполнена узором из скошенных крестов. В обушной части грани окантованы рельефным шнурком.</w:t>
      </w:r>
    </w:p>
    <w:p w14:paraId="75EEA27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коллекции Абхазского государственного музея имеются два топора, найденные в 1950 г. в с. Куланырхуа на холме Тасракуа. Первый из них - топор с клиновидным обухом, грани которого украшены шнуровым орнаментом. Боковые поля лезвия также украшены косыми насечками, между которыми расположены пунктирные линии. Другой топор, также с клиновидным обухом, украшен гравированным елочным орнаментом. Рассмотренные топоры в основном бытовали во второй половине VIII- VII вв. до н.э.</w:t>
      </w:r>
    </w:p>
    <w:p w14:paraId="5EDB49C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работе А.Л. Лукина «Материалы по археологии Бзыбской Абхазии» (1941) также опубликованы сведения о нескольких бронзовых предметах, датируемых эпохой колхидской культуры, характеризующей</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материальную и духовную культуру местного населения в первой половине I тыс. до н.э. Это тонкая булавка длиной 10 см с Н-образной головкой, бронзовый пинцет из </w:t>
      </w:r>
      <w:r w:rsidRPr="00915B45">
        <w:rPr>
          <w:rFonts w:ascii="Times New Roman" w:hAnsi="Times New Roman" w:cs="Times New Roman"/>
          <w:sz w:val="28"/>
          <w:szCs w:val="28"/>
        </w:rPr>
        <w:lastRenderedPageBreak/>
        <w:t>разрушенного погребения, бронзовые украшения в виде согнутого стержня, снабженного тремя рядами гвоздеобразных выступов, бронзовый предмет в виде стрежня, покрытого косой насечкой.</w:t>
      </w:r>
    </w:p>
    <w:p w14:paraId="1DA964E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Абхазском государственном музее также хранится комплекс бронзовых предметов из разрушенного погребения, обнаруженного на холме Аджкаца в северо-восточной части села Куланырхуа. В коллекцию входят: бронзовое кольцо полого литья, обломок бронзового листовидного пояса с зооморфной головкой, два бронзовых топора. Один из топоров с клиновидным обухом и симметричным лезвием по боковым полям украшен четырехугольниками, составляющими крест, ограниченный со всех сторон треугольниками. Возраст этого комплекса -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w:t>
      </w:r>
    </w:p>
    <w:p w14:paraId="068FD79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Велика заслуга в изучении древностей Куланырхуа М.М. Трапша</w:t>
      </w:r>
      <w:r>
        <w:rPr>
          <w:rFonts w:ascii="Times New Roman" w:hAnsi="Times New Roman" w:cs="Times New Roman"/>
          <w:sz w:val="28"/>
          <w:szCs w:val="28"/>
        </w:rPr>
        <w:t>,</w:t>
      </w:r>
      <w:r w:rsidRPr="00915B45">
        <w:rPr>
          <w:rFonts w:ascii="Times New Roman" w:hAnsi="Times New Roman" w:cs="Times New Roman"/>
          <w:sz w:val="28"/>
          <w:szCs w:val="28"/>
        </w:rPr>
        <w:t xml:space="preserve"> известного абхазского археолога, не раз обращавшегося в своих исследованиях к археологическим памятникам села.</w:t>
      </w:r>
    </w:p>
    <w:p w14:paraId="574DA89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1948-1952 гг. М.М. Трапш (Трапш 1</w:t>
      </w:r>
      <w:r>
        <w:rPr>
          <w:rFonts w:ascii="Times New Roman" w:hAnsi="Times New Roman" w:cs="Times New Roman"/>
          <w:sz w:val="28"/>
          <w:szCs w:val="28"/>
        </w:rPr>
        <w:t>962) исследовал широко известной</w:t>
      </w:r>
      <w:r w:rsidRPr="00915B45">
        <w:rPr>
          <w:rFonts w:ascii="Times New Roman" w:hAnsi="Times New Roman" w:cs="Times New Roman"/>
          <w:sz w:val="28"/>
          <w:szCs w:val="28"/>
        </w:rPr>
        <w:t xml:space="preserve"> науке Куланурхвский могильник эпохи поздней бронзы и раннего железа, обнаруженный на холме Аджкаца. Это возвышенность с тремя сильно размытыми склонами, обращенными на юго-восток, юго</w:t>
      </w:r>
      <w:r>
        <w:rPr>
          <w:rFonts w:ascii="Times New Roman" w:hAnsi="Times New Roman" w:cs="Times New Roman"/>
          <w:sz w:val="28"/>
          <w:szCs w:val="28"/>
        </w:rPr>
        <w:t>-</w:t>
      </w:r>
      <w:r w:rsidRPr="00915B45">
        <w:rPr>
          <w:rFonts w:ascii="Times New Roman" w:hAnsi="Times New Roman" w:cs="Times New Roman"/>
          <w:sz w:val="28"/>
          <w:szCs w:val="28"/>
        </w:rPr>
        <w:t>запад и северо-запад. По юго-восточному склону проложена грунтовая дорога. При обработке пахотной земли на юго-восточном склоне холма часто обнаруживались разные бронзовые вещи, т.е. на этом участке разрушался древний некрополь, являющийся историческим памятником.</w:t>
      </w:r>
    </w:p>
    <w:p w14:paraId="594AB88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результате раскопок было вскрыто двенадцать погребений: одиннадцать человеческих и одно конское. Захоронения были совершены в простых грунтовых ямах</w:t>
      </w:r>
      <w:r>
        <w:rPr>
          <w:rFonts w:ascii="Times New Roman" w:hAnsi="Times New Roman" w:cs="Times New Roman"/>
          <w:sz w:val="28"/>
          <w:szCs w:val="28"/>
        </w:rPr>
        <w:t>,</w:t>
      </w:r>
      <w:r w:rsidRPr="00915B45">
        <w:rPr>
          <w:rFonts w:ascii="Times New Roman" w:hAnsi="Times New Roman" w:cs="Times New Roman"/>
          <w:sz w:val="28"/>
          <w:szCs w:val="28"/>
        </w:rPr>
        <w:t xml:space="preserve"> без каких-либо каменных или других сооружений. Девять погребений содержали металлический инвентарь колхидской культуры, а остальные - типично скифский. Таким образом, Куланурхвский могильник подтвердил догадки ученых о существовании в</w:t>
      </w:r>
    </w:p>
    <w:p w14:paraId="2295C19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Абхазии древних грунтовых захоронений. В результате исследований могильника получен большой археологический материал, заслуживающий </w:t>
      </w:r>
      <w:r w:rsidRPr="00915B45">
        <w:rPr>
          <w:rFonts w:ascii="Times New Roman" w:hAnsi="Times New Roman" w:cs="Times New Roman"/>
          <w:sz w:val="28"/>
          <w:szCs w:val="28"/>
        </w:rPr>
        <w:lastRenderedPageBreak/>
        <w:t>внимания ученых.</w:t>
      </w:r>
    </w:p>
    <w:p w14:paraId="662FF68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погребениях могильника обнаружено сравнительно небольшое количество фрагментов металлических и глиняных сосудов, но все они, несомненно, относятся к местному производству и имеют аналоги из других районов Абхазии.</w:t>
      </w:r>
    </w:p>
    <w:p w14:paraId="59114F8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материалах Куланурхвского могильника присутствует большое количество предметов вооружения. Это, прежде всего, бронзовые колхидские топоры, ножи, кинжалы, наконечники копий, бронзовые и железные наконечники стрел скифского типа.</w:t>
      </w:r>
    </w:p>
    <w:p w14:paraId="082456D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Бронзовых колхидских топоров, которые, как отмечено выше, являются наиболее существенным компонентом местной материальной культуры, найдено пять экземпляров. Из них наиболее интересны два топора. Первый - со скульптурной фигур</w:t>
      </w:r>
      <w:r>
        <w:rPr>
          <w:rFonts w:ascii="Times New Roman" w:hAnsi="Times New Roman" w:cs="Times New Roman"/>
          <w:sz w:val="28"/>
          <w:szCs w:val="28"/>
        </w:rPr>
        <w:t>кой животного на обухе. Д</w:t>
      </w:r>
      <w:r w:rsidRPr="00915B45">
        <w:rPr>
          <w:rFonts w:ascii="Times New Roman" w:hAnsi="Times New Roman" w:cs="Times New Roman"/>
          <w:sz w:val="28"/>
          <w:szCs w:val="28"/>
        </w:rPr>
        <w:t>еревянная рукоять оружия украшена бронзой. Этот топор является уникальной находкой и на Кавказе встречается редко. Второй - топор на бронзовой ру</w:t>
      </w:r>
      <w:r>
        <w:rPr>
          <w:rFonts w:ascii="Times New Roman" w:hAnsi="Times New Roman" w:cs="Times New Roman"/>
          <w:sz w:val="28"/>
          <w:szCs w:val="28"/>
        </w:rPr>
        <w:t>кояти, покрытый зеленой патиной</w:t>
      </w:r>
      <w:r w:rsidRPr="00915B45">
        <w:rPr>
          <w:rFonts w:ascii="Times New Roman" w:hAnsi="Times New Roman" w:cs="Times New Roman"/>
          <w:sz w:val="28"/>
          <w:szCs w:val="28"/>
        </w:rPr>
        <w:t xml:space="preserve"> и, по всей видимости, являющийся предметом культового назначения.</w:t>
      </w:r>
    </w:p>
    <w:p w14:paraId="75235DEC"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Большой научный интерес представляют найденные здесь двенадцать наконечников стрел скифского типа. Типологически они различны, но все являются характерными для скифской культуры и дают возможность определить время существования Куланурхвского могильника.</w:t>
      </w:r>
    </w:p>
    <w:p w14:paraId="68D72A4E"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В состав инвентаря могильника входят предметы для украшения одежды и предметы туалета. Это - скульптурные фигурки животных, бронзовые браслеты семи типов, бронзовые и железные булавки - фибулы, сердоликовые, стеклянные и янтарные бусы и т.д.</w:t>
      </w:r>
    </w:p>
    <w:p w14:paraId="217EF10B"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 xml:space="preserve">Несмотря на то, что Куланурхвский могильник содержит сравнительно небольшое количество погребений, выявленный здесь материал является исключительно важным. Значение его велико потому, что здесь, на территории одного могильника, установлено существование очень ранних связей местного населения со скифской культурой и присутствие среди </w:t>
      </w:r>
      <w:r w:rsidRPr="00F01C42">
        <w:rPr>
          <w:rFonts w:ascii="Times New Roman" w:hAnsi="Times New Roman" w:cs="Times New Roman"/>
          <w:sz w:val="28"/>
          <w:szCs w:val="28"/>
        </w:rPr>
        <w:lastRenderedPageBreak/>
        <w:t>местного населения этнически чужеродного элемента - скифского.</w:t>
      </w:r>
    </w:p>
    <w:p w14:paraId="1DF1EC65"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В итоге изучения материалов могильника М.М. Трапш пришел к выводу, что основная культура древнего населения с. Куланырхуа соответствует колхидской и датируется приблизительно VIII - серединой VI вв. до н.э. (Трапш 1970: 162).</w:t>
      </w:r>
    </w:p>
    <w:p w14:paraId="65069769"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 xml:space="preserve">Некрополь относился к сравнительно небольшому поселку, поддерживавшему тесные и широкие связи с древними племенами Абхазии и других областей Кавказа. На основе анализа типичных скифских могильных комплексов можно полагать, что пятое и десятое погребение Куланурхвского могильника также принадлежат скифам, что подтверждается и конским захоронением с типичным для этой культуры инвентарем. Это обстоятельство указывает на то, что в этот </w:t>
      </w:r>
      <w:r>
        <w:rPr>
          <w:rFonts w:ascii="Times New Roman" w:hAnsi="Times New Roman" w:cs="Times New Roman"/>
          <w:sz w:val="28"/>
          <w:szCs w:val="28"/>
        </w:rPr>
        <w:t>период вся Абхазия, в том числе</w:t>
      </w:r>
      <w:r w:rsidRPr="00F01C42">
        <w:rPr>
          <w:rFonts w:ascii="Times New Roman" w:hAnsi="Times New Roman" w:cs="Times New Roman"/>
          <w:sz w:val="28"/>
          <w:szCs w:val="28"/>
        </w:rPr>
        <w:t xml:space="preserve"> и территория с. Куланырхуа, была ареной бурных исторических событий и передвижений древних этнических групп по меото-колхидской дороге. Но основные захоронения некрополя относятся к местной этнической группе.</w:t>
      </w:r>
    </w:p>
    <w:p w14:paraId="48EB843D"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Освещению находок данного могильника посвящено целое исследование</w:t>
      </w:r>
      <w:r>
        <w:rPr>
          <w:rFonts w:ascii="Times New Roman" w:hAnsi="Times New Roman" w:cs="Times New Roman"/>
          <w:sz w:val="28"/>
          <w:szCs w:val="28"/>
        </w:rPr>
        <w:t>. В</w:t>
      </w:r>
      <w:r w:rsidRPr="00F01C42">
        <w:rPr>
          <w:rFonts w:ascii="Times New Roman" w:hAnsi="Times New Roman" w:cs="Times New Roman"/>
          <w:sz w:val="28"/>
          <w:szCs w:val="28"/>
        </w:rPr>
        <w:t xml:space="preserve"> нем же заложены основы для освещения история села (Трапш 1962).</w:t>
      </w:r>
    </w:p>
    <w:p w14:paraId="0E3D03FC"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Сведения об археологических памятниках эпохи бронзы с. Куланырхуа расширила публикация Ю.Н. Воронова и А.С. Вознюк в журнале «Советская археология» в 1975 г. (Воронов, Вознюк 1975: 2). В 1960-1971 гг. на холме Аджкаца ими была собрана значительная коллекция древних предметов, анализ которых свидетельствует, что здесь находилось синхронное могильнику многослойное поселение, относящееся к позднему этапу колхидской культуры. Ими же на юго-восточном склоне холма было доследовано оссуарное погребение, выполненное в сосуде, установленном вниз горловиной в яме. В инвентарь погребения входили: бронзовый кинжал с ритуальным разломом, два бронзовых пояса с пряжками, два бронзовых браслета, железный пинцет и др. По набору вышеперечисленных предметов авторы публикации датируют это погребение VIII в. до н.э.</w:t>
      </w:r>
    </w:p>
    <w:p w14:paraId="55CE9CA2"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lastRenderedPageBreak/>
        <w:t>На территории с. Куланырхуа выявлены также археологические памятники античной и раннесредневековой эпох.</w:t>
      </w:r>
    </w:p>
    <w:p w14:paraId="725BD4A1"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 xml:space="preserve">Памятники ранней античной эпохи в с. Куланырхуа обнаружены Ю.Н. Вороновым и отражены в археологической </w:t>
      </w:r>
      <w:r>
        <w:rPr>
          <w:rFonts w:ascii="Times New Roman" w:hAnsi="Times New Roman" w:cs="Times New Roman"/>
          <w:sz w:val="28"/>
          <w:szCs w:val="28"/>
        </w:rPr>
        <w:t xml:space="preserve">карте Абхазии. Среди них </w:t>
      </w:r>
      <w:r w:rsidRPr="00F01C42">
        <w:rPr>
          <w:rFonts w:ascii="Times New Roman" w:hAnsi="Times New Roman" w:cs="Times New Roman"/>
          <w:sz w:val="28"/>
          <w:szCs w:val="28"/>
        </w:rPr>
        <w:t>находка 1941 г. (АГМ, кл. 107), бронзовый круглопроволочный браслет диаметром 5 см</w:t>
      </w:r>
      <w:r>
        <w:rPr>
          <w:rFonts w:ascii="Times New Roman" w:hAnsi="Times New Roman" w:cs="Times New Roman"/>
          <w:sz w:val="28"/>
          <w:szCs w:val="28"/>
        </w:rPr>
        <w:t>,</w:t>
      </w:r>
      <w:r w:rsidRPr="00F01C42">
        <w:rPr>
          <w:rFonts w:ascii="Times New Roman" w:hAnsi="Times New Roman" w:cs="Times New Roman"/>
          <w:sz w:val="28"/>
          <w:szCs w:val="28"/>
        </w:rPr>
        <w:t xml:space="preserve"> с сечением проволоки 0,4 см, с концами, украшенными зооморфными головками и поясками горизонтальных и вертикальных насечек. (Табл. </w:t>
      </w:r>
      <w:r w:rsidRPr="00F01C42">
        <w:rPr>
          <w:rFonts w:ascii="Times New Roman" w:hAnsi="Times New Roman" w:cs="Times New Roman"/>
          <w:sz w:val="28"/>
          <w:szCs w:val="28"/>
          <w:lang w:val="en-US" w:eastAsia="en-US" w:bidi="en-US"/>
        </w:rPr>
        <w:t>XLII</w:t>
      </w:r>
      <w:r w:rsidRPr="00F01C42">
        <w:rPr>
          <w:rFonts w:ascii="Times New Roman" w:hAnsi="Times New Roman" w:cs="Times New Roman"/>
          <w:sz w:val="28"/>
          <w:szCs w:val="28"/>
          <w:lang w:eastAsia="en-US" w:bidi="en-US"/>
        </w:rPr>
        <w:t xml:space="preserve"> </w:t>
      </w:r>
      <w:r w:rsidRPr="00F01C42">
        <w:rPr>
          <w:rFonts w:ascii="Times New Roman" w:hAnsi="Times New Roman" w:cs="Times New Roman"/>
          <w:sz w:val="28"/>
          <w:szCs w:val="28"/>
        </w:rPr>
        <w:t xml:space="preserve">- 24). Из этого же источника - круглопроволочный бронзовый браслет с сильно расплющенными концами со следами насечек. Его внутренний диаметр - 6 см, ширина расплющенного конца - 1,2 см (Табл. </w:t>
      </w:r>
      <w:r w:rsidRPr="00F01C42">
        <w:rPr>
          <w:rFonts w:ascii="Times New Roman" w:hAnsi="Times New Roman" w:cs="Times New Roman"/>
          <w:sz w:val="28"/>
          <w:szCs w:val="28"/>
          <w:lang w:val="en-US" w:eastAsia="en-US" w:bidi="en-US"/>
        </w:rPr>
        <w:t>XLII</w:t>
      </w:r>
      <w:r w:rsidRPr="00F01C42">
        <w:rPr>
          <w:rFonts w:ascii="Times New Roman" w:hAnsi="Times New Roman" w:cs="Times New Roman"/>
          <w:sz w:val="28"/>
          <w:szCs w:val="28"/>
          <w:lang w:eastAsia="en-US" w:bidi="en-US"/>
        </w:rPr>
        <w:t xml:space="preserve"> </w:t>
      </w:r>
      <w:r w:rsidRPr="00F01C42">
        <w:rPr>
          <w:rFonts w:ascii="Times New Roman" w:hAnsi="Times New Roman" w:cs="Times New Roman"/>
          <w:sz w:val="28"/>
          <w:szCs w:val="28"/>
        </w:rPr>
        <w:t>- 19) (АГМ, кл. 71).</w:t>
      </w:r>
    </w:p>
    <w:p w14:paraId="47F92644"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 xml:space="preserve">Вместе с последним браслетом обнаружены обломки браслетов со вздутиями. Один из них - круглопроволочный, с вогнутой спинкой и сильно вздутыми, покрытыми насечками и выделенными на стержне линиями-поясками. Диаметр браслета - 4,2-5,5 см (Табл. </w:t>
      </w:r>
      <w:r w:rsidRPr="00F01C42">
        <w:rPr>
          <w:rFonts w:ascii="Times New Roman" w:hAnsi="Times New Roman" w:cs="Times New Roman"/>
          <w:sz w:val="28"/>
          <w:szCs w:val="28"/>
          <w:lang w:val="en-US" w:eastAsia="en-US" w:bidi="en-US"/>
        </w:rPr>
        <w:t>XLII</w:t>
      </w:r>
      <w:r w:rsidRPr="00F01C42">
        <w:rPr>
          <w:rFonts w:ascii="Times New Roman" w:hAnsi="Times New Roman" w:cs="Times New Roman"/>
          <w:sz w:val="28"/>
          <w:szCs w:val="28"/>
          <w:lang w:eastAsia="en-US" w:bidi="en-US"/>
        </w:rPr>
        <w:t xml:space="preserve"> </w:t>
      </w:r>
      <w:r w:rsidRPr="00F01C42">
        <w:rPr>
          <w:rFonts w:ascii="Times New Roman" w:hAnsi="Times New Roman" w:cs="Times New Roman"/>
          <w:sz w:val="28"/>
          <w:szCs w:val="28"/>
        </w:rPr>
        <w:t xml:space="preserve">- 19) (АГМ, кл.). Среди находок - два бронзовых перстня с печатками (Табл. </w:t>
      </w:r>
      <w:r w:rsidRPr="00F01C42">
        <w:rPr>
          <w:rFonts w:ascii="Times New Roman" w:hAnsi="Times New Roman" w:cs="Times New Roman"/>
          <w:sz w:val="28"/>
          <w:szCs w:val="28"/>
          <w:lang w:val="en-US" w:eastAsia="en-US" w:bidi="en-US"/>
        </w:rPr>
        <w:t>XLV</w:t>
      </w:r>
      <w:r w:rsidRPr="00F01C42">
        <w:rPr>
          <w:rFonts w:ascii="Times New Roman" w:hAnsi="Times New Roman" w:cs="Times New Roman"/>
          <w:sz w:val="28"/>
          <w:szCs w:val="28"/>
          <w:lang w:eastAsia="en-US" w:bidi="en-US"/>
        </w:rPr>
        <w:t xml:space="preserve"> </w:t>
      </w:r>
      <w:r w:rsidRPr="00F01C42">
        <w:rPr>
          <w:rFonts w:ascii="Times New Roman" w:hAnsi="Times New Roman" w:cs="Times New Roman"/>
          <w:sz w:val="28"/>
          <w:szCs w:val="28"/>
        </w:rPr>
        <w:t>- 6 ,8).</w:t>
      </w:r>
    </w:p>
    <w:p w14:paraId="3C3DC942"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К памятникам средневековья относятся и развалины церкви на склоне холма Аджкаца.</w:t>
      </w:r>
    </w:p>
    <w:p w14:paraId="295EB88D"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sidRPr="00F01C42">
        <w:rPr>
          <w:rFonts w:ascii="Times New Roman" w:hAnsi="Times New Roman" w:cs="Times New Roman"/>
          <w:sz w:val="28"/>
          <w:szCs w:val="28"/>
        </w:rPr>
        <w:t>Таким образом, мы видим, что жизнь на территории села не замирала с самой древности. Целенаправленного изучения памятников села в советский пер</w:t>
      </w:r>
      <w:r>
        <w:rPr>
          <w:rFonts w:ascii="Times New Roman" w:hAnsi="Times New Roman" w:cs="Times New Roman"/>
          <w:sz w:val="28"/>
          <w:szCs w:val="28"/>
        </w:rPr>
        <w:t>иод не производилось. М</w:t>
      </w:r>
      <w:r w:rsidRPr="00F01C42">
        <w:rPr>
          <w:rFonts w:ascii="Times New Roman" w:hAnsi="Times New Roman" w:cs="Times New Roman"/>
          <w:sz w:val="28"/>
          <w:szCs w:val="28"/>
        </w:rPr>
        <w:t>ожно отметить лишь исследование Трапшем М.М. одного из могильников бронзового века и отдельных случайных находок, а также охранные работы Ю.Н. Воронова.</w:t>
      </w:r>
    </w:p>
    <w:p w14:paraId="31DACF51" w14:textId="77777777" w:rsidR="00D02971" w:rsidRPr="00F01C42"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Начиная с 2003 г.</w:t>
      </w:r>
      <w:r w:rsidRPr="00F01C42">
        <w:rPr>
          <w:rFonts w:ascii="Times New Roman" w:hAnsi="Times New Roman" w:cs="Times New Roman"/>
          <w:sz w:val="28"/>
          <w:szCs w:val="28"/>
        </w:rPr>
        <w:t xml:space="preserve"> на территории села начала работать регулярная археологическая экспедиция АбИГИ АНА под руководством автора данной работы - Хондзия З.Г.</w:t>
      </w:r>
    </w:p>
    <w:p w14:paraId="325024F4" w14:textId="77777777" w:rsidR="00D02971" w:rsidRPr="00F01C42" w:rsidRDefault="00D02971" w:rsidP="005E706F">
      <w:pPr>
        <w:spacing w:line="360" w:lineRule="auto"/>
        <w:ind w:right="468" w:firstLine="644"/>
        <w:jc w:val="both"/>
        <w:rPr>
          <w:rFonts w:ascii="Times New Roman" w:hAnsi="Times New Roman" w:cs="Times New Roman"/>
          <w:sz w:val="28"/>
          <w:szCs w:val="28"/>
        </w:rPr>
      </w:pPr>
    </w:p>
    <w:p w14:paraId="47A665E7" w14:textId="77777777" w:rsidR="00D02971" w:rsidRDefault="00D02971" w:rsidP="005E706F">
      <w:pPr>
        <w:spacing w:line="360" w:lineRule="auto"/>
        <w:ind w:right="468" w:firstLine="644"/>
        <w:jc w:val="both"/>
        <w:rPr>
          <w:rFonts w:ascii="Times New Roman" w:hAnsi="Times New Roman" w:cs="Times New Roman"/>
          <w:sz w:val="28"/>
          <w:szCs w:val="28"/>
        </w:rPr>
      </w:pPr>
    </w:p>
    <w:p w14:paraId="55A030C6" w14:textId="77777777" w:rsidR="00D02971" w:rsidRDefault="00D02971" w:rsidP="005E706F">
      <w:pPr>
        <w:spacing w:line="360" w:lineRule="auto"/>
        <w:ind w:right="468" w:firstLine="644"/>
        <w:jc w:val="both"/>
        <w:rPr>
          <w:rFonts w:ascii="Times New Roman" w:hAnsi="Times New Roman" w:cs="Times New Roman"/>
          <w:sz w:val="28"/>
          <w:szCs w:val="28"/>
        </w:rPr>
      </w:pPr>
    </w:p>
    <w:p w14:paraId="7D7BFE4F" w14:textId="77777777" w:rsidR="00D02971" w:rsidRDefault="00D02971" w:rsidP="005E706F">
      <w:pPr>
        <w:spacing w:line="360" w:lineRule="auto"/>
        <w:ind w:right="468" w:firstLine="644"/>
        <w:jc w:val="both"/>
        <w:rPr>
          <w:rFonts w:ascii="Times New Roman" w:hAnsi="Times New Roman" w:cs="Times New Roman"/>
          <w:sz w:val="28"/>
          <w:szCs w:val="28"/>
        </w:rPr>
      </w:pPr>
    </w:p>
    <w:p w14:paraId="18D8097F" w14:textId="77777777" w:rsidR="00D02971" w:rsidRPr="007F3D14" w:rsidRDefault="00D02971" w:rsidP="005E706F">
      <w:pPr>
        <w:spacing w:line="360" w:lineRule="auto"/>
        <w:ind w:right="468" w:firstLine="644"/>
        <w:jc w:val="center"/>
        <w:outlineLvl w:val="3"/>
        <w:rPr>
          <w:rFonts w:ascii="Times New Roman" w:hAnsi="Times New Roman" w:cs="Times New Roman"/>
          <w:b/>
          <w:sz w:val="28"/>
          <w:szCs w:val="28"/>
        </w:rPr>
      </w:pPr>
      <w:bookmarkStart w:id="5" w:name="bookmark6"/>
      <w:r w:rsidRPr="007F3D14">
        <w:rPr>
          <w:rFonts w:ascii="Times New Roman" w:hAnsi="Times New Roman" w:cs="Times New Roman"/>
          <w:b/>
          <w:sz w:val="28"/>
          <w:szCs w:val="28"/>
        </w:rPr>
        <w:lastRenderedPageBreak/>
        <w:t>ГЛАВА III. ИССЛЕДОВАНИЯ СЕЛА ЭКСПЕДИЦИЯМИ</w:t>
      </w:r>
      <w:bookmarkEnd w:id="5"/>
    </w:p>
    <w:p w14:paraId="32F11D16" w14:textId="77777777" w:rsidR="00D02971" w:rsidRPr="007F3D14" w:rsidRDefault="00D02971" w:rsidP="005E706F">
      <w:pPr>
        <w:spacing w:line="360" w:lineRule="auto"/>
        <w:ind w:right="468" w:firstLine="644"/>
        <w:jc w:val="center"/>
        <w:outlineLvl w:val="3"/>
        <w:rPr>
          <w:rFonts w:ascii="Times New Roman" w:hAnsi="Times New Roman" w:cs="Times New Roman"/>
          <w:b/>
          <w:sz w:val="28"/>
          <w:szCs w:val="28"/>
        </w:rPr>
      </w:pPr>
      <w:bookmarkStart w:id="6" w:name="bookmark7"/>
      <w:r w:rsidRPr="007F3D14">
        <w:rPr>
          <w:rFonts w:ascii="Times New Roman" w:hAnsi="Times New Roman" w:cs="Times New Roman"/>
          <w:b/>
          <w:sz w:val="28"/>
          <w:szCs w:val="28"/>
        </w:rPr>
        <w:t>АбИГИ АНА</w:t>
      </w:r>
      <w:bookmarkEnd w:id="6"/>
    </w:p>
    <w:p w14:paraId="66F5A79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За последнее десятилетие экспедиция АбИГИ АНА провел</w:t>
      </w:r>
      <w:r>
        <w:rPr>
          <w:rFonts w:ascii="Times New Roman" w:hAnsi="Times New Roman" w:cs="Times New Roman"/>
          <w:sz w:val="28"/>
          <w:szCs w:val="28"/>
        </w:rPr>
        <w:t>а ряд исследовательских работ в</w:t>
      </w:r>
      <w:r w:rsidRPr="00915B45">
        <w:rPr>
          <w:rFonts w:ascii="Times New Roman" w:hAnsi="Times New Roman" w:cs="Times New Roman"/>
          <w:sz w:val="28"/>
          <w:szCs w:val="28"/>
        </w:rPr>
        <w:t xml:space="preserve"> с. Куланырхуа. Работы, проводимые Институтом, не носили полномасштабного характера. Связаны они были, чаще всего, с охранной деятельностью при строительных и пла</w:t>
      </w:r>
      <w:r>
        <w:rPr>
          <w:rFonts w:ascii="Times New Roman" w:hAnsi="Times New Roman" w:cs="Times New Roman"/>
          <w:sz w:val="28"/>
          <w:szCs w:val="28"/>
        </w:rPr>
        <w:t>нтационных работах, обнаруженных</w:t>
      </w:r>
      <w:r w:rsidRPr="00915B45">
        <w:rPr>
          <w:rFonts w:ascii="Times New Roman" w:hAnsi="Times New Roman" w:cs="Times New Roman"/>
          <w:sz w:val="28"/>
          <w:szCs w:val="28"/>
        </w:rPr>
        <w:t xml:space="preserve"> артефактов</w:t>
      </w:r>
      <w:r>
        <w:rPr>
          <w:rFonts w:ascii="Times New Roman" w:hAnsi="Times New Roman" w:cs="Times New Roman"/>
          <w:sz w:val="28"/>
          <w:szCs w:val="28"/>
        </w:rPr>
        <w:t>,</w:t>
      </w:r>
      <w:r w:rsidRPr="00915B45">
        <w:rPr>
          <w:rFonts w:ascii="Times New Roman" w:hAnsi="Times New Roman" w:cs="Times New Roman"/>
          <w:sz w:val="28"/>
          <w:szCs w:val="28"/>
        </w:rPr>
        <w:t xml:space="preserve"> при совершении современных погребений или случайных находках жителей села. Но часть работ носила и плановый, фундаментальный характер, хотя вскрытие широкими площадям</w:t>
      </w:r>
      <w:r>
        <w:rPr>
          <w:rFonts w:ascii="Times New Roman" w:hAnsi="Times New Roman" w:cs="Times New Roman"/>
          <w:sz w:val="28"/>
          <w:szCs w:val="28"/>
        </w:rPr>
        <w:t>и и не применялось. Тем не менее</w:t>
      </w:r>
      <w:r w:rsidRPr="00915B45">
        <w:rPr>
          <w:rFonts w:ascii="Times New Roman" w:hAnsi="Times New Roman" w:cs="Times New Roman"/>
          <w:sz w:val="28"/>
          <w:szCs w:val="28"/>
        </w:rPr>
        <w:t xml:space="preserve"> результаты этих работ, проводившихся с периодичностью на протяжении почти двух десятилетий, достаточно показательны: здесь были открыты новые памятники, относящиеся к раннему античному периоду, а также памятники эпохи поздней античности и средневековья.</w:t>
      </w:r>
    </w:p>
    <w:p w14:paraId="792A1F9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данной главе нами будут представлены результаты этих работ по географическому принципу: памятники одного поселка (холма или участка), а внутри описания данного участка принцип изложения - хронологический. Это обуславливается не только более удобным форматом изложения, но и принципом организации учета для органов охраны памятников.</w:t>
      </w:r>
    </w:p>
    <w:p w14:paraId="600AF3B7"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Следует оговорить, что после исследований М.М. Трапша и открытия им крупного могильника еще в середине прошлого столетия исследования в селе больше не проводились. Поэтому представленные результаты будут существенным дополнением к истории села. Окончательные выводы по реконструкции будут сделаны, конечно же, с учетом как данных Михаила Мамедовича Трапша, так и данных, полученных экспедициями АбИГИ уже в XXI столетии. Руководителями раскопок здесь выступали А.И. Джопуа, Н.К. Шенкао, В.В. Б</w:t>
      </w:r>
      <w:r>
        <w:rPr>
          <w:rFonts w:ascii="Times New Roman" w:hAnsi="Times New Roman" w:cs="Times New Roman"/>
          <w:sz w:val="28"/>
          <w:szCs w:val="28"/>
        </w:rPr>
        <w:t>жания, Д.С. Бжания, А.С. Агумаа. Н</w:t>
      </w:r>
      <w:r w:rsidRPr="00915B45">
        <w:rPr>
          <w:rFonts w:ascii="Times New Roman" w:hAnsi="Times New Roman" w:cs="Times New Roman"/>
          <w:sz w:val="28"/>
          <w:szCs w:val="28"/>
        </w:rPr>
        <w:t>о основная часть работ был</w:t>
      </w:r>
      <w:r>
        <w:rPr>
          <w:rFonts w:ascii="Times New Roman" w:hAnsi="Times New Roman" w:cs="Times New Roman"/>
          <w:sz w:val="28"/>
          <w:szCs w:val="28"/>
        </w:rPr>
        <w:t>а</w:t>
      </w:r>
      <w:r w:rsidRPr="00915B45">
        <w:rPr>
          <w:rFonts w:ascii="Times New Roman" w:hAnsi="Times New Roman" w:cs="Times New Roman"/>
          <w:sz w:val="28"/>
          <w:szCs w:val="28"/>
        </w:rPr>
        <w:t xml:space="preserve"> проведена под руководством автора данного диссертационного</w:t>
      </w:r>
      <w:r>
        <w:rPr>
          <w:rFonts w:ascii="Times New Roman" w:hAnsi="Times New Roman" w:cs="Times New Roman"/>
          <w:sz w:val="28"/>
          <w:szCs w:val="28"/>
        </w:rPr>
        <w:t xml:space="preserve"> </w:t>
      </w:r>
      <w:r w:rsidRPr="00915B45">
        <w:rPr>
          <w:rFonts w:ascii="Times New Roman" w:hAnsi="Times New Roman" w:cs="Times New Roman"/>
          <w:sz w:val="28"/>
          <w:szCs w:val="28"/>
        </w:rPr>
        <w:t>исследования - З.Г. Хондзия.</w:t>
      </w:r>
    </w:p>
    <w:p w14:paraId="1F34AA18" w14:textId="77777777" w:rsidR="00110138" w:rsidRPr="00915B45" w:rsidRDefault="00110138" w:rsidP="005E706F">
      <w:pPr>
        <w:spacing w:line="360" w:lineRule="auto"/>
        <w:ind w:right="468" w:firstLine="644"/>
        <w:jc w:val="both"/>
        <w:rPr>
          <w:rFonts w:ascii="Times New Roman" w:hAnsi="Times New Roman" w:cs="Times New Roman"/>
          <w:sz w:val="28"/>
          <w:szCs w:val="28"/>
        </w:rPr>
      </w:pPr>
    </w:p>
    <w:p w14:paraId="426E22CD" w14:textId="77777777" w:rsidR="00D02971" w:rsidRPr="00DE316B" w:rsidRDefault="00D02971" w:rsidP="005E706F">
      <w:pPr>
        <w:spacing w:line="360" w:lineRule="auto"/>
        <w:ind w:right="468" w:firstLine="644"/>
        <w:jc w:val="both"/>
        <w:rPr>
          <w:rFonts w:ascii="Times New Roman" w:hAnsi="Times New Roman" w:cs="Times New Roman"/>
          <w:b/>
          <w:sz w:val="28"/>
          <w:szCs w:val="28"/>
        </w:rPr>
      </w:pPr>
      <w:r w:rsidRPr="00DE316B">
        <w:rPr>
          <w:rFonts w:ascii="Times New Roman" w:hAnsi="Times New Roman" w:cs="Times New Roman"/>
          <w:b/>
          <w:sz w:val="28"/>
          <w:szCs w:val="28"/>
        </w:rPr>
        <w:lastRenderedPageBreak/>
        <w:t>§ 3.1. Холм Осиаа-рху</w:t>
      </w:r>
    </w:p>
    <w:p w14:paraId="1639E24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Холм Осиаа-рху - невысокий, максимальная высота над уровнем моря - 86 м, расположен в юго-восточной части села, вытянут по линии восток-запад и занимает площадь около 100 га. (Рис. 2, 3). При этом холм богат памятниками: здесь зафиксировано 7 памятников (поселений и могильников) от эпохи бронзы до поздней античности.</w:t>
      </w:r>
    </w:p>
    <w:p w14:paraId="45AA5C10" w14:textId="77777777" w:rsidR="00D02971" w:rsidRPr="00DE316B" w:rsidRDefault="00D02971" w:rsidP="005E706F">
      <w:pPr>
        <w:tabs>
          <w:tab w:val="left" w:pos="1490"/>
        </w:tabs>
        <w:spacing w:line="360" w:lineRule="auto"/>
        <w:ind w:right="468" w:firstLine="644"/>
        <w:jc w:val="both"/>
        <w:outlineLvl w:val="3"/>
        <w:rPr>
          <w:rFonts w:ascii="Times New Roman" w:hAnsi="Times New Roman" w:cs="Times New Roman"/>
          <w:b/>
          <w:sz w:val="28"/>
          <w:szCs w:val="28"/>
        </w:rPr>
      </w:pPr>
      <w:bookmarkStart w:id="7" w:name="bookmark8"/>
      <w:r w:rsidRPr="00DE316B">
        <w:rPr>
          <w:rFonts w:ascii="Times New Roman" w:hAnsi="Times New Roman" w:cs="Times New Roman"/>
          <w:b/>
          <w:sz w:val="28"/>
          <w:szCs w:val="28"/>
        </w:rPr>
        <w:t>3.1.1.</w:t>
      </w:r>
      <w:r w:rsidRPr="00DE316B">
        <w:rPr>
          <w:rFonts w:ascii="Times New Roman" w:hAnsi="Times New Roman" w:cs="Times New Roman"/>
          <w:b/>
          <w:sz w:val="28"/>
          <w:szCs w:val="28"/>
        </w:rPr>
        <w:tab/>
        <w:t>Участок Трапш Б.Х. (VIII в. до н.э.) Могильник</w:t>
      </w:r>
      <w:bookmarkEnd w:id="7"/>
    </w:p>
    <w:p w14:paraId="339ABA5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Новый погребальный комплекс в с. Куланырхуа был обнаружен вес</w:t>
      </w:r>
      <w:r>
        <w:rPr>
          <w:rFonts w:ascii="Times New Roman" w:hAnsi="Times New Roman" w:cs="Times New Roman"/>
          <w:sz w:val="28"/>
          <w:szCs w:val="28"/>
        </w:rPr>
        <w:t>ной 2002 г. в поселке Осиаа-рху</w:t>
      </w:r>
      <w:r w:rsidRPr="00915B45">
        <w:rPr>
          <w:rFonts w:ascii="Times New Roman" w:hAnsi="Times New Roman" w:cs="Times New Roman"/>
          <w:sz w:val="28"/>
          <w:szCs w:val="28"/>
        </w:rPr>
        <w:t xml:space="preserve"> на участке Б.Х. Трапш, расположенном в западной части села</w:t>
      </w:r>
      <w:r>
        <w:rPr>
          <w:rFonts w:ascii="Times New Roman" w:hAnsi="Times New Roman" w:cs="Times New Roman"/>
          <w:sz w:val="28"/>
          <w:szCs w:val="28"/>
        </w:rPr>
        <w:t>,</w:t>
      </w:r>
      <w:r w:rsidRPr="00915B45">
        <w:rPr>
          <w:rFonts w:ascii="Times New Roman" w:hAnsi="Times New Roman" w:cs="Times New Roman"/>
          <w:sz w:val="28"/>
          <w:szCs w:val="28"/>
        </w:rPr>
        <w:t xml:space="preserve"> на вершине холма Осиаа-рху (Рис.4А). Здесь во время рытья ямы современной могилы (Рис. 4Б) с глубины 0,45 м на поверхность были подняты обломки человеческого черепа со следами окиси меди, бронзовый пластинчатый пояс (Рис. 5,1) и бронзовая сферическая инкрустированная пряжка (Рис. 5, 2). По словам людей, нашедших погребение, человеческий череп был обвит обломками бронзового пояса. Эта деталь погребального обряда является уникальной для Абхазии.</w:t>
      </w:r>
    </w:p>
    <w:p w14:paraId="51EB5DF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До</w:t>
      </w:r>
      <w:r>
        <w:rPr>
          <w:rFonts w:ascii="Times New Roman" w:hAnsi="Times New Roman" w:cs="Times New Roman"/>
          <w:sz w:val="28"/>
          <w:szCs w:val="28"/>
        </w:rPr>
        <w:t>ис</w:t>
      </w:r>
      <w:r w:rsidRPr="00915B45">
        <w:rPr>
          <w:rFonts w:ascii="Times New Roman" w:hAnsi="Times New Roman" w:cs="Times New Roman"/>
          <w:sz w:val="28"/>
          <w:szCs w:val="28"/>
        </w:rPr>
        <w:t>следование данного погребения на участке Трапш Б.Х. в поселке Осиаа-рху экспедиция Управления охраны историко-культурного наследия Абхазии провела весной 2003 г.</w:t>
      </w:r>
      <w:r>
        <w:rPr>
          <w:rStyle w:val="af8"/>
          <w:rFonts w:ascii="Times New Roman" w:hAnsi="Times New Roman" w:cs="Times New Roman"/>
          <w:sz w:val="28"/>
          <w:szCs w:val="28"/>
        </w:rPr>
        <w:footnoteReference w:id="1"/>
      </w:r>
      <w:r w:rsidRPr="00915B45">
        <w:rPr>
          <w:rFonts w:ascii="Times New Roman" w:hAnsi="Times New Roman" w:cs="Times New Roman"/>
          <w:sz w:val="28"/>
          <w:szCs w:val="28"/>
        </w:rPr>
        <w:t xml:space="preserve"> К восточному краю современной могилы был прирезан раскоп </w:t>
      </w:r>
      <w:r w:rsidRPr="00915B45">
        <w:rPr>
          <w:rFonts w:ascii="Times New Roman" w:hAnsi="Times New Roman" w:cs="Times New Roman"/>
          <w:sz w:val="28"/>
          <w:szCs w:val="28"/>
          <w:lang w:eastAsia="en-US" w:bidi="en-US"/>
        </w:rPr>
        <w:t>2</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3 </w:t>
      </w:r>
      <w:r w:rsidRPr="00915B45">
        <w:rPr>
          <w:rFonts w:ascii="Times New Roman" w:hAnsi="Times New Roman" w:cs="Times New Roman"/>
          <w:sz w:val="28"/>
          <w:szCs w:val="28"/>
        </w:rPr>
        <w:t>м (Рис. 4Б). В раскопе на глубине 0,3 м от уровня дневной поверхности были обнаружены фрагменты керамической посуды эпохи бронзы, указывавшие на наличие поблизости древнего поселения. Как выяснилось позже, это предположение подтвердилось: в десяти метрах к северо-востоку был обнаружен культурный слой поселения начала I. тыс. до н.э. (описание его см. далее). Скелет чело</w:t>
      </w:r>
      <w:r>
        <w:rPr>
          <w:rFonts w:ascii="Times New Roman" w:hAnsi="Times New Roman" w:cs="Times New Roman"/>
          <w:sz w:val="28"/>
          <w:szCs w:val="28"/>
        </w:rPr>
        <w:t>века открылся на глубине 0,45 м. О</w:t>
      </w:r>
      <w:r w:rsidRPr="00915B45">
        <w:rPr>
          <w:rFonts w:ascii="Times New Roman" w:hAnsi="Times New Roman" w:cs="Times New Roman"/>
          <w:sz w:val="28"/>
          <w:szCs w:val="28"/>
        </w:rPr>
        <w:t>н лежал в вытянутом положении, на спине, руки прямо, головой ориентирован на запад. Сохранившаяся длина скелета без черепа -</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1,5 м. </w:t>
      </w:r>
      <w:r w:rsidRPr="00915B45">
        <w:rPr>
          <w:rFonts w:ascii="Times New Roman" w:hAnsi="Times New Roman" w:cs="Times New Roman"/>
          <w:sz w:val="28"/>
          <w:szCs w:val="28"/>
        </w:rPr>
        <w:lastRenderedPageBreak/>
        <w:t>Контуры погребал</w:t>
      </w:r>
      <w:r>
        <w:rPr>
          <w:rFonts w:ascii="Times New Roman" w:hAnsi="Times New Roman" w:cs="Times New Roman"/>
          <w:sz w:val="28"/>
          <w:szCs w:val="28"/>
        </w:rPr>
        <w:t>ьной ямы прослеживались нечетко.  П</w:t>
      </w:r>
      <w:r w:rsidRPr="00915B45">
        <w:rPr>
          <w:rFonts w:ascii="Times New Roman" w:hAnsi="Times New Roman" w:cs="Times New Roman"/>
          <w:sz w:val="28"/>
          <w:szCs w:val="28"/>
        </w:rPr>
        <w:t>о все</w:t>
      </w:r>
      <w:r>
        <w:rPr>
          <w:rFonts w:ascii="Times New Roman" w:hAnsi="Times New Roman" w:cs="Times New Roman"/>
          <w:sz w:val="28"/>
          <w:szCs w:val="28"/>
        </w:rPr>
        <w:t xml:space="preserve">й видимости, она имела вытянутую </w:t>
      </w:r>
      <w:r w:rsidRPr="00915B45">
        <w:rPr>
          <w:rFonts w:ascii="Times New Roman" w:hAnsi="Times New Roman" w:cs="Times New Roman"/>
          <w:sz w:val="28"/>
          <w:szCs w:val="28"/>
        </w:rPr>
        <w:t xml:space="preserve">овальную форму размером </w:t>
      </w:r>
      <w:r w:rsidRPr="00915B45">
        <w:rPr>
          <w:rFonts w:ascii="Times New Roman" w:hAnsi="Times New Roman" w:cs="Times New Roman"/>
          <w:sz w:val="28"/>
          <w:szCs w:val="28"/>
          <w:lang w:eastAsia="en-US" w:bidi="en-US"/>
        </w:rPr>
        <w:t>1,7</w:t>
      </w:r>
      <w:r>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x</w:t>
      </w:r>
      <w:r>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eastAsia="en-US" w:bidi="en-US"/>
        </w:rPr>
        <w:t xml:space="preserve">0,7 </w:t>
      </w:r>
      <w:r w:rsidRPr="00915B45">
        <w:rPr>
          <w:rFonts w:ascii="Times New Roman" w:hAnsi="Times New Roman" w:cs="Times New Roman"/>
          <w:sz w:val="28"/>
          <w:szCs w:val="28"/>
        </w:rPr>
        <w:t>м. (Рис. 4 Б). Скопление древесных угольков замечено у шеи погребенного.</w:t>
      </w:r>
    </w:p>
    <w:p w14:paraId="4D81B09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3725">
        <w:rPr>
          <w:rFonts w:ascii="Times New Roman" w:hAnsi="Times New Roman" w:cs="Times New Roman"/>
          <w:sz w:val="28"/>
          <w:szCs w:val="28"/>
        </w:rPr>
        <w:t>На площади погребальной</w:t>
      </w:r>
      <w:r>
        <w:rPr>
          <w:rFonts w:ascii="Times New Roman" w:hAnsi="Times New Roman" w:cs="Times New Roman"/>
          <w:sz w:val="28"/>
          <w:szCs w:val="28"/>
        </w:rPr>
        <w:t xml:space="preserve"> ямы</w:t>
      </w:r>
      <w:r w:rsidRPr="00915B45">
        <w:rPr>
          <w:rFonts w:ascii="Times New Roman" w:hAnsi="Times New Roman" w:cs="Times New Roman"/>
          <w:sz w:val="28"/>
          <w:szCs w:val="28"/>
        </w:rPr>
        <w:t xml:space="preserve"> на костях и рядом с ними обнаружены очень интересные археологические находки, которые вместе с находками, сделанными ранее, составляют единый комплекс древнего захоронения. Эти материалы распределялись следующим об</w:t>
      </w:r>
      <w:r>
        <w:rPr>
          <w:rFonts w:ascii="Times New Roman" w:hAnsi="Times New Roman" w:cs="Times New Roman"/>
          <w:sz w:val="28"/>
          <w:szCs w:val="28"/>
        </w:rPr>
        <w:t xml:space="preserve">разом: в западной части могилы </w:t>
      </w:r>
      <w:r w:rsidRPr="00915B45">
        <w:rPr>
          <w:rFonts w:ascii="Times New Roman" w:hAnsi="Times New Roman" w:cs="Times New Roman"/>
          <w:sz w:val="28"/>
          <w:szCs w:val="28"/>
        </w:rPr>
        <w:t>на костях черепа найдены ранее уже упомянутые:</w:t>
      </w:r>
    </w:p>
    <w:p w14:paraId="035F759C" w14:textId="77777777" w:rsidR="00D02971" w:rsidRPr="00915B45" w:rsidRDefault="00D02971" w:rsidP="005E706F">
      <w:pPr>
        <w:tabs>
          <w:tab w:val="left" w:pos="1109"/>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w:t>
      </w:r>
      <w:r w:rsidRPr="00915B45">
        <w:rPr>
          <w:rFonts w:ascii="Times New Roman" w:hAnsi="Times New Roman" w:cs="Times New Roman"/>
          <w:sz w:val="28"/>
          <w:szCs w:val="28"/>
        </w:rPr>
        <w:tab/>
        <w:t xml:space="preserve">бронзовый фрагментированный пластинчатый пояс с пряжкой </w:t>
      </w:r>
      <w:r>
        <w:rPr>
          <w:rFonts w:ascii="Times New Roman" w:hAnsi="Times New Roman" w:cs="Times New Roman"/>
          <w:sz w:val="28"/>
          <w:szCs w:val="28"/>
        </w:rPr>
        <w:t>(Рис. 5, 1). Ширина пояса - 71 м</w:t>
      </w:r>
      <w:r w:rsidRPr="00915B45">
        <w:rPr>
          <w:rFonts w:ascii="Times New Roman" w:hAnsi="Times New Roman" w:cs="Times New Roman"/>
          <w:sz w:val="28"/>
          <w:szCs w:val="28"/>
        </w:rPr>
        <w:t>м, толщина листа - 1 мм, восстановленная длина пояса с пряжкой - 90 см. Окончание поясного лис</w:t>
      </w:r>
      <w:r>
        <w:rPr>
          <w:rFonts w:ascii="Times New Roman" w:hAnsi="Times New Roman" w:cs="Times New Roman"/>
          <w:sz w:val="28"/>
          <w:szCs w:val="28"/>
        </w:rPr>
        <w:t>та заужено и округлено. Пряжка прямоугольной формы</w:t>
      </w:r>
      <w:r w:rsidRPr="00915B45">
        <w:rPr>
          <w:rFonts w:ascii="Times New Roman" w:hAnsi="Times New Roman" w:cs="Times New Roman"/>
          <w:sz w:val="28"/>
          <w:szCs w:val="28"/>
        </w:rPr>
        <w:t xml:space="preserve"> с глубокой продольной расщелиной, служащей для скрепления с поясом, оформлена изображением головы собаки на</w:t>
      </w:r>
      <w:r>
        <w:rPr>
          <w:rFonts w:ascii="Times New Roman" w:hAnsi="Times New Roman" w:cs="Times New Roman"/>
          <w:sz w:val="28"/>
          <w:szCs w:val="28"/>
        </w:rPr>
        <w:t xml:space="preserve"> длинной изогнутой шее, голова</w:t>
      </w:r>
      <w:r w:rsidRPr="00915B45">
        <w:rPr>
          <w:rFonts w:ascii="Times New Roman" w:hAnsi="Times New Roman" w:cs="Times New Roman"/>
          <w:sz w:val="28"/>
          <w:szCs w:val="28"/>
        </w:rPr>
        <w:t xml:space="preserve"> с округлыми ушами и вздернутым носом. Ширина пряжки - 7,6 см, длина с крючком в виде собаки - 4,4 см. Все известные аналоги этому поясу с пряжкой, снабженной зооморфной головкой, имели широкое распространение в Абхазии. Они встречались в с. Эшера (Куфтин 1949: 168. Табл. XVI - 1), с. Мгудзырхуа (Куфтин 1949: 150. Табл. XI - 2), с. Куланырхуа (Трапш 1954: 194-195. Рис. 9; Воронов, Вознюк: 1975. Рис. 2 - За, 4а), с. Бамбора (Трапш 1970: 189-193. Рис-18), с. Анхуа (Доманский 1979: 23-36. Рис. 8, 1), в районе г. Сухум (Трапш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989: </w:t>
      </w:r>
      <w:r w:rsidRPr="00915B45">
        <w:rPr>
          <w:rFonts w:ascii="Times New Roman" w:hAnsi="Times New Roman" w:cs="Times New Roman"/>
          <w:sz w:val="28"/>
          <w:szCs w:val="28"/>
        </w:rPr>
        <w:t xml:space="preserve">189. Табл. XXVI - 1, 2, 8, 9; 142. Табл. XIV - 3; 128. Табл. XII - 5; Гунба 1978: 174 -177. Рис.1, 3). Все известные бронзовые пояса с пряжками подобного типа, несмотря на общую схожесть, отличаются друг от друга своими пропорциями и художественным оформлением звериных голов, будь то изображение собаки или барана. Наиболее близким аналогом исследуемой пряжки, на наш взгляд, является бронзовый пояс из погребения, обнаруженного в 1960 г. на Бамборской поляне, близ г. Гудаута. Трапш М.М. датирует его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(Трапш 1970: 189</w:t>
      </w:r>
      <w:r w:rsidR="00A91677">
        <w:rPr>
          <w:rFonts w:ascii="Times New Roman" w:hAnsi="Times New Roman" w:cs="Times New Roman"/>
          <w:sz w:val="28"/>
          <w:szCs w:val="28"/>
        </w:rPr>
        <w:t>-</w:t>
      </w:r>
      <w:r w:rsidRPr="00915B45">
        <w:rPr>
          <w:rFonts w:ascii="Times New Roman" w:hAnsi="Times New Roman" w:cs="Times New Roman"/>
          <w:sz w:val="28"/>
          <w:szCs w:val="28"/>
        </w:rPr>
        <w:t>193. Рис.18, 2)</w:t>
      </w:r>
      <w:r>
        <w:rPr>
          <w:rFonts w:ascii="Times New Roman" w:hAnsi="Times New Roman" w:cs="Times New Roman"/>
          <w:sz w:val="28"/>
          <w:szCs w:val="28"/>
        </w:rPr>
        <w:t>.</w:t>
      </w:r>
    </w:p>
    <w:p w14:paraId="002F875D" w14:textId="77777777" w:rsidR="00D02971" w:rsidRPr="00915B45" w:rsidRDefault="00D02971" w:rsidP="005E706F">
      <w:pPr>
        <w:tabs>
          <w:tab w:val="left" w:pos="1085"/>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2)</w:t>
      </w:r>
      <w:r w:rsidRPr="00915B45">
        <w:rPr>
          <w:rFonts w:ascii="Times New Roman" w:hAnsi="Times New Roman" w:cs="Times New Roman"/>
          <w:sz w:val="28"/>
          <w:szCs w:val="28"/>
        </w:rPr>
        <w:tab/>
        <w:t xml:space="preserve">бронзовая инкрустированная пряжка сферической формы (Рис.8, 2). </w:t>
      </w:r>
      <w:r w:rsidRPr="00915B45">
        <w:rPr>
          <w:rFonts w:ascii="Times New Roman" w:hAnsi="Times New Roman" w:cs="Times New Roman"/>
          <w:sz w:val="28"/>
          <w:szCs w:val="28"/>
        </w:rPr>
        <w:lastRenderedPageBreak/>
        <w:t>Бронзовая сферическая поясная пряжка округлой формы, диаметр - 6,2 см, высота - 2,5 см Толщина изделия - 3-3,5 мм. С тыльной стороны пряжка снабжена двумя округлыми петельками для крепления с ремнем. На противопо</w:t>
      </w:r>
      <w:r>
        <w:rPr>
          <w:rFonts w:ascii="Times New Roman" w:hAnsi="Times New Roman" w:cs="Times New Roman"/>
          <w:sz w:val="28"/>
          <w:szCs w:val="28"/>
        </w:rPr>
        <w:t>ложной стороне на ребре пряжки</w:t>
      </w:r>
      <w:r w:rsidRPr="00915B45">
        <w:rPr>
          <w:rFonts w:ascii="Times New Roman" w:hAnsi="Times New Roman" w:cs="Times New Roman"/>
          <w:sz w:val="28"/>
          <w:szCs w:val="28"/>
        </w:rPr>
        <w:t xml:space="preserve"> расположен крючок длиной 1,9 см</w:t>
      </w:r>
      <w:r>
        <w:rPr>
          <w:rFonts w:ascii="Times New Roman" w:hAnsi="Times New Roman" w:cs="Times New Roman"/>
          <w:sz w:val="28"/>
          <w:szCs w:val="28"/>
        </w:rPr>
        <w:t xml:space="preserve">. </w:t>
      </w:r>
      <w:r w:rsidRPr="00915B45">
        <w:rPr>
          <w:rFonts w:ascii="Times New Roman" w:hAnsi="Times New Roman" w:cs="Times New Roman"/>
          <w:sz w:val="28"/>
          <w:szCs w:val="28"/>
        </w:rPr>
        <w:t>Лицевая сторона пряжки инкрустирована серебристым</w:t>
      </w:r>
      <w:r>
        <w:rPr>
          <w:rFonts w:ascii="Times New Roman" w:hAnsi="Times New Roman" w:cs="Times New Roman"/>
          <w:sz w:val="28"/>
          <w:szCs w:val="28"/>
        </w:rPr>
        <w:t xml:space="preserve"> </w:t>
      </w:r>
      <w:r w:rsidRPr="00915B45">
        <w:rPr>
          <w:rFonts w:ascii="Times New Roman" w:hAnsi="Times New Roman" w:cs="Times New Roman"/>
          <w:sz w:val="28"/>
          <w:szCs w:val="28"/>
        </w:rPr>
        <w:t>металлическим сплавом в виде изображения звезды с шестью лучами и пояска вокруг нее. Инкрустированное изображение звезды на пряжке укреплено центральной четырехугольной заклепкой, лучи звезды углублены в основу самой пряжки, следы которой в виде проковки видны с тыльной стороны. Инкрустированный поясок вокруг звезды скреплен с пряжкой шестью заклепками. Эта седьмая наход</w:t>
      </w:r>
      <w:r>
        <w:rPr>
          <w:rFonts w:ascii="Times New Roman" w:hAnsi="Times New Roman" w:cs="Times New Roman"/>
          <w:sz w:val="28"/>
          <w:szCs w:val="28"/>
        </w:rPr>
        <w:t>ка сферических пряжек в Абхазии</w:t>
      </w:r>
      <w:r w:rsidRPr="00915B45">
        <w:rPr>
          <w:rFonts w:ascii="Times New Roman" w:hAnsi="Times New Roman" w:cs="Times New Roman"/>
          <w:sz w:val="28"/>
          <w:szCs w:val="28"/>
        </w:rPr>
        <w:t xml:space="preserve"> имеет сходство с пряжками из с. Эшера (Куфтин 1949: 153. Табл. XIII - 5), четырьмя пряжками из Красномаякского могильника близ г. Сухум (Трапш 1969: 198 - 202. Табл. XXVI - 3, 6) и Ачадарского погребения (Гунба 1978: 174 - 177. Рис. 1, 1). Погребения, в состав которых входят сферические пряжки, датируются второй половиной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VII вв. до н.э.</w:t>
      </w:r>
    </w:p>
    <w:p w14:paraId="3A68BC4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ходе до</w:t>
      </w:r>
      <w:r>
        <w:rPr>
          <w:rFonts w:ascii="Times New Roman" w:hAnsi="Times New Roman" w:cs="Times New Roman"/>
          <w:sz w:val="28"/>
          <w:szCs w:val="28"/>
        </w:rPr>
        <w:t>ис</w:t>
      </w:r>
      <w:r w:rsidRPr="00915B45">
        <w:rPr>
          <w:rFonts w:ascii="Times New Roman" w:hAnsi="Times New Roman" w:cs="Times New Roman"/>
          <w:sz w:val="28"/>
          <w:szCs w:val="28"/>
        </w:rPr>
        <w:t>следования погребения в 2003 г были также обнаружены:</w:t>
      </w:r>
    </w:p>
    <w:p w14:paraId="5F0B99D4" w14:textId="77777777" w:rsidR="00D02971" w:rsidRPr="00915B45" w:rsidRDefault="00D02971" w:rsidP="005E706F">
      <w:pPr>
        <w:tabs>
          <w:tab w:val="left" w:pos="1085"/>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3)</w:t>
      </w:r>
      <w:r w:rsidRPr="00915B45">
        <w:rPr>
          <w:rFonts w:ascii="Times New Roman" w:hAnsi="Times New Roman" w:cs="Times New Roman"/>
          <w:sz w:val="28"/>
          <w:szCs w:val="28"/>
        </w:rPr>
        <w:tab/>
        <w:t xml:space="preserve">бронзовая височная привеска в полтора оборота (Рис. 5, 7). Размер - </w:t>
      </w:r>
      <w:r w:rsidRPr="00915B45">
        <w:rPr>
          <w:rFonts w:ascii="Times New Roman" w:hAnsi="Times New Roman" w:cs="Times New Roman"/>
          <w:sz w:val="28"/>
          <w:szCs w:val="28"/>
          <w:lang w:eastAsia="en-US" w:bidi="en-US"/>
        </w:rPr>
        <w:t>2,5</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1,8 </w:t>
      </w:r>
      <w:r w:rsidRPr="00915B45">
        <w:rPr>
          <w:rFonts w:ascii="Times New Roman" w:hAnsi="Times New Roman" w:cs="Times New Roman"/>
          <w:sz w:val="28"/>
          <w:szCs w:val="28"/>
        </w:rPr>
        <w:t>см</w:t>
      </w:r>
      <w:r w:rsidR="00A91677">
        <w:rPr>
          <w:rFonts w:ascii="Times New Roman" w:hAnsi="Times New Roman" w:cs="Times New Roman"/>
          <w:sz w:val="28"/>
          <w:szCs w:val="28"/>
        </w:rPr>
        <w:t>.</w:t>
      </w:r>
      <w:r w:rsidRPr="00915B45">
        <w:rPr>
          <w:rFonts w:ascii="Times New Roman" w:hAnsi="Times New Roman" w:cs="Times New Roman"/>
          <w:sz w:val="28"/>
          <w:szCs w:val="28"/>
        </w:rPr>
        <w:t xml:space="preserve">, окончания слегка сплющены. Схожие привески встречались повсеместно в памятниках эпохи бронзы Кавказа. Хронологический диапазон их бытования очень широк и определяется </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началом I тыс. до н.э. (Техов 1977: 169 - 171)</w:t>
      </w:r>
    </w:p>
    <w:p w14:paraId="5B193E6B" w14:textId="77777777" w:rsidR="00D02971" w:rsidRPr="00915B45" w:rsidRDefault="00D02971" w:rsidP="005E706F">
      <w:pPr>
        <w:tabs>
          <w:tab w:val="left" w:pos="1085"/>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4)</w:t>
      </w:r>
      <w:r w:rsidRPr="00915B45">
        <w:rPr>
          <w:rFonts w:ascii="Times New Roman" w:hAnsi="Times New Roman" w:cs="Times New Roman"/>
          <w:sz w:val="28"/>
          <w:szCs w:val="28"/>
        </w:rPr>
        <w:tab/>
        <w:t>на костях грудной клетки скелета обнаружены: бронзовые пуговицы - 4 шт. (Рис. 5, 3): овальные, выпуклые в сечении, с прямой поперечной петлей с тыльной стороны. Длина - 2,1-2,2 см</w:t>
      </w:r>
      <w:r w:rsidR="00A91677">
        <w:rPr>
          <w:rFonts w:ascii="Times New Roman" w:hAnsi="Times New Roman" w:cs="Times New Roman"/>
          <w:sz w:val="28"/>
          <w:szCs w:val="28"/>
        </w:rPr>
        <w:t>.</w:t>
      </w:r>
      <w:r w:rsidRPr="00915B45">
        <w:rPr>
          <w:rFonts w:ascii="Times New Roman" w:hAnsi="Times New Roman" w:cs="Times New Roman"/>
          <w:sz w:val="28"/>
          <w:szCs w:val="28"/>
        </w:rPr>
        <w:t>, ширина - 0,9 см</w:t>
      </w:r>
      <w:r w:rsidR="00A91677">
        <w:rPr>
          <w:rFonts w:ascii="Times New Roman" w:hAnsi="Times New Roman" w:cs="Times New Roman"/>
          <w:sz w:val="28"/>
          <w:szCs w:val="28"/>
        </w:rPr>
        <w:t>.</w:t>
      </w:r>
      <w:r w:rsidRPr="00915B45">
        <w:rPr>
          <w:rFonts w:ascii="Times New Roman" w:hAnsi="Times New Roman" w:cs="Times New Roman"/>
          <w:sz w:val="28"/>
          <w:szCs w:val="28"/>
        </w:rPr>
        <w:t>, высот</w:t>
      </w:r>
      <w:r>
        <w:rPr>
          <w:rFonts w:ascii="Times New Roman" w:hAnsi="Times New Roman" w:cs="Times New Roman"/>
          <w:sz w:val="28"/>
          <w:szCs w:val="28"/>
        </w:rPr>
        <w:t>а - 0,5 см, толщина стенки - 1 с</w:t>
      </w:r>
      <w:r w:rsidRPr="00915B45">
        <w:rPr>
          <w:rFonts w:ascii="Times New Roman" w:hAnsi="Times New Roman" w:cs="Times New Roman"/>
          <w:sz w:val="28"/>
          <w:szCs w:val="28"/>
        </w:rPr>
        <w:t xml:space="preserve">м. Аналогичные пуговицы характерны для северокавказских и центрально-кавказских памятников, они известны по материалам Тлийского могильника </w:t>
      </w:r>
      <w:r w:rsidRPr="00915B45">
        <w:rPr>
          <w:rFonts w:ascii="Times New Roman" w:hAnsi="Times New Roman" w:cs="Times New Roman"/>
          <w:sz w:val="28"/>
          <w:szCs w:val="28"/>
          <w:lang w:val="en-US" w:eastAsia="en-US" w:bidi="en-US"/>
        </w:rPr>
        <w:t>XII</w:t>
      </w:r>
      <w:r w:rsidRPr="00915B45">
        <w:rPr>
          <w:rFonts w:ascii="Times New Roman" w:hAnsi="Times New Roman" w:cs="Times New Roman"/>
          <w:sz w:val="28"/>
          <w:szCs w:val="28"/>
        </w:rPr>
        <w:t>-Х вв. до н.э.</w:t>
      </w:r>
      <w:r>
        <w:rPr>
          <w:rFonts w:ascii="Times New Roman" w:hAnsi="Times New Roman" w:cs="Times New Roman"/>
          <w:sz w:val="28"/>
          <w:szCs w:val="28"/>
        </w:rPr>
        <w:t xml:space="preserve"> </w:t>
      </w:r>
      <w:r w:rsidRPr="00915B45">
        <w:rPr>
          <w:rFonts w:ascii="Times New Roman" w:hAnsi="Times New Roman" w:cs="Times New Roman"/>
          <w:sz w:val="28"/>
          <w:szCs w:val="28"/>
        </w:rPr>
        <w:t>(Техо</w:t>
      </w:r>
      <w:r>
        <w:rPr>
          <w:rFonts w:ascii="Times New Roman" w:hAnsi="Times New Roman" w:cs="Times New Roman"/>
          <w:sz w:val="28"/>
          <w:szCs w:val="28"/>
        </w:rPr>
        <w:t>в 1977: 170. Рис. 114, 68 - 70)</w:t>
      </w:r>
      <w:r w:rsidRPr="00915B45">
        <w:rPr>
          <w:rFonts w:ascii="Times New Roman" w:hAnsi="Times New Roman" w:cs="Times New Roman"/>
          <w:sz w:val="28"/>
          <w:szCs w:val="28"/>
        </w:rPr>
        <w:t xml:space="preserve"> и по погребениям западного варианта Кобанской культуры (Козенкова 1998: 36 - 38. Табл. Х - 14</w:t>
      </w:r>
      <w:r>
        <w:rPr>
          <w:rFonts w:ascii="Times New Roman" w:hAnsi="Times New Roman" w:cs="Times New Roman"/>
          <w:sz w:val="28"/>
          <w:szCs w:val="28"/>
        </w:rPr>
        <w:t>.). Бронзовые пуговицы и бляшки,</w:t>
      </w:r>
      <w:r w:rsidRPr="00915B45">
        <w:rPr>
          <w:rFonts w:ascii="Times New Roman" w:hAnsi="Times New Roman" w:cs="Times New Roman"/>
          <w:sz w:val="28"/>
          <w:szCs w:val="28"/>
        </w:rPr>
        <w:t xml:space="preserve"> </w:t>
      </w:r>
      <w:r>
        <w:rPr>
          <w:rFonts w:ascii="Times New Roman" w:hAnsi="Times New Roman" w:cs="Times New Roman"/>
          <w:sz w:val="28"/>
          <w:szCs w:val="28"/>
        </w:rPr>
        <w:lastRenderedPageBreak/>
        <w:t>выпуклые в сечении</w:t>
      </w:r>
      <w:r w:rsidRPr="00915B45">
        <w:rPr>
          <w:rFonts w:ascii="Times New Roman" w:hAnsi="Times New Roman" w:cs="Times New Roman"/>
          <w:sz w:val="28"/>
          <w:szCs w:val="28"/>
        </w:rPr>
        <w:t xml:space="preserve"> найденные в с. Эшера и на Джантухском могильнике, датируются VIII в. до н.э. (Шамба 2000. Табл. 39, 7; 27, 11-13).</w:t>
      </w:r>
    </w:p>
    <w:p w14:paraId="727C77FE" w14:textId="77777777" w:rsidR="00D02971" w:rsidRPr="00915B45" w:rsidRDefault="00D02971" w:rsidP="005E706F">
      <w:pPr>
        <w:tabs>
          <w:tab w:val="left" w:pos="107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5)</w:t>
      </w:r>
      <w:r w:rsidRPr="00915B45">
        <w:rPr>
          <w:rFonts w:ascii="Times New Roman" w:hAnsi="Times New Roman" w:cs="Times New Roman"/>
          <w:sz w:val="28"/>
          <w:szCs w:val="28"/>
        </w:rPr>
        <w:tab/>
        <w:t>бронзовый орнаментированный пинцет (Рис. 5,5), длина - 12,1 см, ширина захвата - 1,1 см</w:t>
      </w:r>
      <w:r>
        <w:rPr>
          <w:rFonts w:ascii="Times New Roman" w:hAnsi="Times New Roman" w:cs="Times New Roman"/>
          <w:sz w:val="28"/>
          <w:szCs w:val="28"/>
        </w:rPr>
        <w:t>., т</w:t>
      </w:r>
      <w:r w:rsidRPr="00915B45">
        <w:rPr>
          <w:rFonts w:ascii="Times New Roman" w:hAnsi="Times New Roman" w:cs="Times New Roman"/>
          <w:sz w:val="28"/>
          <w:szCs w:val="28"/>
        </w:rPr>
        <w:t>олщина пластины - 2 мм. Пинцет изготовлен из согнутой пластины с расширенными концами. С обеих сторон пинцет орнаментирован рядами треугольников, заполненными точечными узорами и ограниченными с двух сторон заштрихованными поясками. По своему орнаменту наиболее близким аналогом пинцету из погребения Осиаа-рху является пинцет из Джирхуа, на котором нанесен орнамент в виде треугольников. Погребение из Джирхуа датируется VIII в. до н.э. (Бжания, Скаков 2004).</w:t>
      </w:r>
    </w:p>
    <w:p w14:paraId="2C144568" w14:textId="77777777" w:rsidR="00D02971" w:rsidRPr="00915B45" w:rsidRDefault="00D02971" w:rsidP="005E706F">
      <w:pPr>
        <w:tabs>
          <w:tab w:val="left" w:pos="107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6)</w:t>
      </w:r>
      <w:r w:rsidRPr="00915B45">
        <w:rPr>
          <w:rFonts w:ascii="Times New Roman" w:hAnsi="Times New Roman" w:cs="Times New Roman"/>
          <w:sz w:val="28"/>
          <w:szCs w:val="28"/>
        </w:rPr>
        <w:tab/>
        <w:t>бронзовые конические бляхи - 18 шт. (Рис. 5, 4). В погребении найдено 10 крупных и 8 средних блях. Размеры крупных: диаметр их основания и высота - 5,5-5,6 см, толщина стержня - 6 мм. Размеры меньших: высота 4-4,2 см, диаметр основания 3,9-4,0 см, толщина стержня - 6 мм. Для меньших по размеру блях характерны более толстые дужки для крепления с одеждой. Эти предметы называются исследователями по- разному: колоколовидные украшения, конические бляхи, конические пронизи, конусно-колокольцевидные украшения. Различно оценивается и их бытовая функция. Считается, что конические бляхи могли быть поясными украшениями или украшениями других частей костюма (Доманский 1979: 30). В исследуемом погребении все найденные бляхи располагались на груди скелета, поэтому мы можем достаточно уве</w:t>
      </w:r>
      <w:r>
        <w:rPr>
          <w:rFonts w:ascii="Times New Roman" w:hAnsi="Times New Roman" w:cs="Times New Roman"/>
          <w:sz w:val="28"/>
          <w:szCs w:val="28"/>
        </w:rPr>
        <w:t>ренно говорить об их назначении</w:t>
      </w:r>
      <w:r w:rsidRPr="00915B45">
        <w:rPr>
          <w:rFonts w:ascii="Times New Roman" w:hAnsi="Times New Roman" w:cs="Times New Roman"/>
          <w:sz w:val="28"/>
          <w:szCs w:val="28"/>
        </w:rPr>
        <w:t xml:space="preserve"> как украшения грудной части женского костюма, возможно, кожаного нагрудника. К настоящему времени находок подобного ти</w:t>
      </w:r>
      <w:r>
        <w:rPr>
          <w:rFonts w:ascii="Times New Roman" w:hAnsi="Times New Roman" w:cs="Times New Roman"/>
          <w:sz w:val="28"/>
          <w:szCs w:val="28"/>
        </w:rPr>
        <w:t>па уже собрано в Абхазии немало,</w:t>
      </w:r>
      <w:r w:rsidRPr="00915B45">
        <w:rPr>
          <w:rFonts w:ascii="Times New Roman" w:hAnsi="Times New Roman" w:cs="Times New Roman"/>
          <w:sz w:val="28"/>
          <w:szCs w:val="28"/>
        </w:rPr>
        <w:t xml:space="preserve"> и все они встречены в комплексах начала и первой половины I тыс. до н.э. Они найдены в</w:t>
      </w:r>
      <w:r>
        <w:rPr>
          <w:rFonts w:ascii="Times New Roman" w:hAnsi="Times New Roman" w:cs="Times New Roman"/>
          <w:sz w:val="28"/>
          <w:szCs w:val="28"/>
        </w:rPr>
        <w:t xml:space="preserve"> </w:t>
      </w:r>
      <w:r w:rsidRPr="00915B45">
        <w:rPr>
          <w:rFonts w:ascii="Times New Roman" w:hAnsi="Times New Roman" w:cs="Times New Roman"/>
          <w:sz w:val="28"/>
          <w:szCs w:val="28"/>
        </w:rPr>
        <w:t>погребениях с. Эшера (Куфтин 1949. Табл. XIII - 8, 9; X, IV, 1, 2; XVII, 4), Мгудзырхуа-Аагста (Лукин 1941. Табл. IV), Куланурхвском могильнике (Трапш 1969. Табл. II - 6; Воронов, Вознюк 1975: 271, 272. Рис.</w:t>
      </w:r>
      <w:r>
        <w:rPr>
          <w:rFonts w:ascii="Times New Roman" w:hAnsi="Times New Roman" w:cs="Times New Roman"/>
          <w:sz w:val="28"/>
          <w:szCs w:val="28"/>
        </w:rPr>
        <w:t xml:space="preserve"> 2, 16 - 22), в погребении 63 Г</w:t>
      </w:r>
      <w:r w:rsidRPr="00915B45">
        <w:rPr>
          <w:rFonts w:ascii="Times New Roman" w:hAnsi="Times New Roman" w:cs="Times New Roman"/>
          <w:sz w:val="28"/>
          <w:szCs w:val="28"/>
        </w:rPr>
        <w:t>агрского могильника.</w:t>
      </w:r>
    </w:p>
    <w:p w14:paraId="20B7839F" w14:textId="77777777" w:rsidR="00D02971" w:rsidRPr="00915B45" w:rsidRDefault="00D02971" w:rsidP="005E706F">
      <w:pPr>
        <w:tabs>
          <w:tab w:val="left" w:pos="108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7)</w:t>
      </w:r>
      <w:r w:rsidRPr="00915B45">
        <w:rPr>
          <w:rFonts w:ascii="Times New Roman" w:hAnsi="Times New Roman" w:cs="Times New Roman"/>
          <w:sz w:val="28"/>
          <w:szCs w:val="28"/>
        </w:rPr>
        <w:tab/>
        <w:t>бронзовые полые браслеты без заполнител</w:t>
      </w:r>
      <w:r>
        <w:rPr>
          <w:rFonts w:ascii="Times New Roman" w:hAnsi="Times New Roman" w:cs="Times New Roman"/>
          <w:sz w:val="28"/>
          <w:szCs w:val="28"/>
        </w:rPr>
        <w:t>я с разомкнутыми краями</w:t>
      </w:r>
      <w:r w:rsidRPr="00915B45">
        <w:rPr>
          <w:rFonts w:ascii="Times New Roman" w:hAnsi="Times New Roman" w:cs="Times New Roman"/>
          <w:sz w:val="28"/>
          <w:szCs w:val="28"/>
        </w:rPr>
        <w:t xml:space="preserve"> были продеты на лучевых костях обеих рук (Рис.5, 6). Диаметр - 9,5-10 см</w:t>
      </w:r>
      <w:r w:rsidR="00A91677">
        <w:rPr>
          <w:rFonts w:ascii="Times New Roman" w:hAnsi="Times New Roman" w:cs="Times New Roman"/>
          <w:sz w:val="28"/>
          <w:szCs w:val="28"/>
        </w:rPr>
        <w:t>.</w:t>
      </w:r>
      <w:r w:rsidRPr="00915B45">
        <w:rPr>
          <w:rFonts w:ascii="Times New Roman" w:hAnsi="Times New Roman" w:cs="Times New Roman"/>
          <w:sz w:val="28"/>
          <w:szCs w:val="28"/>
        </w:rPr>
        <w:t>, толщина - 2,4-2,7 см</w:t>
      </w:r>
      <w:r w:rsidR="00A91677">
        <w:rPr>
          <w:rFonts w:ascii="Times New Roman" w:hAnsi="Times New Roman" w:cs="Times New Roman"/>
          <w:sz w:val="28"/>
          <w:szCs w:val="28"/>
        </w:rPr>
        <w:t>.</w:t>
      </w:r>
      <w:r w:rsidRPr="00915B45">
        <w:rPr>
          <w:rFonts w:ascii="Times New Roman" w:hAnsi="Times New Roman" w:cs="Times New Roman"/>
          <w:sz w:val="28"/>
          <w:szCs w:val="28"/>
        </w:rPr>
        <w:t>, вес - 450-470 г. Подобные браслеты найдены в погребениях сел Мгудзырхуа (Лукин 1941: 41, 42), Бамбора (Трапш 1970: 192. Рис.19 - 1 - 2), Куланырхуа (Воронов, Вознюк 1975: 270. Рис. 2, 6, 7), Анхуа (Доманский 1979. Рис. 5, 4, 5), Абгархук (Шамба 2000. Табл. 38, 2). Браслеты такого типа часто встречаются в погребениях эпохи поздней бронзы Абхазии. Их прототипами, возможно, следует считать массивные кольца, браслеты, сделанные из полудрагоценных пород камня из Очажного грота (Соловьев 1958: 138 - 185), Бзыбской пещеры - Жыграхапы (Соловьев, Бжания 1974), поселения Апсар в г. Новый Афон (Цвинария 2000: 5 - 6).</w:t>
      </w:r>
    </w:p>
    <w:p w14:paraId="3B412043" w14:textId="77777777" w:rsidR="00D02971" w:rsidRPr="00915B45" w:rsidRDefault="00D02971" w:rsidP="005E706F">
      <w:pPr>
        <w:tabs>
          <w:tab w:val="left" w:pos="1083"/>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керамическая пинтадера (Рис. 5, 8), н</w:t>
      </w:r>
      <w:r w:rsidRPr="00915B45">
        <w:rPr>
          <w:rFonts w:ascii="Times New Roman" w:hAnsi="Times New Roman" w:cs="Times New Roman"/>
          <w:sz w:val="28"/>
          <w:szCs w:val="28"/>
        </w:rPr>
        <w:t>а лицевой поверхности - оттиски дву</w:t>
      </w:r>
      <w:r>
        <w:rPr>
          <w:rFonts w:ascii="Times New Roman" w:hAnsi="Times New Roman" w:cs="Times New Roman"/>
          <w:sz w:val="28"/>
          <w:szCs w:val="28"/>
        </w:rPr>
        <w:t xml:space="preserve">х колосков злакового растения </w:t>
      </w:r>
      <w:r w:rsidRPr="00915B45">
        <w:rPr>
          <w:rFonts w:ascii="Times New Roman" w:hAnsi="Times New Roman" w:cs="Times New Roman"/>
          <w:sz w:val="28"/>
          <w:szCs w:val="28"/>
        </w:rPr>
        <w:t xml:space="preserve">пахучеколосника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Anthoxanth</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um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распространенного в Абхазии от приморской полосы до Альпийского пояса. Диаметр шта</w:t>
      </w:r>
      <w:r>
        <w:rPr>
          <w:rFonts w:ascii="Times New Roman" w:hAnsi="Times New Roman" w:cs="Times New Roman"/>
          <w:sz w:val="28"/>
          <w:szCs w:val="28"/>
        </w:rPr>
        <w:t>мпа - 6 см, высота - 4 см. Это</w:t>
      </w:r>
      <w:r w:rsidRPr="00915B45">
        <w:rPr>
          <w:rFonts w:ascii="Times New Roman" w:hAnsi="Times New Roman" w:cs="Times New Roman"/>
          <w:sz w:val="28"/>
          <w:szCs w:val="28"/>
        </w:rPr>
        <w:t xml:space="preserve"> вторая пинтадера, найденная в Абхазии. Первая обнаружена в ра</w:t>
      </w:r>
      <w:r>
        <w:rPr>
          <w:rFonts w:ascii="Times New Roman" w:hAnsi="Times New Roman" w:cs="Times New Roman"/>
          <w:sz w:val="28"/>
          <w:szCs w:val="28"/>
        </w:rPr>
        <w:t>йоне с. Псырцха (г. Новый Афон)</w:t>
      </w:r>
      <w:r w:rsidRPr="00915B45">
        <w:rPr>
          <w:rFonts w:ascii="Times New Roman" w:hAnsi="Times New Roman" w:cs="Times New Roman"/>
          <w:sz w:val="28"/>
          <w:szCs w:val="28"/>
        </w:rPr>
        <w:t xml:space="preserve"> и информация о ней опубликована в работах Е.И. Крупнова (Крупнов 1960: 157. Рис. 19, 6) и Ш.Д. Инал-ипа (Инал-ипа 1965: 351).</w:t>
      </w:r>
    </w:p>
    <w:p w14:paraId="4C7F7857" w14:textId="77777777" w:rsidR="00D02971" w:rsidRPr="00915B45" w:rsidRDefault="00D02971" w:rsidP="005E706F">
      <w:pPr>
        <w:tabs>
          <w:tab w:val="left" w:pos="108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9)</w:t>
      </w:r>
      <w:r w:rsidRPr="00915B45">
        <w:rPr>
          <w:rFonts w:ascii="Times New Roman" w:hAnsi="Times New Roman" w:cs="Times New Roman"/>
          <w:sz w:val="28"/>
          <w:szCs w:val="28"/>
        </w:rPr>
        <w:tab/>
        <w:t xml:space="preserve">бусы: бронзовые биконические - 9 шт., и сердоликовые - 116 шт. (Рис. </w:t>
      </w:r>
      <w:r>
        <w:rPr>
          <w:rFonts w:ascii="Times New Roman" w:hAnsi="Times New Roman" w:cs="Times New Roman"/>
          <w:sz w:val="28"/>
          <w:szCs w:val="28"/>
        </w:rPr>
        <w:t>6). В</w:t>
      </w:r>
      <w:r w:rsidRPr="00915B45">
        <w:rPr>
          <w:rFonts w:ascii="Times New Roman" w:hAnsi="Times New Roman" w:cs="Times New Roman"/>
          <w:sz w:val="28"/>
          <w:szCs w:val="28"/>
        </w:rPr>
        <w:t xml:space="preserve">се </w:t>
      </w:r>
      <w:r>
        <w:rPr>
          <w:rFonts w:ascii="Times New Roman" w:hAnsi="Times New Roman" w:cs="Times New Roman"/>
          <w:sz w:val="28"/>
          <w:szCs w:val="28"/>
        </w:rPr>
        <w:t xml:space="preserve">бронзовые бусы </w:t>
      </w:r>
      <w:r w:rsidRPr="00915B45">
        <w:rPr>
          <w:rFonts w:ascii="Times New Roman" w:hAnsi="Times New Roman" w:cs="Times New Roman"/>
          <w:sz w:val="28"/>
          <w:szCs w:val="28"/>
        </w:rPr>
        <w:t>биконической формы. Длина их колеблется от 1,5 до 2,9 см, ширина - от 1,9 до 2,7 см. Диаметр отверстия - 3-3,1 мм. Бусы сердоликовые представлены биконическими, бочонковидными, круглыми формами. Диаметр бусин колеблется от 0,5 до 2,1 см. Бусины имеют биконическое сверление.</w:t>
      </w:r>
    </w:p>
    <w:p w14:paraId="51387ED1"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комплексный сравнительный анализ обнаруженных в</w:t>
      </w:r>
      <w:r>
        <w:rPr>
          <w:rFonts w:ascii="Times New Roman" w:hAnsi="Times New Roman" w:cs="Times New Roman"/>
          <w:sz w:val="28"/>
          <w:szCs w:val="28"/>
        </w:rPr>
        <w:t xml:space="preserve"> </w:t>
      </w:r>
      <w:r w:rsidRPr="00915B45">
        <w:rPr>
          <w:rFonts w:ascii="Times New Roman" w:hAnsi="Times New Roman" w:cs="Times New Roman"/>
          <w:sz w:val="28"/>
          <w:szCs w:val="28"/>
        </w:rPr>
        <w:t>погребении Осиаа-рху материалов дает возможность датировать памятник серединой VIII в. до н.э.</w:t>
      </w:r>
    </w:p>
    <w:p w14:paraId="7F65F043" w14:textId="77777777" w:rsidR="00BA410C" w:rsidRDefault="00BA410C" w:rsidP="005E706F">
      <w:pPr>
        <w:spacing w:line="360" w:lineRule="auto"/>
        <w:ind w:right="468" w:firstLine="644"/>
        <w:jc w:val="both"/>
        <w:rPr>
          <w:rFonts w:ascii="Times New Roman" w:hAnsi="Times New Roman" w:cs="Times New Roman"/>
          <w:sz w:val="28"/>
          <w:szCs w:val="28"/>
        </w:rPr>
      </w:pPr>
    </w:p>
    <w:p w14:paraId="04BF4077" w14:textId="77777777" w:rsidR="00BA410C" w:rsidRDefault="00BA410C" w:rsidP="005E706F">
      <w:pPr>
        <w:spacing w:line="360" w:lineRule="auto"/>
        <w:ind w:right="468" w:firstLine="644"/>
        <w:jc w:val="both"/>
        <w:rPr>
          <w:rFonts w:ascii="Times New Roman" w:hAnsi="Times New Roman" w:cs="Times New Roman"/>
          <w:sz w:val="28"/>
          <w:szCs w:val="28"/>
        </w:rPr>
      </w:pPr>
    </w:p>
    <w:p w14:paraId="3818CE1A"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2AA7901E" w14:textId="77777777" w:rsidR="00D02971" w:rsidRPr="007057F6" w:rsidRDefault="00D02971" w:rsidP="005E706F">
      <w:pPr>
        <w:tabs>
          <w:tab w:val="left" w:pos="1460"/>
        </w:tabs>
        <w:spacing w:line="360" w:lineRule="auto"/>
        <w:ind w:right="468" w:firstLine="644"/>
        <w:jc w:val="center"/>
        <w:outlineLvl w:val="3"/>
        <w:rPr>
          <w:rFonts w:ascii="Times New Roman" w:hAnsi="Times New Roman" w:cs="Times New Roman"/>
          <w:b/>
          <w:sz w:val="28"/>
          <w:szCs w:val="28"/>
        </w:rPr>
      </w:pPr>
      <w:bookmarkStart w:id="8" w:name="bookmark9"/>
      <w:r w:rsidRPr="007057F6">
        <w:rPr>
          <w:rFonts w:ascii="Times New Roman" w:hAnsi="Times New Roman" w:cs="Times New Roman"/>
          <w:b/>
          <w:sz w:val="28"/>
          <w:szCs w:val="28"/>
        </w:rPr>
        <w:lastRenderedPageBreak/>
        <w:t>3.1.2.</w:t>
      </w:r>
      <w:r w:rsidRPr="007057F6">
        <w:rPr>
          <w:rFonts w:ascii="Times New Roman" w:hAnsi="Times New Roman" w:cs="Times New Roman"/>
          <w:b/>
          <w:sz w:val="28"/>
          <w:szCs w:val="28"/>
        </w:rPr>
        <w:tab/>
        <w:t>Участок Трапш Б.Х. (IX- нач. VIII вв. до н.э., II- VI вв. н.э.,). Поселение</w:t>
      </w:r>
      <w:bookmarkEnd w:id="8"/>
    </w:p>
    <w:p w14:paraId="79508C1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2004-2007 гг. работы археологической экспедиции АбИГИ АНА велись в пос. Осиаа-рху села Куланырхуа на участках Трапш Б.Х. и Пимпия Славика (Рис. 4А, 7).</w:t>
      </w:r>
    </w:p>
    <w:p w14:paraId="221C1DB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За время работы было изучено 250 кв. м и обнар</w:t>
      </w:r>
      <w:r>
        <w:rPr>
          <w:rFonts w:ascii="Times New Roman" w:hAnsi="Times New Roman" w:cs="Times New Roman"/>
          <w:sz w:val="28"/>
          <w:szCs w:val="28"/>
        </w:rPr>
        <w:t>ужено два слоя. Первый верхний</w:t>
      </w:r>
      <w:r w:rsidRPr="00915B45">
        <w:rPr>
          <w:rFonts w:ascii="Times New Roman" w:hAnsi="Times New Roman" w:cs="Times New Roman"/>
          <w:sz w:val="28"/>
          <w:szCs w:val="28"/>
        </w:rPr>
        <w:t xml:space="preserve"> слой охватывал р</w:t>
      </w:r>
      <w:r>
        <w:rPr>
          <w:rFonts w:ascii="Times New Roman" w:hAnsi="Times New Roman" w:cs="Times New Roman"/>
          <w:sz w:val="28"/>
          <w:szCs w:val="28"/>
        </w:rPr>
        <w:t>имский (позднеантичный период). М</w:t>
      </w:r>
      <w:r w:rsidRPr="00915B45">
        <w:rPr>
          <w:rFonts w:ascii="Times New Roman" w:hAnsi="Times New Roman" w:cs="Times New Roman"/>
          <w:sz w:val="28"/>
          <w:szCs w:val="28"/>
        </w:rPr>
        <w:t xml:space="preserve">атериалы датируются </w:t>
      </w:r>
      <w:r w:rsidRPr="00915B45">
        <w:rPr>
          <w:rFonts w:ascii="Times New Roman" w:hAnsi="Times New Roman" w:cs="Times New Roman"/>
          <w:sz w:val="28"/>
          <w:szCs w:val="28"/>
          <w:lang w:val="en-US" w:eastAsia="en-US" w:bidi="en-US"/>
        </w:rPr>
        <w:t>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н.э. Удалось установить, что жилища имеют прямоугольную форму, дома строились из дерева, скреплялись коваными железными гвоздями, были крыты черепицей, глинная обмазка не обнаружена. Дома возводились близко друг к другу, что указывало на родовое поселение, возможно, на поселок городского типа. Характерно, что были найдены следы мощного слоя древесных углей, что могло свидетельствовать о пожаре или набегах.</w:t>
      </w:r>
    </w:p>
    <w:p w14:paraId="2BAD900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Среди находок - множественные кованые железные гвозди квадратного сечения с круглой шляпкой, размерами: длина - 13 см, сечение</w:t>
      </w:r>
      <w:r>
        <w:rPr>
          <w:rFonts w:ascii="Times New Roman" w:hAnsi="Times New Roman" w:cs="Times New Roman"/>
          <w:sz w:val="28"/>
          <w:szCs w:val="28"/>
        </w:rPr>
        <w:t xml:space="preserve"> </w:t>
      </w:r>
      <w:r w:rsidRPr="00915B45">
        <w:rPr>
          <w:rFonts w:ascii="Times New Roman" w:hAnsi="Times New Roman" w:cs="Times New Roman"/>
          <w:sz w:val="28"/>
          <w:szCs w:val="28"/>
        </w:rPr>
        <w:t>-</w:t>
      </w:r>
      <w:r w:rsidRPr="00915B45">
        <w:rPr>
          <w:rFonts w:ascii="Times New Roman" w:hAnsi="Times New Roman" w:cs="Times New Roman"/>
          <w:sz w:val="28"/>
          <w:szCs w:val="28"/>
        </w:rPr>
        <w:tab/>
        <w:t>1,1 см (Рис. 8). Такие гвозди - частый артефакт на памятниках позднеантичного и средневекового периода. Они обнаруживались нами и при шурфовке Келасурской башни, и при раскопках Маркульского городища, известны и на других памятниках. Так же была найдена стамеска ложечкообразная, изготовленная из железа (длина - 5,7 см, ширина лезвия</w:t>
      </w:r>
      <w:r>
        <w:rPr>
          <w:rFonts w:ascii="Times New Roman" w:hAnsi="Times New Roman" w:cs="Times New Roman"/>
          <w:sz w:val="28"/>
          <w:szCs w:val="28"/>
        </w:rPr>
        <w:t xml:space="preserve"> -1,2</w:t>
      </w:r>
      <w:r w:rsidRPr="00915B45">
        <w:rPr>
          <w:rFonts w:ascii="Times New Roman" w:hAnsi="Times New Roman" w:cs="Times New Roman"/>
          <w:sz w:val="28"/>
          <w:szCs w:val="28"/>
        </w:rPr>
        <w:t>см),</w:t>
      </w:r>
      <w:r>
        <w:rPr>
          <w:rFonts w:ascii="Times New Roman" w:hAnsi="Times New Roman" w:cs="Times New Roman"/>
          <w:sz w:val="28"/>
          <w:szCs w:val="28"/>
        </w:rPr>
        <w:t xml:space="preserve"> г</w:t>
      </w:r>
      <w:r w:rsidRPr="00915B45">
        <w:rPr>
          <w:rFonts w:ascii="Times New Roman" w:hAnsi="Times New Roman" w:cs="Times New Roman"/>
          <w:sz w:val="28"/>
          <w:szCs w:val="28"/>
        </w:rPr>
        <w:t>алечные грузила (Рис. 9), два фрагмента стенок одного стекл</w:t>
      </w:r>
      <w:r>
        <w:rPr>
          <w:rFonts w:ascii="Times New Roman" w:hAnsi="Times New Roman" w:cs="Times New Roman"/>
          <w:sz w:val="28"/>
          <w:szCs w:val="28"/>
        </w:rPr>
        <w:t>янного сосуда, предположительно</w:t>
      </w:r>
      <w:r w:rsidRPr="00915B45">
        <w:rPr>
          <w:rFonts w:ascii="Times New Roman" w:hAnsi="Times New Roman" w:cs="Times New Roman"/>
          <w:sz w:val="28"/>
          <w:szCs w:val="28"/>
        </w:rPr>
        <w:t xml:space="preserve"> флакона для благовоний - атрибут женского туалета. Толщина стекла составляет 0,4 см, цвет - прозрачно</w:t>
      </w:r>
      <w:r>
        <w:rPr>
          <w:rFonts w:ascii="Times New Roman" w:hAnsi="Times New Roman" w:cs="Times New Roman"/>
          <w:sz w:val="28"/>
          <w:szCs w:val="28"/>
        </w:rPr>
        <w:t xml:space="preserve"> </w:t>
      </w:r>
      <w:r w:rsidRPr="00915B45">
        <w:rPr>
          <w:rFonts w:ascii="Times New Roman" w:hAnsi="Times New Roman" w:cs="Times New Roman"/>
          <w:sz w:val="28"/>
          <w:szCs w:val="28"/>
        </w:rPr>
        <w:t>серебристый.</w:t>
      </w:r>
    </w:p>
    <w:p w14:paraId="3C7B81D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Керамика представлена ручками сосудов полукруглой, овальной и круглой форм. На двух ручках имеется орнамент: на одной из ручек прочерчено углублённое изображение линий (Рис. 10, 1), на другой изображена тамга (Рис. 10, 2), которая считается абхазской тамгой (по классификации Лаврова, Инал-Ипа, Гожба 2007</w:t>
      </w:r>
      <w:r>
        <w:rPr>
          <w:rFonts w:ascii="Times New Roman" w:hAnsi="Times New Roman" w:cs="Times New Roman"/>
          <w:sz w:val="28"/>
          <w:szCs w:val="28"/>
        </w:rPr>
        <w:t>: 75 - 81). Сосуды плоскодонные</w:t>
      </w:r>
      <w:r w:rsidRPr="00915B45">
        <w:rPr>
          <w:rFonts w:ascii="Times New Roman" w:hAnsi="Times New Roman" w:cs="Times New Roman"/>
          <w:sz w:val="28"/>
          <w:szCs w:val="28"/>
        </w:rPr>
        <w:t xml:space="preserve"> с простой округлой формой (Рис. 11).</w:t>
      </w:r>
    </w:p>
    <w:p w14:paraId="6930BD0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lastRenderedPageBreak/>
        <w:t>Во втором</w:t>
      </w:r>
      <w:r w:rsidRPr="00915B45">
        <w:rPr>
          <w:rFonts w:ascii="Times New Roman" w:hAnsi="Times New Roman" w:cs="Times New Roman"/>
          <w:sz w:val="28"/>
          <w:szCs w:val="28"/>
        </w:rPr>
        <w:t xml:space="preserve"> нижнем слое было выявлено множество археологических предметов, относящихся к эпохе поздней бронзы: овальные гранитные зернотерки, тёрочники, грузила из гальки, керамика, а также присутствовали атрибуты металлургии - тигемы, крица, куски бронзового шлака.</w:t>
      </w:r>
    </w:p>
    <w:p w14:paraId="0DD121B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Зернотерки данной формы характерны практически для всех памятников Абхазии эпохи бронзы</w:t>
      </w:r>
      <w:r>
        <w:rPr>
          <w:rFonts w:ascii="Times New Roman" w:hAnsi="Times New Roman" w:cs="Times New Roman"/>
          <w:sz w:val="28"/>
          <w:szCs w:val="28"/>
        </w:rPr>
        <w:t>. И</w:t>
      </w:r>
      <w:r w:rsidRPr="00915B45">
        <w:rPr>
          <w:rFonts w:ascii="Times New Roman" w:hAnsi="Times New Roman" w:cs="Times New Roman"/>
          <w:sz w:val="28"/>
          <w:szCs w:val="28"/>
        </w:rPr>
        <w:t>ногда они встречаются и в раннеантичный период, что позволяет говорить о преемственности культур.</w:t>
      </w:r>
    </w:p>
    <w:p w14:paraId="2B0757B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Галечные грузила чаще встречаются на прибрежных поселениях. Находка же около двух десятков галечных грузил на поселении вдали от моря может говорить об их многофункциональном применении: и в ткачестве для натяжения нитей, и для рыбацких сетей. На памятнике присутствуют грузила разных размеров: от 10 до 3 см. Все они изготовлены из речной гальки и имеют два выбитых углубления</w:t>
      </w:r>
      <w:r>
        <w:rPr>
          <w:rFonts w:ascii="Times New Roman" w:hAnsi="Times New Roman" w:cs="Times New Roman"/>
          <w:sz w:val="28"/>
          <w:szCs w:val="28"/>
        </w:rPr>
        <w:t>,</w:t>
      </w:r>
      <w:r w:rsidRPr="00915B45">
        <w:rPr>
          <w:rFonts w:ascii="Times New Roman" w:hAnsi="Times New Roman" w:cs="Times New Roman"/>
          <w:sz w:val="28"/>
          <w:szCs w:val="28"/>
        </w:rPr>
        <w:t xml:space="preserve"> либо для привязывания рыболовецких сетей, либо для натяжения ткацких нитей.</w:t>
      </w:r>
    </w:p>
    <w:p w14:paraId="53BC4F4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Самым массовым материалом является керамика. Она представлена горшками, корчагами, пифосами, кувшинами, сковородами. Все изделия плоскодонные: прямые, без закраин и выступов, как и в предыдущем слое.</w:t>
      </w:r>
    </w:p>
    <w:p w14:paraId="7A3A748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Венчики более разнообразны. Сразу привлекают к себе внимание венчики с орнаментом по канту в виде косых насечек, «шнура» или «елочек» (Рис. 12, 1, 2). Есть сосуды с канелюрой под венчиком, причем они могут встречаться как с орнаментированным (Рис. 12, 3), так и неорнаментированным венчиком (Рис. 13, 3, 5, 6). Что касается формы</w:t>
      </w:r>
      <w:r>
        <w:rPr>
          <w:rFonts w:ascii="Times New Roman" w:hAnsi="Times New Roman" w:cs="Times New Roman"/>
          <w:sz w:val="28"/>
          <w:szCs w:val="28"/>
        </w:rPr>
        <w:t xml:space="preserve"> </w:t>
      </w:r>
      <w:r w:rsidRPr="00915B45">
        <w:rPr>
          <w:rFonts w:ascii="Times New Roman" w:hAnsi="Times New Roman" w:cs="Times New Roman"/>
          <w:sz w:val="28"/>
          <w:szCs w:val="28"/>
        </w:rPr>
        <w:t>изгиба венчиков, абсолютное большинство</w:t>
      </w:r>
      <w:r>
        <w:rPr>
          <w:rFonts w:ascii="Times New Roman" w:hAnsi="Times New Roman" w:cs="Times New Roman"/>
          <w:sz w:val="28"/>
          <w:szCs w:val="28"/>
        </w:rPr>
        <w:t xml:space="preserve"> имеют ярко профилированный вид</w:t>
      </w:r>
      <w:r w:rsidRPr="00915B45">
        <w:rPr>
          <w:rFonts w:ascii="Times New Roman" w:hAnsi="Times New Roman" w:cs="Times New Roman"/>
          <w:sz w:val="28"/>
          <w:szCs w:val="28"/>
        </w:rPr>
        <w:t xml:space="preserve"> с хорошо отогнутым передним краем.</w:t>
      </w:r>
    </w:p>
    <w:p w14:paraId="2F94D35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Коллекция ручек сосудов небольшая, всего три экземпляра (Рис.14). Одна из ручек орнаментирована глубокими пара</w:t>
      </w:r>
      <w:r>
        <w:rPr>
          <w:rFonts w:ascii="Times New Roman" w:hAnsi="Times New Roman" w:cs="Times New Roman"/>
          <w:sz w:val="28"/>
          <w:szCs w:val="28"/>
        </w:rPr>
        <w:t>ллельными полосами, две другие</w:t>
      </w:r>
      <w:r w:rsidRPr="00915B45">
        <w:rPr>
          <w:rFonts w:ascii="Times New Roman" w:hAnsi="Times New Roman" w:cs="Times New Roman"/>
          <w:sz w:val="28"/>
          <w:szCs w:val="28"/>
        </w:rPr>
        <w:t xml:space="preserve"> без орнаментов. Но по форме ручки практическ</w:t>
      </w:r>
      <w:r>
        <w:rPr>
          <w:rFonts w:ascii="Times New Roman" w:hAnsi="Times New Roman" w:cs="Times New Roman"/>
          <w:sz w:val="28"/>
          <w:szCs w:val="28"/>
        </w:rPr>
        <w:t xml:space="preserve">и идентичны: круглые в сечении, </w:t>
      </w:r>
      <w:r w:rsidRPr="00915B45">
        <w:rPr>
          <w:rFonts w:ascii="Times New Roman" w:hAnsi="Times New Roman" w:cs="Times New Roman"/>
          <w:sz w:val="28"/>
          <w:szCs w:val="28"/>
        </w:rPr>
        <w:t>и крепление к сосуду также приближено к кругу.</w:t>
      </w:r>
    </w:p>
    <w:p w14:paraId="7B7D170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Орнамент встречается также и на стенках сосудов: в виде «шнура», «зигзагов», каплевидных налепных поясков, «елочек» (Рис. 15).</w:t>
      </w:r>
    </w:p>
    <w:p w14:paraId="08E8967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Отдельно стоит отметить фрагмент текстильной керамики солеварного сосуда с горлышком в виде «рогатых глиняных столбиков» (Рис. 16).</w:t>
      </w:r>
    </w:p>
    <w:p w14:paraId="5DE1656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Данная керамика характерна для эпохи колхидской культуры (поздняя бронза).</w:t>
      </w:r>
    </w:p>
    <w:p w14:paraId="2AFC7BF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Раскопанное жи</w:t>
      </w:r>
      <w:r>
        <w:rPr>
          <w:rFonts w:ascii="Times New Roman" w:hAnsi="Times New Roman" w:cs="Times New Roman"/>
          <w:sz w:val="28"/>
          <w:szCs w:val="28"/>
        </w:rPr>
        <w:t>лище имело два помещения: одно хозяйственное, другое</w:t>
      </w:r>
      <w:r w:rsidRPr="00915B45">
        <w:rPr>
          <w:rFonts w:ascii="Times New Roman" w:hAnsi="Times New Roman" w:cs="Times New Roman"/>
          <w:sz w:val="28"/>
          <w:szCs w:val="28"/>
        </w:rPr>
        <w:t xml:space="preserve"> жилое. Размер хозяйственного помещения - 3х7 м, жилого - 5х7 м. При строительстве древнего жилища были применены приемы подбоя (с северо-западной части древнего жилища). Именно в этой части и были найдены очаг и остатки металлургического производства.</w:t>
      </w:r>
    </w:p>
    <w:p w14:paraId="332C47C9"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Общая совокупность факторов свидетельствует о плавном переходе позднего бронзового века в раннеантичную эпоху, при этом наблюдается преобладание колхидской культуры, которое подтверждается изделиями из керамики и бронзы.</w:t>
      </w:r>
    </w:p>
    <w:p w14:paraId="44CAC56F" w14:textId="77777777" w:rsidR="00BA410C" w:rsidRDefault="00BA410C" w:rsidP="005E706F">
      <w:pPr>
        <w:spacing w:line="360" w:lineRule="auto"/>
        <w:ind w:right="468" w:firstLine="644"/>
        <w:jc w:val="both"/>
        <w:rPr>
          <w:rFonts w:ascii="Times New Roman" w:hAnsi="Times New Roman" w:cs="Times New Roman"/>
          <w:sz w:val="28"/>
          <w:szCs w:val="28"/>
        </w:rPr>
      </w:pPr>
    </w:p>
    <w:p w14:paraId="3204FDE1" w14:textId="77777777" w:rsidR="00BA410C" w:rsidRDefault="00BA410C" w:rsidP="005E706F">
      <w:pPr>
        <w:spacing w:line="360" w:lineRule="auto"/>
        <w:ind w:right="468" w:firstLine="644"/>
        <w:jc w:val="both"/>
        <w:rPr>
          <w:rFonts w:ascii="Times New Roman" w:hAnsi="Times New Roman" w:cs="Times New Roman"/>
          <w:sz w:val="28"/>
          <w:szCs w:val="28"/>
        </w:rPr>
      </w:pPr>
    </w:p>
    <w:p w14:paraId="048C7051" w14:textId="77777777" w:rsidR="00BA410C" w:rsidRDefault="00BA410C" w:rsidP="005E706F">
      <w:pPr>
        <w:spacing w:line="360" w:lineRule="auto"/>
        <w:ind w:right="468" w:firstLine="644"/>
        <w:jc w:val="both"/>
        <w:rPr>
          <w:rFonts w:ascii="Times New Roman" w:hAnsi="Times New Roman" w:cs="Times New Roman"/>
          <w:sz w:val="28"/>
          <w:szCs w:val="28"/>
        </w:rPr>
      </w:pPr>
    </w:p>
    <w:p w14:paraId="1ABD8328" w14:textId="77777777" w:rsidR="00BA410C" w:rsidRDefault="00BA410C" w:rsidP="005E706F">
      <w:pPr>
        <w:spacing w:line="360" w:lineRule="auto"/>
        <w:ind w:right="468" w:firstLine="644"/>
        <w:jc w:val="both"/>
        <w:rPr>
          <w:rFonts w:ascii="Times New Roman" w:hAnsi="Times New Roman" w:cs="Times New Roman"/>
          <w:sz w:val="28"/>
          <w:szCs w:val="28"/>
        </w:rPr>
      </w:pPr>
    </w:p>
    <w:p w14:paraId="735D640E" w14:textId="77777777" w:rsidR="00BA410C" w:rsidRDefault="00BA410C" w:rsidP="005E706F">
      <w:pPr>
        <w:spacing w:line="360" w:lineRule="auto"/>
        <w:ind w:right="468" w:firstLine="644"/>
        <w:jc w:val="both"/>
        <w:rPr>
          <w:rFonts w:ascii="Times New Roman" w:hAnsi="Times New Roman" w:cs="Times New Roman"/>
          <w:sz w:val="28"/>
          <w:szCs w:val="28"/>
        </w:rPr>
      </w:pPr>
    </w:p>
    <w:p w14:paraId="60D454B6" w14:textId="77777777" w:rsidR="00BA410C" w:rsidRDefault="00BA410C" w:rsidP="005E706F">
      <w:pPr>
        <w:spacing w:line="360" w:lineRule="auto"/>
        <w:ind w:right="468" w:firstLine="644"/>
        <w:jc w:val="both"/>
        <w:rPr>
          <w:rFonts w:ascii="Times New Roman" w:hAnsi="Times New Roman" w:cs="Times New Roman"/>
          <w:sz w:val="28"/>
          <w:szCs w:val="28"/>
        </w:rPr>
      </w:pPr>
    </w:p>
    <w:p w14:paraId="4CC2AC0C" w14:textId="77777777" w:rsidR="00BA410C" w:rsidRDefault="00BA410C" w:rsidP="005E706F">
      <w:pPr>
        <w:spacing w:line="360" w:lineRule="auto"/>
        <w:ind w:right="468" w:firstLine="644"/>
        <w:jc w:val="both"/>
        <w:rPr>
          <w:rFonts w:ascii="Times New Roman" w:hAnsi="Times New Roman" w:cs="Times New Roman"/>
          <w:sz w:val="28"/>
          <w:szCs w:val="28"/>
        </w:rPr>
      </w:pPr>
    </w:p>
    <w:p w14:paraId="634F31B5" w14:textId="77777777" w:rsidR="00BA410C" w:rsidRDefault="00BA410C" w:rsidP="005E706F">
      <w:pPr>
        <w:spacing w:line="360" w:lineRule="auto"/>
        <w:ind w:right="468" w:firstLine="644"/>
        <w:jc w:val="both"/>
        <w:rPr>
          <w:rFonts w:ascii="Times New Roman" w:hAnsi="Times New Roman" w:cs="Times New Roman"/>
          <w:sz w:val="28"/>
          <w:szCs w:val="28"/>
        </w:rPr>
      </w:pPr>
    </w:p>
    <w:p w14:paraId="7032D56D" w14:textId="77777777" w:rsidR="00BA410C" w:rsidRDefault="00BA410C" w:rsidP="005E706F">
      <w:pPr>
        <w:spacing w:line="360" w:lineRule="auto"/>
        <w:ind w:right="468" w:firstLine="644"/>
        <w:jc w:val="both"/>
        <w:rPr>
          <w:rFonts w:ascii="Times New Roman" w:hAnsi="Times New Roman" w:cs="Times New Roman"/>
          <w:sz w:val="28"/>
          <w:szCs w:val="28"/>
        </w:rPr>
      </w:pPr>
    </w:p>
    <w:p w14:paraId="6932AD48" w14:textId="77777777" w:rsidR="00BA410C" w:rsidRDefault="00BA410C" w:rsidP="005E706F">
      <w:pPr>
        <w:spacing w:line="360" w:lineRule="auto"/>
        <w:ind w:right="468" w:firstLine="644"/>
        <w:jc w:val="both"/>
        <w:rPr>
          <w:rFonts w:ascii="Times New Roman" w:hAnsi="Times New Roman" w:cs="Times New Roman"/>
          <w:sz w:val="28"/>
          <w:szCs w:val="28"/>
        </w:rPr>
      </w:pPr>
    </w:p>
    <w:p w14:paraId="582E9891" w14:textId="77777777" w:rsidR="00BA410C" w:rsidRDefault="00BA410C" w:rsidP="005E706F">
      <w:pPr>
        <w:spacing w:line="360" w:lineRule="auto"/>
        <w:ind w:right="468" w:firstLine="644"/>
        <w:jc w:val="both"/>
        <w:rPr>
          <w:rFonts w:ascii="Times New Roman" w:hAnsi="Times New Roman" w:cs="Times New Roman"/>
          <w:sz w:val="28"/>
          <w:szCs w:val="28"/>
        </w:rPr>
      </w:pPr>
    </w:p>
    <w:p w14:paraId="0E9FE4B8" w14:textId="77777777" w:rsidR="00BA410C" w:rsidRDefault="00BA410C" w:rsidP="005E706F">
      <w:pPr>
        <w:spacing w:line="360" w:lineRule="auto"/>
        <w:ind w:right="468" w:firstLine="644"/>
        <w:jc w:val="both"/>
        <w:rPr>
          <w:rFonts w:ascii="Times New Roman" w:hAnsi="Times New Roman" w:cs="Times New Roman"/>
          <w:sz w:val="28"/>
          <w:szCs w:val="28"/>
        </w:rPr>
      </w:pPr>
    </w:p>
    <w:p w14:paraId="27162BDB" w14:textId="77777777" w:rsidR="00BA410C" w:rsidRDefault="00BA410C" w:rsidP="005E706F">
      <w:pPr>
        <w:spacing w:line="360" w:lineRule="auto"/>
        <w:ind w:right="468" w:firstLine="644"/>
        <w:jc w:val="both"/>
        <w:rPr>
          <w:rFonts w:ascii="Times New Roman" w:hAnsi="Times New Roman" w:cs="Times New Roman"/>
          <w:sz w:val="28"/>
          <w:szCs w:val="28"/>
        </w:rPr>
      </w:pPr>
    </w:p>
    <w:p w14:paraId="189D2F34" w14:textId="77777777" w:rsidR="00BA410C" w:rsidRDefault="00BA410C" w:rsidP="005E706F">
      <w:pPr>
        <w:spacing w:line="360" w:lineRule="auto"/>
        <w:ind w:right="468" w:firstLine="644"/>
        <w:jc w:val="both"/>
        <w:rPr>
          <w:rFonts w:ascii="Times New Roman" w:hAnsi="Times New Roman" w:cs="Times New Roman"/>
          <w:sz w:val="28"/>
          <w:szCs w:val="28"/>
        </w:rPr>
      </w:pPr>
    </w:p>
    <w:p w14:paraId="61288BAC" w14:textId="77777777" w:rsidR="00BA410C" w:rsidRDefault="00BA410C" w:rsidP="005E706F">
      <w:pPr>
        <w:spacing w:line="360" w:lineRule="auto"/>
        <w:ind w:right="468" w:firstLine="644"/>
        <w:jc w:val="both"/>
        <w:rPr>
          <w:rFonts w:ascii="Times New Roman" w:hAnsi="Times New Roman" w:cs="Times New Roman"/>
          <w:sz w:val="28"/>
          <w:szCs w:val="28"/>
        </w:rPr>
      </w:pPr>
    </w:p>
    <w:p w14:paraId="6B831EA6" w14:textId="77777777" w:rsidR="00BA410C" w:rsidRDefault="00BA410C" w:rsidP="005E706F">
      <w:pPr>
        <w:spacing w:line="360" w:lineRule="auto"/>
        <w:ind w:right="468" w:firstLine="644"/>
        <w:jc w:val="both"/>
        <w:rPr>
          <w:rFonts w:ascii="Times New Roman" w:hAnsi="Times New Roman" w:cs="Times New Roman"/>
          <w:sz w:val="28"/>
          <w:szCs w:val="28"/>
        </w:rPr>
      </w:pPr>
    </w:p>
    <w:p w14:paraId="203BA5FE" w14:textId="77777777" w:rsidR="00BA410C" w:rsidRDefault="00BA410C" w:rsidP="005E706F">
      <w:pPr>
        <w:spacing w:line="360" w:lineRule="auto"/>
        <w:ind w:right="468" w:firstLine="644"/>
        <w:jc w:val="both"/>
        <w:rPr>
          <w:rFonts w:ascii="Times New Roman" w:hAnsi="Times New Roman" w:cs="Times New Roman"/>
          <w:sz w:val="28"/>
          <w:szCs w:val="28"/>
        </w:rPr>
      </w:pPr>
    </w:p>
    <w:p w14:paraId="2B5BB31A" w14:textId="77777777" w:rsidR="00D02971" w:rsidRPr="007057F6" w:rsidRDefault="00D02971" w:rsidP="00BA410C">
      <w:pPr>
        <w:spacing w:line="360" w:lineRule="auto"/>
        <w:ind w:right="468" w:firstLine="644"/>
        <w:rPr>
          <w:rFonts w:ascii="Times New Roman" w:hAnsi="Times New Roman" w:cs="Times New Roman"/>
          <w:b/>
          <w:sz w:val="28"/>
          <w:szCs w:val="28"/>
        </w:rPr>
      </w:pPr>
      <w:r w:rsidRPr="007057F6">
        <w:rPr>
          <w:rFonts w:ascii="Times New Roman" w:hAnsi="Times New Roman" w:cs="Times New Roman"/>
          <w:b/>
          <w:sz w:val="28"/>
          <w:szCs w:val="28"/>
        </w:rPr>
        <w:lastRenderedPageBreak/>
        <w:t>3.1.3. Гублия Г.К. (IV в. до н.э.). Могильник</w:t>
      </w:r>
    </w:p>
    <w:p w14:paraId="77F2BE4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w:t>
      </w:r>
      <w:r w:rsidRPr="009F30F2">
        <w:rPr>
          <w:rFonts w:ascii="Times New Roman" w:hAnsi="Times New Roman" w:cs="Times New Roman"/>
          <w:sz w:val="28"/>
          <w:szCs w:val="28"/>
        </w:rPr>
        <w:t>2005</w:t>
      </w:r>
      <w:r w:rsidRPr="00915B45">
        <w:rPr>
          <w:rFonts w:ascii="Times New Roman" w:hAnsi="Times New Roman" w:cs="Times New Roman"/>
          <w:sz w:val="28"/>
          <w:szCs w:val="28"/>
        </w:rPr>
        <w:t xml:space="preserve"> г. экспедиция Абхазского института гуманитарных исследований провела работы в с. Куланырхуа на холме Осиаа-рху на участке Гублия Г.К. (Рис. 17, 18). Поводом послужило сообщение о случайно найденном железном наконечнике копья и умбоне от щита. Сбор материалов, обнаруженных в потревоженном культурном слое при земляных работах, и шурфовка на поле показали, что на участке было расположено древнее поселение. В одном из заложенных шурфов также</w:t>
      </w:r>
      <w:r>
        <w:rPr>
          <w:rFonts w:ascii="Times New Roman" w:hAnsi="Times New Roman" w:cs="Times New Roman"/>
          <w:sz w:val="28"/>
          <w:szCs w:val="28"/>
        </w:rPr>
        <w:t xml:space="preserve"> </w:t>
      </w:r>
      <w:r w:rsidRPr="00915B45">
        <w:rPr>
          <w:rFonts w:ascii="Times New Roman" w:hAnsi="Times New Roman" w:cs="Times New Roman"/>
          <w:sz w:val="28"/>
          <w:szCs w:val="28"/>
        </w:rPr>
        <w:t>было выявлено древнее погребение, потревоженное</w:t>
      </w:r>
      <w:r>
        <w:rPr>
          <w:rFonts w:ascii="Times New Roman" w:hAnsi="Times New Roman" w:cs="Times New Roman"/>
          <w:sz w:val="28"/>
          <w:szCs w:val="28"/>
        </w:rPr>
        <w:t xml:space="preserve"> </w:t>
      </w:r>
      <w:r w:rsidRPr="00915B45">
        <w:rPr>
          <w:rFonts w:ascii="Times New Roman" w:hAnsi="Times New Roman" w:cs="Times New Roman"/>
          <w:sz w:val="28"/>
          <w:szCs w:val="28"/>
        </w:rPr>
        <w:t>сельскохозяйственными работами.</w:t>
      </w:r>
    </w:p>
    <w:p w14:paraId="367A1E0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Расположение скелета не удалось установить. На одном из найденных фрагментов руки было надето бронзовое кольцо-</w:t>
      </w:r>
      <w:r>
        <w:rPr>
          <w:rFonts w:ascii="Times New Roman" w:hAnsi="Times New Roman" w:cs="Times New Roman"/>
          <w:sz w:val="28"/>
          <w:szCs w:val="28"/>
        </w:rPr>
        <w:t>печатка. Печатка овальной формы</w:t>
      </w:r>
      <w:r w:rsidRPr="00915B45">
        <w:rPr>
          <w:rFonts w:ascii="Times New Roman" w:hAnsi="Times New Roman" w:cs="Times New Roman"/>
          <w:sz w:val="28"/>
          <w:szCs w:val="28"/>
        </w:rPr>
        <w:t xml:space="preserve"> 2х3 см, диаметр кольца внутри - 2 см. Печатка представляла собой инталию изображения Афины Паллады (Рис. 19). На оттиске видна стоящая фигура богини со шлемом на голове. В левой руке богини отчётливо видно изображение совы - символа мудрости, правой рукой Афина придерживает щит вы</w:t>
      </w:r>
      <w:r>
        <w:rPr>
          <w:rFonts w:ascii="Times New Roman" w:hAnsi="Times New Roman" w:cs="Times New Roman"/>
          <w:sz w:val="28"/>
          <w:szCs w:val="28"/>
        </w:rPr>
        <w:t xml:space="preserve">пуклой формы. На заднем плане </w:t>
      </w:r>
      <w:r w:rsidRPr="00915B45">
        <w:rPr>
          <w:rFonts w:ascii="Times New Roman" w:hAnsi="Times New Roman" w:cs="Times New Roman"/>
          <w:sz w:val="28"/>
          <w:szCs w:val="28"/>
        </w:rPr>
        <w:t>туловище змеи. Обнаружение подобного изображение говорит однозначно об античном влиянии и контактах с античными центрами</w:t>
      </w:r>
      <w:r>
        <w:rPr>
          <w:rFonts w:ascii="Times New Roman" w:hAnsi="Times New Roman" w:cs="Times New Roman"/>
          <w:sz w:val="28"/>
          <w:szCs w:val="28"/>
        </w:rPr>
        <w:t>.</w:t>
      </w:r>
    </w:p>
    <w:p w14:paraId="05DEDEF8"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2 м к востоку от погребения на поверхности при распашке поля обнаружен железный топор секировидной формы. На этом месте был заложен шурф 2х2 м. На площади 0,25 м кв. обнаружены несколько разнотипных фрагментов керамических сосудов, характерных для местной культуры раннеантичной эпохи. Материалы датируются IV в. до н.э.</w:t>
      </w:r>
    </w:p>
    <w:p w14:paraId="521C7D33" w14:textId="77777777" w:rsidR="00BA410C" w:rsidRDefault="00BA410C" w:rsidP="005E706F">
      <w:pPr>
        <w:spacing w:line="360" w:lineRule="auto"/>
        <w:ind w:right="468" w:firstLine="644"/>
        <w:jc w:val="both"/>
        <w:rPr>
          <w:rFonts w:ascii="Times New Roman" w:hAnsi="Times New Roman" w:cs="Times New Roman"/>
          <w:sz w:val="28"/>
          <w:szCs w:val="28"/>
        </w:rPr>
      </w:pPr>
    </w:p>
    <w:p w14:paraId="29FBF4B5" w14:textId="77777777" w:rsidR="00BA410C" w:rsidRDefault="00BA410C" w:rsidP="005E706F">
      <w:pPr>
        <w:spacing w:line="360" w:lineRule="auto"/>
        <w:ind w:right="468" w:firstLine="644"/>
        <w:jc w:val="both"/>
        <w:rPr>
          <w:rFonts w:ascii="Times New Roman" w:hAnsi="Times New Roman" w:cs="Times New Roman"/>
          <w:sz w:val="28"/>
          <w:szCs w:val="28"/>
        </w:rPr>
      </w:pPr>
    </w:p>
    <w:p w14:paraId="41E77BCD" w14:textId="77777777" w:rsidR="00BA410C" w:rsidRDefault="00BA410C" w:rsidP="005E706F">
      <w:pPr>
        <w:spacing w:line="360" w:lineRule="auto"/>
        <w:ind w:right="468" w:firstLine="644"/>
        <w:jc w:val="both"/>
        <w:rPr>
          <w:rFonts w:ascii="Times New Roman" w:hAnsi="Times New Roman" w:cs="Times New Roman"/>
          <w:sz w:val="28"/>
          <w:szCs w:val="28"/>
        </w:rPr>
      </w:pPr>
    </w:p>
    <w:p w14:paraId="68853C37" w14:textId="77777777" w:rsidR="00BA410C" w:rsidRDefault="00BA410C" w:rsidP="005E706F">
      <w:pPr>
        <w:spacing w:line="360" w:lineRule="auto"/>
        <w:ind w:right="468" w:firstLine="644"/>
        <w:jc w:val="both"/>
        <w:rPr>
          <w:rFonts w:ascii="Times New Roman" w:hAnsi="Times New Roman" w:cs="Times New Roman"/>
          <w:sz w:val="28"/>
          <w:szCs w:val="28"/>
        </w:rPr>
      </w:pPr>
    </w:p>
    <w:p w14:paraId="5A63F487" w14:textId="77777777" w:rsidR="00BA410C" w:rsidRDefault="00BA410C" w:rsidP="005E706F">
      <w:pPr>
        <w:spacing w:line="360" w:lineRule="auto"/>
        <w:ind w:right="468" w:firstLine="644"/>
        <w:jc w:val="both"/>
        <w:rPr>
          <w:rFonts w:ascii="Times New Roman" w:hAnsi="Times New Roman" w:cs="Times New Roman"/>
          <w:sz w:val="28"/>
          <w:szCs w:val="28"/>
        </w:rPr>
      </w:pPr>
    </w:p>
    <w:p w14:paraId="47A8C41F" w14:textId="77777777" w:rsidR="00BA410C" w:rsidRDefault="00BA410C" w:rsidP="005E706F">
      <w:pPr>
        <w:spacing w:line="360" w:lineRule="auto"/>
        <w:ind w:right="468" w:firstLine="644"/>
        <w:jc w:val="both"/>
        <w:rPr>
          <w:rFonts w:ascii="Times New Roman" w:hAnsi="Times New Roman" w:cs="Times New Roman"/>
          <w:sz w:val="28"/>
          <w:szCs w:val="28"/>
        </w:rPr>
      </w:pPr>
    </w:p>
    <w:p w14:paraId="3078B460"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21AC9BEC" w14:textId="77777777" w:rsidR="00D02971" w:rsidRPr="007057F6" w:rsidRDefault="00D02971" w:rsidP="005E706F">
      <w:pPr>
        <w:spacing w:line="360" w:lineRule="auto"/>
        <w:ind w:right="468" w:firstLine="644"/>
        <w:jc w:val="center"/>
        <w:rPr>
          <w:rFonts w:ascii="Times New Roman" w:hAnsi="Times New Roman" w:cs="Times New Roman"/>
          <w:b/>
          <w:sz w:val="28"/>
          <w:szCs w:val="28"/>
        </w:rPr>
      </w:pPr>
      <w:r w:rsidRPr="007057F6">
        <w:rPr>
          <w:rFonts w:ascii="Times New Roman" w:hAnsi="Times New Roman" w:cs="Times New Roman"/>
          <w:b/>
          <w:sz w:val="28"/>
          <w:szCs w:val="28"/>
        </w:rPr>
        <w:lastRenderedPageBreak/>
        <w:t>3.1.4. Хон</w:t>
      </w:r>
      <w:r>
        <w:rPr>
          <w:rFonts w:ascii="Times New Roman" w:hAnsi="Times New Roman" w:cs="Times New Roman"/>
          <w:b/>
          <w:sz w:val="28"/>
          <w:szCs w:val="28"/>
        </w:rPr>
        <w:t>дзия А.Г. Могильник и поселение</w:t>
      </w:r>
    </w:p>
    <w:p w14:paraId="75E6666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 приусадебном участке Хондзия А.Г. был выявлен могильник V в. до н.э.</w:t>
      </w:r>
    </w:p>
    <w:p w14:paraId="22F45E8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b/>
          <w:sz w:val="28"/>
          <w:szCs w:val="28"/>
          <w:u w:val="single"/>
        </w:rPr>
        <w:t>Погребение 1.</w:t>
      </w:r>
      <w:r>
        <w:rPr>
          <w:rFonts w:ascii="Times New Roman" w:hAnsi="Times New Roman" w:cs="Times New Roman"/>
          <w:sz w:val="28"/>
          <w:szCs w:val="28"/>
        </w:rPr>
        <w:t xml:space="preserve"> Еще в 1991 г. на вершине холма</w:t>
      </w:r>
      <w:r w:rsidRPr="00915B45">
        <w:rPr>
          <w:rFonts w:ascii="Times New Roman" w:hAnsi="Times New Roman" w:cs="Times New Roman"/>
          <w:sz w:val="28"/>
          <w:szCs w:val="28"/>
        </w:rPr>
        <w:t xml:space="preserve"> в его восточной части, во время планировки земли под строительство жилого дома Хондзия А.Г. были обнаружены человеческие останки. Работы были приостановлены, после чего были вызваны археологи. Костяк лежал на спине в вытянутом положении, руки положены прямо у бедра. Погребение</w:t>
      </w:r>
      <w:r>
        <w:rPr>
          <w:rFonts w:ascii="Times New Roman" w:hAnsi="Times New Roman" w:cs="Times New Roman"/>
          <w:sz w:val="28"/>
          <w:szCs w:val="28"/>
        </w:rPr>
        <w:t xml:space="preserve"> вытянутое, </w:t>
      </w:r>
      <w:r w:rsidRPr="00915B45">
        <w:rPr>
          <w:rFonts w:ascii="Times New Roman" w:hAnsi="Times New Roman" w:cs="Times New Roman"/>
          <w:sz w:val="28"/>
          <w:szCs w:val="28"/>
        </w:rPr>
        <w:t xml:space="preserve">овальной формы, размером </w:t>
      </w:r>
      <w:r w:rsidRPr="00915B45">
        <w:rPr>
          <w:rFonts w:ascii="Times New Roman" w:hAnsi="Times New Roman" w:cs="Times New Roman"/>
          <w:sz w:val="28"/>
          <w:szCs w:val="28"/>
          <w:lang w:eastAsia="en-US" w:bidi="en-US"/>
        </w:rPr>
        <w:t>1,7</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0,65 </w:t>
      </w:r>
      <w:r w:rsidRPr="00915B45">
        <w:rPr>
          <w:rFonts w:ascii="Times New Roman" w:hAnsi="Times New Roman" w:cs="Times New Roman"/>
          <w:sz w:val="28"/>
          <w:szCs w:val="28"/>
        </w:rPr>
        <w:t>м, ориентировано на запад. Глубина захоронения - 40 см. При костяке обнаруж</w:t>
      </w:r>
      <w:r>
        <w:rPr>
          <w:rFonts w:ascii="Times New Roman" w:hAnsi="Times New Roman" w:cs="Times New Roman"/>
          <w:sz w:val="28"/>
          <w:szCs w:val="28"/>
        </w:rPr>
        <w:t xml:space="preserve">ены (Рис. 20) у правого плеча </w:t>
      </w:r>
      <w:r w:rsidRPr="00915B45">
        <w:rPr>
          <w:rFonts w:ascii="Times New Roman" w:hAnsi="Times New Roman" w:cs="Times New Roman"/>
          <w:sz w:val="28"/>
          <w:szCs w:val="28"/>
        </w:rPr>
        <w:t>бронзовый наконечник копья и железный серповидный нож с бронзовой заклепкой; на правой руке - бронзовый круглопроволочный браслет; на костях грудной клетки - бронзовая булавка. Рядом с погребением, не у костяка, но при его вскрытии были также обнаружены два железных наконечника копья (№ 2 и № 3) разной формы, а также костяное пряслице.</w:t>
      </w:r>
    </w:p>
    <w:p w14:paraId="13DC4A4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Наконечник копья 1 (Рис. 20, 4)</w:t>
      </w:r>
      <w:r w:rsidRPr="00915B45">
        <w:rPr>
          <w:rFonts w:ascii="Times New Roman" w:hAnsi="Times New Roman" w:cs="Times New Roman"/>
          <w:sz w:val="28"/>
          <w:szCs w:val="28"/>
        </w:rPr>
        <w:t xml:space="preserve"> - бронзовый, с расщепленной втулкой и пером лавролистной формы, с резко выраженным серединным продольным ребром. Длина наконечника копья - 13,5 см, его перо длиннее втулки на 1,5 см, диаметр втулки у основания - 1,5 см, ширина пера у основания - 3 см.</w:t>
      </w:r>
    </w:p>
    <w:p w14:paraId="051A2D5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Нож</w:t>
      </w:r>
      <w:r w:rsidRPr="00915B45">
        <w:rPr>
          <w:rFonts w:ascii="Times New Roman" w:hAnsi="Times New Roman" w:cs="Times New Roman"/>
          <w:sz w:val="28"/>
          <w:szCs w:val="28"/>
        </w:rPr>
        <w:t xml:space="preserve"> (Рис. 20, 5) - железный, серпо</w:t>
      </w:r>
      <w:r>
        <w:rPr>
          <w:rFonts w:ascii="Times New Roman" w:hAnsi="Times New Roman" w:cs="Times New Roman"/>
          <w:sz w:val="28"/>
          <w:szCs w:val="28"/>
        </w:rPr>
        <w:t>видной формы, со сломанным черен</w:t>
      </w:r>
      <w:r w:rsidRPr="00915B45">
        <w:rPr>
          <w:rFonts w:ascii="Times New Roman" w:hAnsi="Times New Roman" w:cs="Times New Roman"/>
          <w:sz w:val="28"/>
          <w:szCs w:val="28"/>
        </w:rPr>
        <w:t>ком. У места перехода черенка в лезвие имеется отверстие с сохранившейся бронзовой заклепкой. Длина ножа - 10,7 см, ширина лезвия</w:t>
      </w:r>
      <w:r>
        <w:rPr>
          <w:rFonts w:ascii="Times New Roman" w:hAnsi="Times New Roman" w:cs="Times New Roman"/>
          <w:sz w:val="28"/>
          <w:szCs w:val="28"/>
        </w:rPr>
        <w:t xml:space="preserve"> -</w:t>
      </w:r>
      <w:r w:rsidRPr="00915B45">
        <w:rPr>
          <w:rFonts w:ascii="Times New Roman" w:hAnsi="Times New Roman" w:cs="Times New Roman"/>
          <w:sz w:val="28"/>
          <w:szCs w:val="28"/>
        </w:rPr>
        <w:t>2 см. Длина сохранившегося черенка - 2,3 см. Диаметр заклепки - 0,3 см. Подобные ножи засвидетельствованы в Куланурхвском некрополе при раскопках Трапша М.М. (Трапш 1962</w:t>
      </w:r>
      <w:r>
        <w:rPr>
          <w:rFonts w:ascii="Times New Roman" w:hAnsi="Times New Roman" w:cs="Times New Roman"/>
          <w:sz w:val="28"/>
          <w:szCs w:val="28"/>
        </w:rPr>
        <w:t>: 43, Табл. XIV - 12; XV - 1-3)</w:t>
      </w:r>
      <w:r w:rsidRPr="00915B45">
        <w:rPr>
          <w:rFonts w:ascii="Times New Roman" w:hAnsi="Times New Roman" w:cs="Times New Roman"/>
          <w:sz w:val="28"/>
          <w:szCs w:val="28"/>
        </w:rPr>
        <w:t xml:space="preserve"> в могильниках Красный маяк и Гуад-иху (Трапш 1969: 100. Табл. VII - 15; 27, рис. 8.2), Тамышском погребении (Бжания, Сангулия 1989: 75-78) и в</w:t>
      </w:r>
      <w:r>
        <w:rPr>
          <w:rFonts w:ascii="Times New Roman" w:hAnsi="Times New Roman" w:cs="Times New Roman"/>
          <w:sz w:val="28"/>
          <w:szCs w:val="28"/>
        </w:rPr>
        <w:t xml:space="preserve"> </w:t>
      </w:r>
      <w:r w:rsidRPr="00915B45">
        <w:rPr>
          <w:rFonts w:ascii="Times New Roman" w:hAnsi="Times New Roman" w:cs="Times New Roman"/>
          <w:sz w:val="28"/>
          <w:szCs w:val="28"/>
        </w:rPr>
        <w:t>Эшерском кромлехе (Шамба 1974: 14. Табл. XXVII - 7). Бытование серповидных ножей на Кавказе начинается с VII в. до н.э., а в VI</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 </w:t>
      </w:r>
      <w:r>
        <w:rPr>
          <w:rFonts w:ascii="Times New Roman" w:hAnsi="Times New Roman" w:cs="Times New Roman"/>
          <w:sz w:val="28"/>
          <w:szCs w:val="28"/>
        </w:rPr>
        <w:t>V</w:t>
      </w:r>
      <w:r w:rsidRPr="00915B45">
        <w:rPr>
          <w:rFonts w:ascii="Times New Roman" w:hAnsi="Times New Roman" w:cs="Times New Roman"/>
          <w:sz w:val="28"/>
          <w:szCs w:val="28"/>
        </w:rPr>
        <w:t xml:space="preserve"> вв. до н.э. они уже имеют широкое распространение как на Кавказе, так и в степной </w:t>
      </w:r>
      <w:r w:rsidRPr="00915B45">
        <w:rPr>
          <w:rFonts w:ascii="Times New Roman" w:hAnsi="Times New Roman" w:cs="Times New Roman"/>
          <w:sz w:val="28"/>
          <w:szCs w:val="28"/>
        </w:rPr>
        <w:lastRenderedPageBreak/>
        <w:t>полосе европейского юга России (Трапш 1969: 56).</w:t>
      </w:r>
    </w:p>
    <w:p w14:paraId="584AD24D" w14:textId="77777777" w:rsidR="00D02971" w:rsidRPr="00915B45" w:rsidRDefault="00D02971" w:rsidP="00BA410C">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Браслет</w:t>
      </w:r>
      <w:r w:rsidRPr="00915B45">
        <w:rPr>
          <w:rFonts w:ascii="Times New Roman" w:hAnsi="Times New Roman" w:cs="Times New Roman"/>
          <w:sz w:val="28"/>
          <w:szCs w:val="28"/>
        </w:rPr>
        <w:t xml:space="preserve"> (Рис.20, 6)</w:t>
      </w:r>
      <w:r>
        <w:rPr>
          <w:rFonts w:ascii="Times New Roman" w:hAnsi="Times New Roman" w:cs="Times New Roman"/>
          <w:sz w:val="28"/>
          <w:szCs w:val="28"/>
        </w:rPr>
        <w:t xml:space="preserve"> </w:t>
      </w:r>
      <w:r w:rsidRPr="00915B45">
        <w:rPr>
          <w:rFonts w:ascii="Times New Roman" w:hAnsi="Times New Roman" w:cs="Times New Roman"/>
          <w:sz w:val="28"/>
          <w:szCs w:val="28"/>
        </w:rPr>
        <w:t>- бронзовый, корпус гладкий, концы разомкнуты, заострены. Диаметр браслета - 6,2 см. Расстояние между концами - 2 см. Орнамент нанесен по корпусу в виде неглубоких поперечных насечек, чередующихся с желобками. По своей форме и орнаментации этот браслет аналогичен браслетам из могильников Красный маяк и Гуад-иху (Трапш 1969: 192, 252). Они характерны для середины и начала второй половины</w:t>
      </w:r>
      <w:r w:rsidR="00BA410C">
        <w:rPr>
          <w:rFonts w:ascii="Times New Roman" w:hAnsi="Times New Roman" w:cs="Times New Roman"/>
          <w:sz w:val="28"/>
          <w:szCs w:val="28"/>
        </w:rPr>
        <w:t xml:space="preserve"> </w:t>
      </w:r>
      <w:r w:rsidRPr="00915B45">
        <w:rPr>
          <w:rFonts w:ascii="Times New Roman" w:hAnsi="Times New Roman" w:cs="Times New Roman"/>
          <w:sz w:val="28"/>
          <w:szCs w:val="28"/>
          <w:lang w:val="en-US" w:eastAsia="en-US" w:bidi="en-US"/>
        </w:rPr>
        <w:t>I</w:t>
      </w:r>
      <w:r w:rsidR="00BA410C">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тыс. до н.э.</w:t>
      </w:r>
    </w:p>
    <w:p w14:paraId="4972B06F" w14:textId="77777777" w:rsidR="00D02971" w:rsidRPr="00915B45" w:rsidRDefault="00D02971" w:rsidP="00BA410C">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Бронзовая булавка</w:t>
      </w:r>
      <w:r w:rsidRPr="00915B45">
        <w:rPr>
          <w:rFonts w:ascii="Times New Roman" w:hAnsi="Times New Roman" w:cs="Times New Roman"/>
          <w:sz w:val="28"/>
          <w:szCs w:val="28"/>
        </w:rPr>
        <w:t xml:space="preserve"> (Рис.20, 7) с витым стержнем и волютообразным навершием, длина - 9,6 см, диаметр стержня - 0,3 см. Наиболее ранние булавки с волютообразным навершием обнаружены в Кобанской культуре</w:t>
      </w:r>
      <w:r w:rsidR="00BA410C">
        <w:rPr>
          <w:rFonts w:ascii="Times New Roman" w:hAnsi="Times New Roman" w:cs="Times New Roman"/>
          <w:sz w:val="28"/>
          <w:szCs w:val="28"/>
        </w:rPr>
        <w:t xml:space="preserve"> </w:t>
      </w:r>
      <w:r w:rsidRPr="00915B45">
        <w:rPr>
          <w:rFonts w:ascii="Times New Roman" w:hAnsi="Times New Roman" w:cs="Times New Roman"/>
          <w:sz w:val="28"/>
          <w:szCs w:val="28"/>
        </w:rPr>
        <w:t>II</w:t>
      </w:r>
      <w:r w:rsidR="00BA410C">
        <w:rPr>
          <w:rFonts w:ascii="Times New Roman" w:hAnsi="Times New Roman" w:cs="Times New Roman"/>
          <w:sz w:val="28"/>
          <w:szCs w:val="28"/>
        </w:rPr>
        <w:t xml:space="preserve"> </w:t>
      </w:r>
      <w:r w:rsidRPr="00915B45">
        <w:rPr>
          <w:rFonts w:ascii="Times New Roman" w:hAnsi="Times New Roman" w:cs="Times New Roman"/>
          <w:sz w:val="28"/>
          <w:szCs w:val="28"/>
        </w:rPr>
        <w:t>тыс. до н.</w:t>
      </w:r>
      <w:r>
        <w:rPr>
          <w:rFonts w:ascii="Times New Roman" w:hAnsi="Times New Roman" w:cs="Times New Roman"/>
          <w:sz w:val="28"/>
          <w:szCs w:val="28"/>
        </w:rPr>
        <w:t>э. (Козенкова 1982: 57. Табл.ХХ</w:t>
      </w:r>
      <w:r w:rsidRPr="00915B45">
        <w:rPr>
          <w:rFonts w:ascii="Times New Roman" w:hAnsi="Times New Roman" w:cs="Times New Roman"/>
          <w:sz w:val="28"/>
          <w:szCs w:val="28"/>
        </w:rPr>
        <w:t xml:space="preserve"> - 1,2), но Куланурхвская булавка значительно моложе. Прямая ей аналогия известна из раскопок Бамборской поляны (Куфтин </w:t>
      </w:r>
      <w:r w:rsidRPr="00915B45">
        <w:rPr>
          <w:rFonts w:ascii="Times New Roman" w:hAnsi="Times New Roman" w:cs="Times New Roman"/>
          <w:sz w:val="28"/>
          <w:szCs w:val="28"/>
          <w:lang w:eastAsia="en-US" w:bidi="en-US"/>
        </w:rPr>
        <w:t xml:space="preserve">1940: </w:t>
      </w:r>
      <w:r w:rsidRPr="00915B45">
        <w:rPr>
          <w:rFonts w:ascii="Times New Roman" w:hAnsi="Times New Roman" w:cs="Times New Roman"/>
          <w:sz w:val="28"/>
          <w:szCs w:val="28"/>
        </w:rPr>
        <w:t xml:space="preserve">38) и датируется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w:t>
      </w:r>
    </w:p>
    <w:p w14:paraId="4FE771B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Наконечник копья 2</w:t>
      </w:r>
      <w:r w:rsidRPr="00915B45">
        <w:rPr>
          <w:rFonts w:ascii="Times New Roman" w:hAnsi="Times New Roman" w:cs="Times New Roman"/>
          <w:sz w:val="28"/>
          <w:szCs w:val="28"/>
        </w:rPr>
        <w:t xml:space="preserve"> (Рис. 20, 1) </w:t>
      </w:r>
      <w:r>
        <w:rPr>
          <w:rFonts w:ascii="Times New Roman" w:hAnsi="Times New Roman" w:cs="Times New Roman"/>
          <w:sz w:val="28"/>
          <w:szCs w:val="28"/>
        </w:rPr>
        <w:t>–</w:t>
      </w:r>
      <w:r w:rsidRPr="00915B45">
        <w:rPr>
          <w:rFonts w:ascii="Times New Roman" w:hAnsi="Times New Roman" w:cs="Times New Roman"/>
          <w:sz w:val="28"/>
          <w:szCs w:val="28"/>
        </w:rPr>
        <w:t xml:space="preserve"> железный</w:t>
      </w:r>
      <w:r>
        <w:rPr>
          <w:rFonts w:ascii="Times New Roman" w:hAnsi="Times New Roman" w:cs="Times New Roman"/>
          <w:sz w:val="28"/>
          <w:szCs w:val="28"/>
        </w:rPr>
        <w:t>,</w:t>
      </w:r>
      <w:r w:rsidRPr="00915B45">
        <w:rPr>
          <w:rFonts w:ascii="Times New Roman" w:hAnsi="Times New Roman" w:cs="Times New Roman"/>
          <w:sz w:val="28"/>
          <w:szCs w:val="28"/>
        </w:rPr>
        <w:t xml:space="preserve"> без ребра, с ромбическим разрезом. Лопасти срезаны под тупым углом к втулке. Длина наконечника копья - 30 см, втулка обломанная, диаметр у основания - 1,3 см, ширина пера у основания - 2 см.</w:t>
      </w:r>
    </w:p>
    <w:p w14:paraId="7D020F5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 xml:space="preserve">Наконечник копья </w:t>
      </w:r>
      <w:r w:rsidRPr="00915B45">
        <w:rPr>
          <w:rFonts w:ascii="Times New Roman" w:hAnsi="Times New Roman" w:cs="Times New Roman"/>
          <w:sz w:val="28"/>
          <w:szCs w:val="28"/>
        </w:rPr>
        <w:t xml:space="preserve">3 (Рис.20, 2) </w:t>
      </w:r>
      <w:r>
        <w:rPr>
          <w:rFonts w:ascii="Times New Roman" w:hAnsi="Times New Roman" w:cs="Times New Roman"/>
          <w:sz w:val="28"/>
          <w:szCs w:val="28"/>
        </w:rPr>
        <w:t>–</w:t>
      </w:r>
      <w:r w:rsidRPr="00915B45">
        <w:rPr>
          <w:rFonts w:ascii="Times New Roman" w:hAnsi="Times New Roman" w:cs="Times New Roman"/>
          <w:sz w:val="28"/>
          <w:szCs w:val="28"/>
        </w:rPr>
        <w:t xml:space="preserve"> железный</w:t>
      </w:r>
      <w:r>
        <w:rPr>
          <w:rFonts w:ascii="Times New Roman" w:hAnsi="Times New Roman" w:cs="Times New Roman"/>
          <w:sz w:val="28"/>
          <w:szCs w:val="28"/>
        </w:rPr>
        <w:t>,</w:t>
      </w:r>
      <w:r w:rsidRPr="00915B45">
        <w:rPr>
          <w:rFonts w:ascii="Times New Roman" w:hAnsi="Times New Roman" w:cs="Times New Roman"/>
          <w:sz w:val="28"/>
          <w:szCs w:val="28"/>
        </w:rPr>
        <w:t xml:space="preserve"> без ребра, с разрезом в форме, уплощенной двуяковыпуклой линзы. Лопасти срезаны под тупым углом к втулке. Длина наконечника копья - 23 см, втулка обломанная, диаметр у основания - 1,6 см, ширина пера в максимальной части - 2,5 см.</w:t>
      </w:r>
    </w:p>
    <w:p w14:paraId="531417C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Оба эти наконечника имеют достаточно распространенную форму и находят свои аналогии среди наконечников скифского периода. (Козенкова 1982: 18-19). В принципе</w:t>
      </w:r>
      <w:r>
        <w:rPr>
          <w:rFonts w:ascii="Times New Roman" w:hAnsi="Times New Roman" w:cs="Times New Roman"/>
          <w:sz w:val="28"/>
          <w:szCs w:val="28"/>
        </w:rPr>
        <w:t>,</w:t>
      </w:r>
      <w:r w:rsidRPr="00915B45">
        <w:rPr>
          <w:rFonts w:ascii="Times New Roman" w:hAnsi="Times New Roman" w:cs="Times New Roman"/>
          <w:sz w:val="28"/>
          <w:szCs w:val="28"/>
        </w:rPr>
        <w:t xml:space="preserve"> они могут бытовать совместно с наконечником типа копья № 1 из погребения. Но могли попасть в слой и случайно, и быть не связанным с данным погребением.</w:t>
      </w:r>
    </w:p>
    <w:p w14:paraId="44E0578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 xml:space="preserve">Каменное пряслице </w:t>
      </w:r>
      <w:r w:rsidRPr="00915B45">
        <w:rPr>
          <w:rFonts w:ascii="Times New Roman" w:hAnsi="Times New Roman" w:cs="Times New Roman"/>
          <w:sz w:val="28"/>
          <w:szCs w:val="28"/>
        </w:rPr>
        <w:t>круглой формы. Диаметр - 8,5 см. Толщина - 2 см. Диаметр отверстия - 0,5 см.</w:t>
      </w:r>
    </w:p>
    <w:p w14:paraId="6D89A42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Во время закладки дома на участке трактором было снесено древнее </w:t>
      </w:r>
      <w:r w:rsidRPr="00915B45">
        <w:rPr>
          <w:rFonts w:ascii="Times New Roman" w:hAnsi="Times New Roman" w:cs="Times New Roman"/>
          <w:sz w:val="28"/>
          <w:szCs w:val="28"/>
        </w:rPr>
        <w:lastRenderedPageBreak/>
        <w:t>жилище, планиграфические следы которого были обнаружены приехавшими археологами по информации об обнаружении артефактов. Таким образом, можно констатировать, что на данном участке фиксируется не только могильник, но и поселение этого же времени.</w:t>
      </w:r>
    </w:p>
    <w:p w14:paraId="546BB0D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Интерес представляет находка, обнаруженная на участке Хондзия А.Г. во время посадки табака: бронзовый браслет весом 1</w:t>
      </w:r>
      <w:r>
        <w:rPr>
          <w:rFonts w:ascii="Times New Roman" w:hAnsi="Times New Roman" w:cs="Times New Roman"/>
          <w:sz w:val="28"/>
          <w:szCs w:val="28"/>
        </w:rPr>
        <w:t>80 г (Рис. 21). Форма браслета круглопроволочная</w:t>
      </w:r>
      <w:r w:rsidRPr="00915B45">
        <w:rPr>
          <w:rFonts w:ascii="Times New Roman" w:hAnsi="Times New Roman" w:cs="Times New Roman"/>
          <w:sz w:val="28"/>
          <w:szCs w:val="28"/>
        </w:rPr>
        <w:t xml:space="preserve"> с разомкнутыми концами, пластинчатые концы закручены в виде цилиндров. Толщина браслета - 1 см, он достаточно массивен. Обнаруженный браслет являлся вторым, найденным на территории Абхазии. Первый браслет этого типа был найден археологом Ю.Н. Вороновым в районе Цебельды (Эжнепли). Датировка браслета из Цебельды не была установлена. Из-за отсутствия сопровождающего археологического материала браслет из пос. Осиаа-рху также не поддается датировке.</w:t>
      </w:r>
    </w:p>
    <w:p w14:paraId="426C940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b/>
          <w:sz w:val="28"/>
          <w:szCs w:val="28"/>
          <w:u w:val="single"/>
        </w:rPr>
        <w:t>Погребение № 2.</w:t>
      </w:r>
      <w:r w:rsidRPr="00915B45">
        <w:rPr>
          <w:rFonts w:ascii="Times New Roman" w:hAnsi="Times New Roman" w:cs="Times New Roman"/>
          <w:sz w:val="28"/>
          <w:szCs w:val="28"/>
        </w:rPr>
        <w:t xml:space="preserve"> На участке Хондзия А.Г. при посадке фигового дерева хозяином было обнаружено три бронзовых браслета. Работы были приостановлены, вызваны археологи.</w:t>
      </w:r>
    </w:p>
    <w:p w14:paraId="5A78B666"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Археологами при обследовании данного участка были найдены останки частично разрушенного скелета. Костяк лежал в погребальной яме вытянутой овал</w:t>
      </w:r>
      <w:r>
        <w:rPr>
          <w:rFonts w:ascii="Times New Roman" w:hAnsi="Times New Roman" w:cs="Times New Roman"/>
          <w:sz w:val="28"/>
          <w:szCs w:val="28"/>
        </w:rPr>
        <w:t>ьной формы (170х70 см) на спине</w:t>
      </w:r>
      <w:r w:rsidRPr="00915B45">
        <w:rPr>
          <w:rFonts w:ascii="Times New Roman" w:hAnsi="Times New Roman" w:cs="Times New Roman"/>
          <w:sz w:val="28"/>
          <w:szCs w:val="28"/>
        </w:rPr>
        <w:t xml:space="preserve"> в вытянутом положении, ориентирован головой на запад. Длина скелета - 145 см, погребение - женское. Здесь найдены (Рис. 22) три круглопроволочных браслета с разомкнутыми концами. Положение рук скелета установить не удалось, так как его целостность была разрушена при производстве земляных работ. В грудной части скелета были найдены три бронзов</w:t>
      </w:r>
      <w:r>
        <w:rPr>
          <w:rFonts w:ascii="Times New Roman" w:hAnsi="Times New Roman" w:cs="Times New Roman"/>
          <w:sz w:val="28"/>
          <w:szCs w:val="28"/>
        </w:rPr>
        <w:t>ых булавки. Из них две булавки</w:t>
      </w:r>
      <w:r w:rsidRPr="00915B45">
        <w:rPr>
          <w:rFonts w:ascii="Times New Roman" w:hAnsi="Times New Roman" w:cs="Times New Roman"/>
          <w:sz w:val="28"/>
          <w:szCs w:val="28"/>
        </w:rPr>
        <w:t xml:space="preserve"> одинаковые по форме, с волютообразным навершием. Интерес предст</w:t>
      </w:r>
      <w:r>
        <w:rPr>
          <w:rFonts w:ascii="Times New Roman" w:hAnsi="Times New Roman" w:cs="Times New Roman"/>
          <w:sz w:val="28"/>
          <w:szCs w:val="28"/>
        </w:rPr>
        <w:t>авляет найденная третья булавка</w:t>
      </w:r>
      <w:r w:rsidRPr="00915B45">
        <w:rPr>
          <w:rFonts w:ascii="Times New Roman" w:hAnsi="Times New Roman" w:cs="Times New Roman"/>
          <w:sz w:val="28"/>
          <w:szCs w:val="28"/>
        </w:rPr>
        <w:t xml:space="preserve"> с тремя расходящимися в</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плоскости полосками, упирающимися в дугообразную перекладину, концы которой закреплены смотрящими в противоположные стороны бараньими головками с закрученными рогами. Данная булавка имеет петлю, к ней прикреплена пластинчатая цепочка, на которой закреплялись два бронзовых колокольчика </w:t>
      </w:r>
      <w:r w:rsidRPr="00915B45">
        <w:rPr>
          <w:rFonts w:ascii="Times New Roman" w:hAnsi="Times New Roman" w:cs="Times New Roman"/>
          <w:sz w:val="28"/>
          <w:szCs w:val="28"/>
        </w:rPr>
        <w:lastRenderedPageBreak/>
        <w:t>с разомкнутым корпусом, снабженные ударным механизмом. Колокольчик булавки украшен рельефным орнаментом, состоящим из ветвистых меандрообразных линий. Аналоги таких булавок встречаются на Северном Кавказе (Сержень-юрт). В Абхазии такие аналоги мы находили в Бамборском поселении, в могильнике Гуад-иху (Воронов 2006. Табл. 1. Рис. 15). Помимо бронзовых браслетов и булавок, в могильнике были обнаружены оселок галечный, пряслица каменные, чашеобразные керамические сосуды.</w:t>
      </w:r>
    </w:p>
    <w:p w14:paraId="63FA54AC" w14:textId="77777777" w:rsidR="00BA410C" w:rsidRDefault="00BA410C" w:rsidP="005E706F">
      <w:pPr>
        <w:spacing w:line="360" w:lineRule="auto"/>
        <w:ind w:right="468" w:firstLine="644"/>
        <w:jc w:val="both"/>
        <w:rPr>
          <w:rFonts w:ascii="Times New Roman" w:hAnsi="Times New Roman" w:cs="Times New Roman"/>
          <w:sz w:val="28"/>
          <w:szCs w:val="28"/>
        </w:rPr>
      </w:pPr>
    </w:p>
    <w:p w14:paraId="158F40B9" w14:textId="77777777" w:rsidR="00BA410C" w:rsidRDefault="00BA410C" w:rsidP="005E706F">
      <w:pPr>
        <w:spacing w:line="360" w:lineRule="auto"/>
        <w:ind w:right="468" w:firstLine="644"/>
        <w:jc w:val="both"/>
        <w:rPr>
          <w:rFonts w:ascii="Times New Roman" w:hAnsi="Times New Roman" w:cs="Times New Roman"/>
          <w:sz w:val="28"/>
          <w:szCs w:val="28"/>
        </w:rPr>
      </w:pPr>
    </w:p>
    <w:p w14:paraId="33B2C4D0" w14:textId="77777777" w:rsidR="00BA410C" w:rsidRDefault="00BA410C" w:rsidP="005E706F">
      <w:pPr>
        <w:spacing w:line="360" w:lineRule="auto"/>
        <w:ind w:right="468" w:firstLine="644"/>
        <w:jc w:val="both"/>
        <w:rPr>
          <w:rFonts w:ascii="Times New Roman" w:hAnsi="Times New Roman" w:cs="Times New Roman"/>
          <w:sz w:val="28"/>
          <w:szCs w:val="28"/>
        </w:rPr>
      </w:pPr>
    </w:p>
    <w:p w14:paraId="6C351D9A" w14:textId="77777777" w:rsidR="00BA410C" w:rsidRDefault="00BA410C" w:rsidP="005E706F">
      <w:pPr>
        <w:spacing w:line="360" w:lineRule="auto"/>
        <w:ind w:right="468" w:firstLine="644"/>
        <w:jc w:val="both"/>
        <w:rPr>
          <w:rFonts w:ascii="Times New Roman" w:hAnsi="Times New Roman" w:cs="Times New Roman"/>
          <w:sz w:val="28"/>
          <w:szCs w:val="28"/>
        </w:rPr>
      </w:pPr>
    </w:p>
    <w:p w14:paraId="4CBD8612" w14:textId="77777777" w:rsidR="00BA410C" w:rsidRDefault="00BA410C" w:rsidP="005E706F">
      <w:pPr>
        <w:spacing w:line="360" w:lineRule="auto"/>
        <w:ind w:right="468" w:firstLine="644"/>
        <w:jc w:val="both"/>
        <w:rPr>
          <w:rFonts w:ascii="Times New Roman" w:hAnsi="Times New Roman" w:cs="Times New Roman"/>
          <w:sz w:val="28"/>
          <w:szCs w:val="28"/>
        </w:rPr>
      </w:pPr>
    </w:p>
    <w:p w14:paraId="1DCD3463" w14:textId="77777777" w:rsidR="00BA410C" w:rsidRDefault="00BA410C" w:rsidP="005E706F">
      <w:pPr>
        <w:spacing w:line="360" w:lineRule="auto"/>
        <w:ind w:right="468" w:firstLine="644"/>
        <w:jc w:val="both"/>
        <w:rPr>
          <w:rFonts w:ascii="Times New Roman" w:hAnsi="Times New Roman" w:cs="Times New Roman"/>
          <w:sz w:val="28"/>
          <w:szCs w:val="28"/>
        </w:rPr>
      </w:pPr>
    </w:p>
    <w:p w14:paraId="645F7741" w14:textId="77777777" w:rsidR="00BA410C" w:rsidRDefault="00BA410C" w:rsidP="005E706F">
      <w:pPr>
        <w:spacing w:line="360" w:lineRule="auto"/>
        <w:ind w:right="468" w:firstLine="644"/>
        <w:jc w:val="both"/>
        <w:rPr>
          <w:rFonts w:ascii="Times New Roman" w:hAnsi="Times New Roman" w:cs="Times New Roman"/>
          <w:sz w:val="28"/>
          <w:szCs w:val="28"/>
        </w:rPr>
      </w:pPr>
    </w:p>
    <w:p w14:paraId="3D6EE8C8" w14:textId="77777777" w:rsidR="00BA410C" w:rsidRDefault="00BA410C" w:rsidP="005E706F">
      <w:pPr>
        <w:spacing w:line="360" w:lineRule="auto"/>
        <w:ind w:right="468" w:firstLine="644"/>
        <w:jc w:val="both"/>
        <w:rPr>
          <w:rFonts w:ascii="Times New Roman" w:hAnsi="Times New Roman" w:cs="Times New Roman"/>
          <w:sz w:val="28"/>
          <w:szCs w:val="28"/>
        </w:rPr>
      </w:pPr>
    </w:p>
    <w:p w14:paraId="62E51746" w14:textId="77777777" w:rsidR="00BA410C" w:rsidRDefault="00BA410C" w:rsidP="005E706F">
      <w:pPr>
        <w:spacing w:line="360" w:lineRule="auto"/>
        <w:ind w:right="468" w:firstLine="644"/>
        <w:jc w:val="both"/>
        <w:rPr>
          <w:rFonts w:ascii="Times New Roman" w:hAnsi="Times New Roman" w:cs="Times New Roman"/>
          <w:sz w:val="28"/>
          <w:szCs w:val="28"/>
        </w:rPr>
      </w:pPr>
    </w:p>
    <w:p w14:paraId="09BAB160" w14:textId="77777777" w:rsidR="00BA410C" w:rsidRDefault="00BA410C" w:rsidP="005E706F">
      <w:pPr>
        <w:spacing w:line="360" w:lineRule="auto"/>
        <w:ind w:right="468" w:firstLine="644"/>
        <w:jc w:val="both"/>
        <w:rPr>
          <w:rFonts w:ascii="Times New Roman" w:hAnsi="Times New Roman" w:cs="Times New Roman"/>
          <w:sz w:val="28"/>
          <w:szCs w:val="28"/>
        </w:rPr>
      </w:pPr>
    </w:p>
    <w:p w14:paraId="5A33544A" w14:textId="77777777" w:rsidR="00BA410C" w:rsidRDefault="00BA410C" w:rsidP="005E706F">
      <w:pPr>
        <w:spacing w:line="360" w:lineRule="auto"/>
        <w:ind w:right="468" w:firstLine="644"/>
        <w:jc w:val="both"/>
        <w:rPr>
          <w:rFonts w:ascii="Times New Roman" w:hAnsi="Times New Roman" w:cs="Times New Roman"/>
          <w:sz w:val="28"/>
          <w:szCs w:val="28"/>
        </w:rPr>
      </w:pPr>
    </w:p>
    <w:p w14:paraId="7E357F5C" w14:textId="77777777" w:rsidR="00BA410C" w:rsidRDefault="00BA410C" w:rsidP="005E706F">
      <w:pPr>
        <w:spacing w:line="360" w:lineRule="auto"/>
        <w:ind w:right="468" w:firstLine="644"/>
        <w:jc w:val="both"/>
        <w:rPr>
          <w:rFonts w:ascii="Times New Roman" w:hAnsi="Times New Roman" w:cs="Times New Roman"/>
          <w:sz w:val="28"/>
          <w:szCs w:val="28"/>
        </w:rPr>
      </w:pPr>
    </w:p>
    <w:p w14:paraId="6563DC83" w14:textId="77777777" w:rsidR="00BA410C" w:rsidRDefault="00BA410C" w:rsidP="005E706F">
      <w:pPr>
        <w:spacing w:line="360" w:lineRule="auto"/>
        <w:ind w:right="468" w:firstLine="644"/>
        <w:jc w:val="both"/>
        <w:rPr>
          <w:rFonts w:ascii="Times New Roman" w:hAnsi="Times New Roman" w:cs="Times New Roman"/>
          <w:sz w:val="28"/>
          <w:szCs w:val="28"/>
        </w:rPr>
      </w:pPr>
    </w:p>
    <w:p w14:paraId="430F839A" w14:textId="77777777" w:rsidR="00BA410C" w:rsidRDefault="00BA410C" w:rsidP="005E706F">
      <w:pPr>
        <w:spacing w:line="360" w:lineRule="auto"/>
        <w:ind w:right="468" w:firstLine="644"/>
        <w:jc w:val="both"/>
        <w:rPr>
          <w:rFonts w:ascii="Times New Roman" w:hAnsi="Times New Roman" w:cs="Times New Roman"/>
          <w:sz w:val="28"/>
          <w:szCs w:val="28"/>
        </w:rPr>
      </w:pPr>
    </w:p>
    <w:p w14:paraId="45388802" w14:textId="77777777" w:rsidR="00BA410C" w:rsidRDefault="00BA410C" w:rsidP="005E706F">
      <w:pPr>
        <w:spacing w:line="360" w:lineRule="auto"/>
        <w:ind w:right="468" w:firstLine="644"/>
        <w:jc w:val="both"/>
        <w:rPr>
          <w:rFonts w:ascii="Times New Roman" w:hAnsi="Times New Roman" w:cs="Times New Roman"/>
          <w:sz w:val="28"/>
          <w:szCs w:val="28"/>
        </w:rPr>
      </w:pPr>
    </w:p>
    <w:p w14:paraId="24C67F22" w14:textId="77777777" w:rsidR="00BA410C" w:rsidRDefault="00BA410C" w:rsidP="005E706F">
      <w:pPr>
        <w:spacing w:line="360" w:lineRule="auto"/>
        <w:ind w:right="468" w:firstLine="644"/>
        <w:jc w:val="both"/>
        <w:rPr>
          <w:rFonts w:ascii="Times New Roman" w:hAnsi="Times New Roman" w:cs="Times New Roman"/>
          <w:sz w:val="28"/>
          <w:szCs w:val="28"/>
        </w:rPr>
      </w:pPr>
    </w:p>
    <w:p w14:paraId="6E07FCFC" w14:textId="77777777" w:rsidR="00BA410C" w:rsidRDefault="00BA410C" w:rsidP="005E706F">
      <w:pPr>
        <w:spacing w:line="360" w:lineRule="auto"/>
        <w:ind w:right="468" w:firstLine="644"/>
        <w:jc w:val="both"/>
        <w:rPr>
          <w:rFonts w:ascii="Times New Roman" w:hAnsi="Times New Roman" w:cs="Times New Roman"/>
          <w:sz w:val="28"/>
          <w:szCs w:val="28"/>
        </w:rPr>
      </w:pPr>
    </w:p>
    <w:p w14:paraId="4381543F" w14:textId="77777777" w:rsidR="00BA410C" w:rsidRDefault="00BA410C" w:rsidP="005E706F">
      <w:pPr>
        <w:spacing w:line="360" w:lineRule="auto"/>
        <w:ind w:right="468" w:firstLine="644"/>
        <w:jc w:val="both"/>
        <w:rPr>
          <w:rFonts w:ascii="Times New Roman" w:hAnsi="Times New Roman" w:cs="Times New Roman"/>
          <w:sz w:val="28"/>
          <w:szCs w:val="28"/>
        </w:rPr>
      </w:pPr>
    </w:p>
    <w:p w14:paraId="5389C2BD" w14:textId="77777777" w:rsidR="00BA410C" w:rsidRDefault="00BA410C" w:rsidP="005E706F">
      <w:pPr>
        <w:spacing w:line="360" w:lineRule="auto"/>
        <w:ind w:right="468" w:firstLine="644"/>
        <w:jc w:val="both"/>
        <w:rPr>
          <w:rFonts w:ascii="Times New Roman" w:hAnsi="Times New Roman" w:cs="Times New Roman"/>
          <w:sz w:val="28"/>
          <w:szCs w:val="28"/>
        </w:rPr>
      </w:pPr>
    </w:p>
    <w:p w14:paraId="67009BEF" w14:textId="77777777" w:rsidR="00BA410C" w:rsidRDefault="00BA410C" w:rsidP="005E706F">
      <w:pPr>
        <w:spacing w:line="360" w:lineRule="auto"/>
        <w:ind w:right="468" w:firstLine="644"/>
        <w:jc w:val="both"/>
        <w:rPr>
          <w:rFonts w:ascii="Times New Roman" w:hAnsi="Times New Roman" w:cs="Times New Roman"/>
          <w:sz w:val="28"/>
          <w:szCs w:val="28"/>
        </w:rPr>
      </w:pPr>
    </w:p>
    <w:p w14:paraId="1D6B0069" w14:textId="77777777" w:rsidR="00BA410C" w:rsidRDefault="00BA410C" w:rsidP="005E706F">
      <w:pPr>
        <w:spacing w:line="360" w:lineRule="auto"/>
        <w:ind w:right="468" w:firstLine="644"/>
        <w:jc w:val="both"/>
        <w:rPr>
          <w:rFonts w:ascii="Times New Roman" w:hAnsi="Times New Roman" w:cs="Times New Roman"/>
          <w:sz w:val="28"/>
          <w:szCs w:val="28"/>
        </w:rPr>
      </w:pPr>
    </w:p>
    <w:p w14:paraId="2CFB74CB" w14:textId="77777777" w:rsidR="00BA410C" w:rsidRDefault="00BA410C" w:rsidP="005E706F">
      <w:pPr>
        <w:spacing w:line="360" w:lineRule="auto"/>
        <w:ind w:right="468" w:firstLine="644"/>
        <w:jc w:val="both"/>
        <w:rPr>
          <w:rFonts w:ascii="Times New Roman" w:hAnsi="Times New Roman" w:cs="Times New Roman"/>
          <w:sz w:val="28"/>
          <w:szCs w:val="28"/>
        </w:rPr>
      </w:pPr>
    </w:p>
    <w:p w14:paraId="45BC4F83"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64431E2B" w14:textId="77777777" w:rsidR="00D02971" w:rsidRPr="000B3BE7" w:rsidRDefault="00D02971" w:rsidP="005E706F">
      <w:pPr>
        <w:spacing w:line="360" w:lineRule="auto"/>
        <w:ind w:right="468" w:firstLine="644"/>
        <w:jc w:val="center"/>
        <w:rPr>
          <w:rFonts w:ascii="Times New Roman" w:hAnsi="Times New Roman" w:cs="Times New Roman"/>
          <w:b/>
          <w:sz w:val="28"/>
          <w:szCs w:val="28"/>
        </w:rPr>
      </w:pPr>
      <w:r w:rsidRPr="000B3BE7">
        <w:rPr>
          <w:rFonts w:ascii="Times New Roman" w:hAnsi="Times New Roman" w:cs="Times New Roman"/>
          <w:b/>
          <w:sz w:val="28"/>
          <w:szCs w:val="28"/>
        </w:rPr>
        <w:lastRenderedPageBreak/>
        <w:t>3.1.5. Хондзия Г.Л. (V в. - VI в н.э.). Могильник и поселение</w:t>
      </w:r>
    </w:p>
    <w:p w14:paraId="7DE93FB1" w14:textId="77777777" w:rsidR="00D02971" w:rsidRDefault="00D02971" w:rsidP="005E706F">
      <w:pPr>
        <w:spacing w:line="360" w:lineRule="auto"/>
        <w:ind w:right="468" w:firstLine="644"/>
        <w:jc w:val="both"/>
        <w:rPr>
          <w:rFonts w:ascii="Times New Roman" w:hAnsi="Times New Roman" w:cs="Times New Roman"/>
          <w:sz w:val="28"/>
          <w:szCs w:val="28"/>
        </w:rPr>
      </w:pPr>
      <w:r w:rsidRPr="005C62BD">
        <w:rPr>
          <w:rFonts w:ascii="Times New Roman" w:hAnsi="Times New Roman" w:cs="Times New Roman"/>
          <w:sz w:val="28"/>
          <w:szCs w:val="28"/>
        </w:rPr>
        <w:t>12 мая 2019</w:t>
      </w:r>
      <w:r w:rsidRPr="00915B45">
        <w:rPr>
          <w:rFonts w:ascii="Times New Roman" w:hAnsi="Times New Roman" w:cs="Times New Roman"/>
          <w:sz w:val="28"/>
          <w:szCs w:val="28"/>
        </w:rPr>
        <w:t xml:space="preserve"> г</w:t>
      </w:r>
      <w:r>
        <w:rPr>
          <w:rFonts w:ascii="Times New Roman" w:hAnsi="Times New Roman" w:cs="Times New Roman"/>
          <w:sz w:val="28"/>
          <w:szCs w:val="28"/>
        </w:rPr>
        <w:t>.</w:t>
      </w:r>
      <w:r w:rsidRPr="00915B45">
        <w:rPr>
          <w:rFonts w:ascii="Times New Roman" w:hAnsi="Times New Roman" w:cs="Times New Roman"/>
          <w:sz w:val="28"/>
          <w:szCs w:val="28"/>
        </w:rPr>
        <w:t xml:space="preserve"> во время рытья могильной ямы для Хондзия Нугзара Георгиевича было случайно обнаружено древнее захоронение на глубине 70 - 75 см. (Рис. 23, 24). Копателями была разрушена часть древнего могильника в районе головы и частично грудной клетки. Из разрушенной части скелета был изъят наконе</w:t>
      </w:r>
      <w:r>
        <w:rPr>
          <w:rFonts w:ascii="Times New Roman" w:hAnsi="Times New Roman" w:cs="Times New Roman"/>
          <w:sz w:val="28"/>
          <w:szCs w:val="28"/>
        </w:rPr>
        <w:t>чник копья четырехгранной формы</w:t>
      </w:r>
      <w:r w:rsidRPr="00915B45">
        <w:rPr>
          <w:rFonts w:ascii="Times New Roman" w:hAnsi="Times New Roman" w:cs="Times New Roman"/>
          <w:sz w:val="28"/>
          <w:szCs w:val="28"/>
        </w:rPr>
        <w:t xml:space="preserve"> со втулкой и бронзовая фибула (Рис. 25). Копье в хорошей сохранности, изготовлено из железа с помощью ковки и имеет необычную форму. Такие наконечники копий очень редкие на территории Абхазии, и данный артефакт является второй (о первой</w:t>
      </w:r>
      <w:r>
        <w:rPr>
          <w:rFonts w:ascii="Times New Roman" w:hAnsi="Times New Roman" w:cs="Times New Roman"/>
          <w:sz w:val="28"/>
          <w:szCs w:val="28"/>
        </w:rPr>
        <w:t>,</w:t>
      </w:r>
      <w:r w:rsidRPr="00915B45">
        <w:rPr>
          <w:rFonts w:ascii="Times New Roman" w:hAnsi="Times New Roman" w:cs="Times New Roman"/>
          <w:sz w:val="28"/>
          <w:szCs w:val="28"/>
        </w:rPr>
        <w:t xml:space="preserve"> скажем чуть позже) находкой подобного рода в с. Куланырхуа. Изделие представляет собой форму длинного копья четырехгранного сечения, похож на узкий наконечник посоха. Длина наконечника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 40 см. Потенциальная длина поражающей части составляет 33 см. Сохранившейся часть рабочей втулки длиной 7 см изготовлен с применением техники ковки. Втулка разомкнута, прослеживается шов. На наш взгляд</w:t>
      </w:r>
      <w:r>
        <w:rPr>
          <w:rFonts w:ascii="Times New Roman" w:hAnsi="Times New Roman" w:cs="Times New Roman"/>
          <w:sz w:val="28"/>
          <w:szCs w:val="28"/>
        </w:rPr>
        <w:t>,</w:t>
      </w:r>
      <w:r w:rsidRPr="00915B45">
        <w:rPr>
          <w:rFonts w:ascii="Times New Roman" w:hAnsi="Times New Roman" w:cs="Times New Roman"/>
          <w:sz w:val="28"/>
          <w:szCs w:val="28"/>
        </w:rPr>
        <w:t xml:space="preserve"> орудие могло служит</w:t>
      </w:r>
      <w:r>
        <w:rPr>
          <w:rFonts w:ascii="Times New Roman" w:hAnsi="Times New Roman" w:cs="Times New Roman"/>
          <w:sz w:val="28"/>
          <w:szCs w:val="28"/>
        </w:rPr>
        <w:t>ь</w:t>
      </w:r>
      <w:r w:rsidRPr="00915B45">
        <w:rPr>
          <w:rFonts w:ascii="Times New Roman" w:hAnsi="Times New Roman" w:cs="Times New Roman"/>
          <w:sz w:val="28"/>
          <w:szCs w:val="28"/>
        </w:rPr>
        <w:t xml:space="preserve"> в вооружении тяжелой конницы. Судя по его необычной форме и размерам, данная находка могла применят</w:t>
      </w:r>
      <w:r>
        <w:rPr>
          <w:rFonts w:ascii="Times New Roman" w:hAnsi="Times New Roman" w:cs="Times New Roman"/>
          <w:sz w:val="28"/>
          <w:szCs w:val="28"/>
        </w:rPr>
        <w:t>ь</w:t>
      </w:r>
      <w:r w:rsidRPr="00915B45">
        <w:rPr>
          <w:rFonts w:ascii="Times New Roman" w:hAnsi="Times New Roman" w:cs="Times New Roman"/>
          <w:sz w:val="28"/>
          <w:szCs w:val="28"/>
        </w:rPr>
        <w:t xml:space="preserve">ся против тяжеловооруженных рыцарей. Внешний диаметр втулки, ее сохранившая часть составляет 2 см. Входная </w:t>
      </w:r>
      <w:r>
        <w:rPr>
          <w:rFonts w:ascii="Times New Roman" w:hAnsi="Times New Roman" w:cs="Times New Roman"/>
          <w:sz w:val="28"/>
          <w:szCs w:val="28"/>
        </w:rPr>
        <w:t>часть втулки проржавела и слома</w:t>
      </w:r>
      <w:r w:rsidRPr="00915B45">
        <w:rPr>
          <w:rFonts w:ascii="Times New Roman" w:hAnsi="Times New Roman" w:cs="Times New Roman"/>
          <w:sz w:val="28"/>
          <w:szCs w:val="28"/>
        </w:rPr>
        <w:t>на. Возможно, втулочная часть копья имела размеры до 10,5 см. Сохранность находки удовлетворительная. Следующей находкой была бронзовая фибула. До</w:t>
      </w:r>
      <w:r>
        <w:rPr>
          <w:rFonts w:ascii="Times New Roman" w:hAnsi="Times New Roman" w:cs="Times New Roman"/>
          <w:sz w:val="28"/>
          <w:szCs w:val="28"/>
        </w:rPr>
        <w:t xml:space="preserve"> исследования</w:t>
      </w:r>
      <w:r w:rsidRPr="00915B45">
        <w:rPr>
          <w:rFonts w:ascii="Times New Roman" w:hAnsi="Times New Roman" w:cs="Times New Roman"/>
          <w:sz w:val="28"/>
          <w:szCs w:val="28"/>
        </w:rPr>
        <w:t xml:space="preserve"> данного погребения было произведено 9 июня 2020 года. В результате раскопок на небольшом участке между современными могилами нам уда</w:t>
      </w:r>
      <w:r>
        <w:rPr>
          <w:rFonts w:ascii="Times New Roman" w:hAnsi="Times New Roman" w:cs="Times New Roman"/>
          <w:sz w:val="28"/>
          <w:szCs w:val="28"/>
        </w:rPr>
        <w:t>лось обнаружить останки скелета</w:t>
      </w:r>
      <w:r w:rsidRPr="00915B45">
        <w:rPr>
          <w:rFonts w:ascii="Times New Roman" w:hAnsi="Times New Roman" w:cs="Times New Roman"/>
          <w:sz w:val="28"/>
          <w:szCs w:val="28"/>
        </w:rPr>
        <w:t xml:space="preserve"> непотревоженной части, оставшейся вниз от грудной части скелета до стоп. Погребенный лежал головой на запад</w:t>
      </w:r>
      <w:r>
        <w:rPr>
          <w:rFonts w:ascii="Times New Roman" w:hAnsi="Times New Roman" w:cs="Times New Roman"/>
          <w:sz w:val="28"/>
          <w:szCs w:val="28"/>
        </w:rPr>
        <w:t>,</w:t>
      </w:r>
      <w:r w:rsidRPr="00915B45">
        <w:rPr>
          <w:rFonts w:ascii="Times New Roman" w:hAnsi="Times New Roman" w:cs="Times New Roman"/>
          <w:sz w:val="28"/>
          <w:szCs w:val="28"/>
        </w:rPr>
        <w:t xml:space="preserve"> руки вытянуты прямо вдоль бедра. Ноги выпрямленные, не скрещенные. К сожалению, больше информации не удалось получить из данного погребения. Останки погребенного были оставлены в земле.</w:t>
      </w:r>
    </w:p>
    <w:p w14:paraId="783D74F7"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68BD17BF" w14:textId="77777777" w:rsidR="00D02971" w:rsidRPr="00915B45" w:rsidRDefault="00D02971" w:rsidP="005E706F">
      <w:pPr>
        <w:spacing w:line="360" w:lineRule="auto"/>
        <w:ind w:right="468" w:firstLine="644"/>
        <w:jc w:val="both"/>
        <w:rPr>
          <w:rFonts w:ascii="Times New Roman" w:hAnsi="Times New Roman" w:cs="Times New Roman"/>
          <w:sz w:val="28"/>
          <w:szCs w:val="28"/>
        </w:rPr>
      </w:pPr>
    </w:p>
    <w:p w14:paraId="3944E982" w14:textId="77777777" w:rsidR="00D02971" w:rsidRPr="000B3BE7" w:rsidRDefault="00D02971" w:rsidP="005E706F">
      <w:pPr>
        <w:spacing w:line="360" w:lineRule="auto"/>
        <w:ind w:right="468" w:firstLine="644"/>
        <w:jc w:val="both"/>
        <w:outlineLvl w:val="3"/>
        <w:rPr>
          <w:rFonts w:ascii="Times New Roman" w:hAnsi="Times New Roman" w:cs="Times New Roman"/>
          <w:b/>
          <w:sz w:val="28"/>
          <w:szCs w:val="28"/>
        </w:rPr>
      </w:pPr>
      <w:bookmarkStart w:id="9" w:name="bookmark10"/>
      <w:r w:rsidRPr="000B3BE7">
        <w:rPr>
          <w:rFonts w:ascii="Times New Roman" w:hAnsi="Times New Roman" w:cs="Times New Roman"/>
          <w:b/>
          <w:sz w:val="28"/>
          <w:szCs w:val="28"/>
        </w:rPr>
        <w:lastRenderedPageBreak/>
        <w:t xml:space="preserve">3.1.6. Участок Джинджуа А.А. </w:t>
      </w:r>
      <w:r w:rsidRPr="000B3BE7">
        <w:rPr>
          <w:rFonts w:ascii="Times New Roman" w:hAnsi="Times New Roman" w:cs="Times New Roman"/>
          <w:b/>
          <w:sz w:val="28"/>
          <w:szCs w:val="28"/>
          <w:lang w:val="en-US" w:eastAsia="en-US" w:bidi="en-US"/>
        </w:rPr>
        <w:t>II</w:t>
      </w:r>
      <w:r w:rsidRPr="000B3BE7">
        <w:rPr>
          <w:rFonts w:ascii="Times New Roman" w:hAnsi="Times New Roman" w:cs="Times New Roman"/>
          <w:b/>
          <w:sz w:val="28"/>
          <w:szCs w:val="28"/>
          <w:lang w:eastAsia="en-US" w:bidi="en-US"/>
        </w:rPr>
        <w:t>-</w:t>
      </w:r>
      <w:r w:rsidRPr="000B3BE7">
        <w:rPr>
          <w:rFonts w:ascii="Times New Roman" w:hAnsi="Times New Roman" w:cs="Times New Roman"/>
          <w:b/>
          <w:sz w:val="28"/>
          <w:szCs w:val="28"/>
          <w:lang w:val="en-US" w:eastAsia="en-US" w:bidi="en-US"/>
        </w:rPr>
        <w:t>VI</w:t>
      </w:r>
      <w:r w:rsidRPr="000B3BE7">
        <w:rPr>
          <w:rFonts w:ascii="Times New Roman" w:hAnsi="Times New Roman" w:cs="Times New Roman"/>
          <w:b/>
          <w:sz w:val="28"/>
          <w:szCs w:val="28"/>
          <w:lang w:eastAsia="en-US" w:bidi="en-US"/>
        </w:rPr>
        <w:t xml:space="preserve"> </w:t>
      </w:r>
      <w:r w:rsidRPr="000B3BE7">
        <w:rPr>
          <w:rFonts w:ascii="Times New Roman" w:hAnsi="Times New Roman" w:cs="Times New Roman"/>
          <w:b/>
          <w:sz w:val="28"/>
          <w:szCs w:val="28"/>
        </w:rPr>
        <w:t>вв. н.э. Могильник</w:t>
      </w:r>
      <w:bookmarkEnd w:id="9"/>
    </w:p>
    <w:p w14:paraId="23BEE20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Памятник исследовался в 2007-2011 гг. Всего на участке было обнаружено 10 погребений (Рис. 26, 27): 3 - ингумационные, 7 - кремационные. Кремационные погребения - безынвентарные, поэтому особый интерес представляют ингумационные.</w:t>
      </w:r>
    </w:p>
    <w:p w14:paraId="6CF1795C" w14:textId="77777777" w:rsidR="00D02971" w:rsidRPr="00BA410C" w:rsidRDefault="00D02971" w:rsidP="005E706F">
      <w:pPr>
        <w:spacing w:line="360" w:lineRule="auto"/>
        <w:ind w:right="468" w:firstLine="644"/>
        <w:jc w:val="both"/>
        <w:outlineLvl w:val="3"/>
        <w:rPr>
          <w:rFonts w:ascii="Times New Roman" w:hAnsi="Times New Roman" w:cs="Times New Roman"/>
          <w:b/>
          <w:sz w:val="28"/>
          <w:szCs w:val="28"/>
          <w:u w:val="single"/>
        </w:rPr>
      </w:pPr>
      <w:bookmarkStart w:id="10" w:name="bookmark11"/>
      <w:r w:rsidRPr="00BA410C">
        <w:rPr>
          <w:rFonts w:ascii="Times New Roman" w:hAnsi="Times New Roman" w:cs="Times New Roman"/>
          <w:b/>
          <w:sz w:val="28"/>
          <w:szCs w:val="28"/>
          <w:u w:val="single"/>
        </w:rPr>
        <w:t>Детское погребение № 1.</w:t>
      </w:r>
      <w:bookmarkEnd w:id="10"/>
    </w:p>
    <w:p w14:paraId="06C9AA5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результате исследования данного участка нами было обнаружено погребение, принадлежавшее девочке. В начале вскрытия погребения обнаружен хорошо сохранившийся кувшин коричнево-красного цвета (Рис. 28). Он стоял в полувертикальном положении, слегка склоненный на север. Вокруг кувшина найдены обломки других сосудов, фрагменты чаши (вазы). Окончательное исследование показало, что эта детская могила является кремационным захоронением. В нем были обнаружены только остатки древесных угольков, фрагмент фаланги кистей рук, детский</w:t>
      </w:r>
      <w:r>
        <w:rPr>
          <w:rFonts w:ascii="Times New Roman" w:hAnsi="Times New Roman" w:cs="Times New Roman"/>
          <w:sz w:val="28"/>
          <w:szCs w:val="28"/>
        </w:rPr>
        <w:t xml:space="preserve"> пластинчатый бронзовый браслет</w:t>
      </w:r>
      <w:r w:rsidRPr="00915B45">
        <w:rPr>
          <w:rFonts w:ascii="Times New Roman" w:hAnsi="Times New Roman" w:cs="Times New Roman"/>
          <w:sz w:val="28"/>
          <w:szCs w:val="28"/>
        </w:rPr>
        <w:t xml:space="preserve"> и каменное известняковое пряслице (Рис. 29). Погребальная яма имеет округлую форму, глубина могилы - 7075 см.</w:t>
      </w:r>
    </w:p>
    <w:p w14:paraId="0197D4D9" w14:textId="77777777" w:rsidR="00D02971" w:rsidRPr="00BA410C" w:rsidRDefault="00D02971" w:rsidP="005E706F">
      <w:pPr>
        <w:tabs>
          <w:tab w:val="left" w:pos="5235"/>
        </w:tabs>
        <w:spacing w:line="360" w:lineRule="auto"/>
        <w:ind w:right="468" w:firstLine="644"/>
        <w:jc w:val="both"/>
        <w:outlineLvl w:val="3"/>
        <w:rPr>
          <w:rFonts w:ascii="Times New Roman" w:hAnsi="Times New Roman" w:cs="Times New Roman"/>
          <w:b/>
          <w:sz w:val="28"/>
          <w:szCs w:val="28"/>
          <w:u w:val="single"/>
        </w:rPr>
      </w:pPr>
      <w:bookmarkStart w:id="11" w:name="bookmark12"/>
      <w:r w:rsidRPr="00BA410C">
        <w:rPr>
          <w:rFonts w:ascii="Times New Roman" w:hAnsi="Times New Roman" w:cs="Times New Roman"/>
          <w:b/>
          <w:sz w:val="28"/>
          <w:szCs w:val="28"/>
          <w:u w:val="single"/>
        </w:rPr>
        <w:t>Погребение № 2.</w:t>
      </w:r>
      <w:bookmarkEnd w:id="11"/>
    </w:p>
    <w:p w14:paraId="38CD402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Мужское воинское захоронение. Расположено в 2 м от детского кремационного захоронения, с южной стороны.</w:t>
      </w:r>
    </w:p>
    <w:p w14:paraId="35220DC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Костяк лежал головой на запад. Трупопо</w:t>
      </w:r>
      <w:r>
        <w:rPr>
          <w:rFonts w:ascii="Times New Roman" w:hAnsi="Times New Roman" w:cs="Times New Roman"/>
          <w:sz w:val="28"/>
          <w:szCs w:val="28"/>
        </w:rPr>
        <w:t>ложение вытянутое. Правая рука</w:t>
      </w:r>
      <w:r w:rsidRPr="00915B45">
        <w:rPr>
          <w:rFonts w:ascii="Times New Roman" w:hAnsi="Times New Roman" w:cs="Times New Roman"/>
          <w:sz w:val="28"/>
          <w:szCs w:val="28"/>
        </w:rPr>
        <w:t xml:space="preserve"> вдоль бедра, положена на рукоятку меча, левая - в согнутом положении (Рис. 30).</w:t>
      </w:r>
    </w:p>
    <w:p w14:paraId="76775DC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Глубина залегания останков составляет 65-70 см. При костяке обнаружены следующие предм</w:t>
      </w:r>
      <w:r>
        <w:rPr>
          <w:rFonts w:ascii="Times New Roman" w:hAnsi="Times New Roman" w:cs="Times New Roman"/>
          <w:sz w:val="28"/>
          <w:szCs w:val="28"/>
        </w:rPr>
        <w:t xml:space="preserve">еты: с правой стороны у головы </w:t>
      </w:r>
      <w:r w:rsidRPr="00915B45">
        <w:rPr>
          <w:rFonts w:ascii="Times New Roman" w:hAnsi="Times New Roman" w:cs="Times New Roman"/>
          <w:sz w:val="28"/>
          <w:szCs w:val="28"/>
        </w:rPr>
        <w:t>железный наконечник</w:t>
      </w:r>
      <w:r>
        <w:rPr>
          <w:rFonts w:ascii="Times New Roman" w:hAnsi="Times New Roman" w:cs="Times New Roman"/>
          <w:sz w:val="28"/>
          <w:szCs w:val="28"/>
        </w:rPr>
        <w:t xml:space="preserve"> копья, в шейной части скелета </w:t>
      </w:r>
      <w:r w:rsidRPr="00915B45">
        <w:rPr>
          <w:rFonts w:ascii="Times New Roman" w:hAnsi="Times New Roman" w:cs="Times New Roman"/>
          <w:sz w:val="28"/>
          <w:szCs w:val="28"/>
        </w:rPr>
        <w:t>железная крестообразная пластинчатая фибула с ду</w:t>
      </w:r>
      <w:r>
        <w:rPr>
          <w:rFonts w:ascii="Times New Roman" w:hAnsi="Times New Roman" w:cs="Times New Roman"/>
          <w:sz w:val="28"/>
          <w:szCs w:val="28"/>
        </w:rPr>
        <w:t xml:space="preserve">жкой, с левой стороны скелета </w:t>
      </w:r>
      <w:r w:rsidRPr="00915B45">
        <w:rPr>
          <w:rFonts w:ascii="Times New Roman" w:hAnsi="Times New Roman" w:cs="Times New Roman"/>
          <w:sz w:val="28"/>
          <w:szCs w:val="28"/>
        </w:rPr>
        <w:t>железный ножик с прямой спинкой (сохранилась железная часть рукоятки с просверленным отверстием). В поясной части скелета было обнаружено украшение от</w:t>
      </w:r>
      <w:r>
        <w:rPr>
          <w:rFonts w:ascii="Times New Roman" w:hAnsi="Times New Roman" w:cs="Times New Roman"/>
          <w:sz w:val="28"/>
          <w:szCs w:val="28"/>
        </w:rPr>
        <w:t xml:space="preserve"> </w:t>
      </w:r>
      <w:r w:rsidRPr="00915B45">
        <w:rPr>
          <w:rFonts w:ascii="Times New Roman" w:hAnsi="Times New Roman" w:cs="Times New Roman"/>
          <w:sz w:val="28"/>
          <w:szCs w:val="28"/>
        </w:rPr>
        <w:t>кожаного ремня с различными формами заклепок из серебра и серебряной застежкой (Рис. 31).</w:t>
      </w:r>
    </w:p>
    <w:p w14:paraId="5C55E7B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lastRenderedPageBreak/>
        <w:t>Меч</w:t>
      </w:r>
      <w:r>
        <w:rPr>
          <w:rFonts w:ascii="Times New Roman" w:hAnsi="Times New Roman" w:cs="Times New Roman"/>
          <w:sz w:val="28"/>
          <w:szCs w:val="28"/>
        </w:rPr>
        <w:t xml:space="preserve"> - железный, кован</w:t>
      </w:r>
      <w:r w:rsidRPr="00915B45">
        <w:rPr>
          <w:rFonts w:ascii="Times New Roman" w:hAnsi="Times New Roman" w:cs="Times New Roman"/>
          <w:sz w:val="28"/>
          <w:szCs w:val="28"/>
        </w:rPr>
        <w:t>ый, односторонне острый. Длина клинка - 41 см., ширина клинка - 3 см в районе рукояти и 2,3 см в районе колющего наконечника, перед поворотом к загибу - 2,8 см. Рукоять прямоугольная в сечении, длиной 6 см, шириной - 1,2 см, толщиной - 0,2 см.</w:t>
      </w:r>
    </w:p>
    <w:p w14:paraId="66A6854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Наконечник копья</w:t>
      </w:r>
      <w:r>
        <w:rPr>
          <w:rFonts w:ascii="Times New Roman" w:hAnsi="Times New Roman" w:cs="Times New Roman"/>
          <w:sz w:val="28"/>
          <w:szCs w:val="28"/>
        </w:rPr>
        <w:t xml:space="preserve"> - железный, кован</w:t>
      </w:r>
      <w:r w:rsidRPr="00915B45">
        <w:rPr>
          <w:rFonts w:ascii="Times New Roman" w:hAnsi="Times New Roman" w:cs="Times New Roman"/>
          <w:sz w:val="28"/>
          <w:szCs w:val="28"/>
        </w:rPr>
        <w:t>ый, ромбовидной формой с втулкой. Длина пера - 16 см, ширина у основания - 3 см, длина втулки</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 10 см, диаметр - 2 см.</w:t>
      </w:r>
    </w:p>
    <w:p w14:paraId="1D54116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Железный нож</w:t>
      </w:r>
      <w:r>
        <w:rPr>
          <w:rFonts w:ascii="Times New Roman" w:hAnsi="Times New Roman" w:cs="Times New Roman"/>
          <w:sz w:val="28"/>
          <w:szCs w:val="28"/>
        </w:rPr>
        <w:t xml:space="preserve"> - с прямой спинкой, кова</w:t>
      </w:r>
      <w:r w:rsidRPr="00915B45">
        <w:rPr>
          <w:rFonts w:ascii="Times New Roman" w:hAnsi="Times New Roman" w:cs="Times New Roman"/>
          <w:sz w:val="28"/>
          <w:szCs w:val="28"/>
        </w:rPr>
        <w:t>ный. Длина лезвия - 14 см. Сохранилась железная часть рукоятки с просверленным отверстием.</w:t>
      </w:r>
    </w:p>
    <w:p w14:paraId="3D2C1B4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Фибула</w:t>
      </w:r>
      <w:r>
        <w:rPr>
          <w:rFonts w:ascii="Times New Roman" w:hAnsi="Times New Roman" w:cs="Times New Roman"/>
          <w:sz w:val="28"/>
          <w:szCs w:val="28"/>
        </w:rPr>
        <w:t xml:space="preserve"> -</w:t>
      </w:r>
      <w:r w:rsidR="00BA410C">
        <w:rPr>
          <w:rFonts w:ascii="Times New Roman" w:hAnsi="Times New Roman" w:cs="Times New Roman"/>
          <w:sz w:val="28"/>
          <w:szCs w:val="28"/>
        </w:rPr>
        <w:t xml:space="preserve"> </w:t>
      </w:r>
      <w:r w:rsidRPr="00915B45">
        <w:rPr>
          <w:rFonts w:ascii="Times New Roman" w:hAnsi="Times New Roman" w:cs="Times New Roman"/>
          <w:sz w:val="28"/>
          <w:szCs w:val="28"/>
        </w:rPr>
        <w:t>железная крест</w:t>
      </w:r>
      <w:r>
        <w:rPr>
          <w:rFonts w:ascii="Times New Roman" w:hAnsi="Times New Roman" w:cs="Times New Roman"/>
          <w:sz w:val="28"/>
          <w:szCs w:val="28"/>
        </w:rPr>
        <w:t>ообразная, пластинчатая, с дужкой</w:t>
      </w:r>
      <w:r w:rsidRPr="00915B45">
        <w:rPr>
          <w:rFonts w:ascii="Times New Roman" w:hAnsi="Times New Roman" w:cs="Times New Roman"/>
          <w:sz w:val="28"/>
          <w:szCs w:val="28"/>
        </w:rPr>
        <w:t xml:space="preserve"> на навершие - три конца в виде креста. Длина фибулы - 6 см. У ног скелета с левой стороны стоял кувшин с чашечкообразным венчиком вокруг сосуда. Кувшин был сильно поврежден.</w:t>
      </w:r>
    </w:p>
    <w:p w14:paraId="601FF0A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Обнаружены останки мелкого рогатого скота (кости), а также кости домашней птицы. Захоронение сопровождалось жертвоприношением. Меч, скорее всего, был выдвинут на 10-15 см из ножен (чехла). Воин был похоронен в полной амуниции.</w:t>
      </w:r>
    </w:p>
    <w:p w14:paraId="445FF96E" w14:textId="77777777" w:rsidR="00D02971" w:rsidRPr="00BA410C" w:rsidRDefault="00D02971" w:rsidP="005E706F">
      <w:pPr>
        <w:spacing w:line="360" w:lineRule="auto"/>
        <w:ind w:right="468" w:firstLine="644"/>
        <w:jc w:val="both"/>
        <w:outlineLvl w:val="3"/>
        <w:rPr>
          <w:rFonts w:ascii="Times New Roman" w:hAnsi="Times New Roman" w:cs="Times New Roman"/>
          <w:b/>
          <w:sz w:val="28"/>
          <w:szCs w:val="28"/>
          <w:u w:val="single"/>
        </w:rPr>
      </w:pPr>
      <w:bookmarkStart w:id="12" w:name="bookmark13"/>
      <w:r w:rsidRPr="00BA410C">
        <w:rPr>
          <w:rFonts w:ascii="Times New Roman" w:hAnsi="Times New Roman" w:cs="Times New Roman"/>
          <w:b/>
          <w:sz w:val="28"/>
          <w:szCs w:val="28"/>
          <w:u w:val="single"/>
        </w:rPr>
        <w:t>Погребение № 3.</w:t>
      </w:r>
      <w:bookmarkEnd w:id="12"/>
    </w:p>
    <w:p w14:paraId="30F0C4B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2009 г. на глубине 30 см от дневной поверхности почвы обнаружены песчаные и известковые плоские рваные плиты (Рис. 32). Они лежали, как бы прикрывая всю площадь погребения.</w:t>
      </w:r>
    </w:p>
    <w:p w14:paraId="1FB8169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Все плиты были наклонены в южном направлении, имели выпуклую сферическую форму (форму линзы). Среди камней было обнаружено несколько обломков керамических сосудов. При дальнейшем углублении здесь были обнаружены человеческие останки (рис. 33). При зачистке скелета стало ясно, что останки были опущены в материковый суглинок. Костяк был ориентирован головой на запад. Трупоположение вытянутое, скелет лежал на спине, руки были уложены вдоль тазового бедра. Длина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скелета - 172 см. У ног покойного стоял кувшин цебельдинского типа. Такого типа кувшины были обнаружены Ю.Н. Вороновым и О.Х. Бгажба в </w:t>
      </w:r>
      <w:r w:rsidRPr="00915B45">
        <w:rPr>
          <w:rFonts w:ascii="Times New Roman" w:hAnsi="Times New Roman" w:cs="Times New Roman"/>
          <w:sz w:val="28"/>
          <w:szCs w:val="28"/>
        </w:rPr>
        <w:lastRenderedPageBreak/>
        <w:t>цебельдинских могильниках (Воронов 2009: 543 - 547, 578), а также в других памятниках села Куланырхуа</w:t>
      </w:r>
      <w:r>
        <w:rPr>
          <w:rFonts w:ascii="Times New Roman" w:hAnsi="Times New Roman" w:cs="Times New Roman"/>
          <w:sz w:val="28"/>
          <w:szCs w:val="28"/>
        </w:rPr>
        <w:t>,</w:t>
      </w:r>
      <w:r w:rsidRPr="00915B45">
        <w:rPr>
          <w:rFonts w:ascii="Times New Roman" w:hAnsi="Times New Roman" w:cs="Times New Roman"/>
          <w:sz w:val="28"/>
          <w:szCs w:val="28"/>
        </w:rPr>
        <w:t xml:space="preserve"> поселка Адегуара.</w:t>
      </w:r>
    </w:p>
    <w:p w14:paraId="74489FA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3856CD">
        <w:rPr>
          <w:rFonts w:ascii="Times New Roman" w:hAnsi="Times New Roman" w:cs="Times New Roman"/>
          <w:sz w:val="28"/>
          <w:szCs w:val="28"/>
        </w:rPr>
        <w:t>Ин</w:t>
      </w:r>
      <w:r w:rsidRPr="00915B45">
        <w:rPr>
          <w:rFonts w:ascii="Times New Roman" w:hAnsi="Times New Roman" w:cs="Times New Roman"/>
          <w:sz w:val="28"/>
          <w:szCs w:val="28"/>
        </w:rPr>
        <w:t>вентарь погребения состоял из сл</w:t>
      </w:r>
      <w:r>
        <w:rPr>
          <w:rFonts w:ascii="Times New Roman" w:hAnsi="Times New Roman" w:cs="Times New Roman"/>
          <w:sz w:val="28"/>
          <w:szCs w:val="28"/>
        </w:rPr>
        <w:t>едующих археологических находок:</w:t>
      </w:r>
    </w:p>
    <w:p w14:paraId="2122F92F" w14:textId="77777777" w:rsidR="00D02971" w:rsidRPr="00915B45" w:rsidRDefault="00D02971" w:rsidP="005E706F">
      <w:pPr>
        <w:tabs>
          <w:tab w:val="left" w:pos="108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кувшин светло-красного цвета</w:t>
      </w:r>
      <w:r w:rsidRPr="00915B45">
        <w:rPr>
          <w:rFonts w:ascii="Times New Roman" w:hAnsi="Times New Roman" w:cs="Times New Roman"/>
          <w:sz w:val="28"/>
          <w:szCs w:val="28"/>
        </w:rPr>
        <w:t xml:space="preserve"> обнаружен у ног скелета. Изгото</w:t>
      </w:r>
      <w:r>
        <w:rPr>
          <w:rFonts w:ascii="Times New Roman" w:hAnsi="Times New Roman" w:cs="Times New Roman"/>
          <w:sz w:val="28"/>
          <w:szCs w:val="28"/>
        </w:rPr>
        <w:t>влен из хорошо отмученной глины</w:t>
      </w:r>
      <w:r w:rsidRPr="00915B45">
        <w:rPr>
          <w:rFonts w:ascii="Times New Roman" w:hAnsi="Times New Roman" w:cs="Times New Roman"/>
          <w:sz w:val="28"/>
          <w:szCs w:val="28"/>
        </w:rPr>
        <w:t xml:space="preserve"> с круглым плоским донцем, выпуклым туловом, с горловиной, плавно переходящей в навершие</w:t>
      </w:r>
      <w:r>
        <w:rPr>
          <w:rFonts w:ascii="Times New Roman" w:hAnsi="Times New Roman" w:cs="Times New Roman"/>
          <w:sz w:val="28"/>
          <w:szCs w:val="28"/>
        </w:rPr>
        <w:t>,</w:t>
      </w:r>
      <w:r w:rsidRPr="00915B45">
        <w:rPr>
          <w:rFonts w:ascii="Times New Roman" w:hAnsi="Times New Roman" w:cs="Times New Roman"/>
          <w:sz w:val="28"/>
          <w:szCs w:val="28"/>
        </w:rPr>
        <w:t xml:space="preserve"> с расширенной чашеобразной формой. Здесь же найдены останки жертвенника: кос</w:t>
      </w:r>
      <w:r>
        <w:rPr>
          <w:rFonts w:ascii="Times New Roman" w:hAnsi="Times New Roman" w:cs="Times New Roman"/>
          <w:sz w:val="28"/>
          <w:szCs w:val="28"/>
        </w:rPr>
        <w:t>ти животных и птиц. По-видимому,</w:t>
      </w:r>
      <w:r w:rsidRPr="00915B45">
        <w:rPr>
          <w:rFonts w:ascii="Times New Roman" w:hAnsi="Times New Roman" w:cs="Times New Roman"/>
          <w:sz w:val="28"/>
          <w:szCs w:val="28"/>
        </w:rPr>
        <w:t xml:space="preserve"> при захоронении был проведен обряд жертвоприношения.</w:t>
      </w:r>
    </w:p>
    <w:p w14:paraId="55BE363F" w14:textId="77777777" w:rsidR="00D02971" w:rsidRPr="00915B45" w:rsidRDefault="00D02971" w:rsidP="005E706F">
      <w:pPr>
        <w:tabs>
          <w:tab w:val="left" w:pos="108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w:t>
      </w:r>
      <w:r w:rsidRPr="00915B45">
        <w:rPr>
          <w:rFonts w:ascii="Times New Roman" w:hAnsi="Times New Roman" w:cs="Times New Roman"/>
          <w:sz w:val="28"/>
          <w:szCs w:val="28"/>
        </w:rPr>
        <w:t xml:space="preserve"> грудной части скелета обнаружено несколько бусинок, изготовленных из пасты с наполнением мозаичными вкраплениями (Рис. 34).</w:t>
      </w:r>
    </w:p>
    <w:p w14:paraId="7D33F53C" w14:textId="77777777" w:rsidR="00D02971" w:rsidRPr="00915B45" w:rsidRDefault="00D02971" w:rsidP="005E706F">
      <w:pPr>
        <w:tabs>
          <w:tab w:val="left" w:pos="108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915B45">
        <w:rPr>
          <w:rFonts w:ascii="Times New Roman" w:hAnsi="Times New Roman" w:cs="Times New Roman"/>
          <w:sz w:val="28"/>
          <w:szCs w:val="28"/>
        </w:rPr>
        <w:t xml:space="preserve"> ногах костяка обнаружены три бусинки из сердолика (Рис. 35). По форме они напоминают (подражают) биконическим бусинам эпохи поздней бронзы.</w:t>
      </w:r>
    </w:p>
    <w:p w14:paraId="4D5403A5" w14:textId="77777777" w:rsidR="00D02971" w:rsidRPr="00915B45" w:rsidRDefault="00D02971" w:rsidP="005E706F">
      <w:pPr>
        <w:tabs>
          <w:tab w:val="left" w:pos="108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з</w:t>
      </w:r>
      <w:r w:rsidRPr="00915B45">
        <w:rPr>
          <w:rFonts w:ascii="Times New Roman" w:hAnsi="Times New Roman" w:cs="Times New Roman"/>
          <w:sz w:val="28"/>
          <w:szCs w:val="28"/>
        </w:rPr>
        <w:t xml:space="preserve">десь же обнаружен серебряный колокольчик с обломленным </w:t>
      </w:r>
      <w:r>
        <w:rPr>
          <w:rFonts w:ascii="Times New Roman" w:hAnsi="Times New Roman" w:cs="Times New Roman"/>
          <w:sz w:val="28"/>
          <w:szCs w:val="28"/>
        </w:rPr>
        <w:t>ушком (Рис. 36). Форма</w:t>
      </w:r>
      <w:r w:rsidRPr="00915B45">
        <w:rPr>
          <w:rFonts w:ascii="Times New Roman" w:hAnsi="Times New Roman" w:cs="Times New Roman"/>
          <w:sz w:val="28"/>
          <w:szCs w:val="28"/>
        </w:rPr>
        <w:t xml:space="preserve"> цилиндрическая, место крепления ударного механизма сохранилось. Навершие колокольчика сломано. Вокруг навершия по корпусу нанесено три окружности. Внутренняя часть колокольчика хорошо сохранилась. Железное било соединено с колокольчиком перегородкой.</w:t>
      </w:r>
    </w:p>
    <w:p w14:paraId="2B1CACBB" w14:textId="77777777" w:rsidR="00D02971" w:rsidRPr="00915B45" w:rsidRDefault="00D02971" w:rsidP="005E706F">
      <w:pPr>
        <w:tabs>
          <w:tab w:val="left" w:pos="108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в</w:t>
      </w:r>
      <w:r w:rsidRPr="00915B45">
        <w:rPr>
          <w:rFonts w:ascii="Times New Roman" w:hAnsi="Times New Roman" w:cs="Times New Roman"/>
          <w:sz w:val="28"/>
          <w:szCs w:val="28"/>
        </w:rPr>
        <w:t xml:space="preserve"> поясной части костяка обнаружена серебряная пряжка с рельефными выступами и с орнаментом в виде кружочков, напоминающих глаза филина. Навершие сделано в виде ушей, а кончик, возможно, подражает птичьим перьям.</w:t>
      </w:r>
    </w:p>
    <w:p w14:paraId="061B48F8" w14:textId="77777777" w:rsidR="00D02971" w:rsidRPr="00915B45" w:rsidRDefault="00D02971" w:rsidP="005E706F">
      <w:pPr>
        <w:tabs>
          <w:tab w:val="left" w:pos="108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у</w:t>
      </w:r>
      <w:r w:rsidRPr="00915B45">
        <w:rPr>
          <w:rFonts w:ascii="Times New Roman" w:hAnsi="Times New Roman" w:cs="Times New Roman"/>
          <w:sz w:val="28"/>
          <w:szCs w:val="28"/>
        </w:rPr>
        <w:t xml:space="preserve"> головы обнаружена серебряная крестовидная фибула с дужкой, навершие с шаровидным коническим концом. К пластинчатой дужке</w:t>
      </w:r>
      <w:r>
        <w:rPr>
          <w:rFonts w:ascii="Times New Roman" w:hAnsi="Times New Roman" w:cs="Times New Roman"/>
          <w:sz w:val="28"/>
          <w:szCs w:val="28"/>
        </w:rPr>
        <w:t xml:space="preserve"> </w:t>
      </w:r>
      <w:r w:rsidRPr="00915B45">
        <w:rPr>
          <w:rFonts w:ascii="Times New Roman" w:hAnsi="Times New Roman" w:cs="Times New Roman"/>
          <w:sz w:val="28"/>
          <w:szCs w:val="28"/>
        </w:rPr>
        <w:t>прикреплена игла пружинообразной формы (Рис. 37).</w:t>
      </w:r>
    </w:p>
    <w:p w14:paraId="5FCB0D10" w14:textId="77777777" w:rsidR="00D02971" w:rsidRPr="00915B45" w:rsidRDefault="00D02971" w:rsidP="005E706F">
      <w:pPr>
        <w:tabs>
          <w:tab w:val="left" w:pos="119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t>т</w:t>
      </w:r>
      <w:r w:rsidRPr="00915B45">
        <w:rPr>
          <w:rFonts w:ascii="Times New Roman" w:hAnsi="Times New Roman" w:cs="Times New Roman"/>
          <w:sz w:val="28"/>
          <w:szCs w:val="28"/>
        </w:rPr>
        <w:t>акже у черепа костяка была обнаружена серебряная круглопроволочная серьга серповидной формы, концы которой украшены двумя серебряными подвесками спиралевидной формы (Рис. 38).</w:t>
      </w:r>
    </w:p>
    <w:p w14:paraId="0BC0F6C8" w14:textId="77777777" w:rsidR="00D02971" w:rsidRPr="00915B45" w:rsidRDefault="00D02971" w:rsidP="005E706F">
      <w:pPr>
        <w:tabs>
          <w:tab w:val="left" w:pos="103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lastRenderedPageBreak/>
        <w:t>8.</w:t>
      </w:r>
      <w:r>
        <w:rPr>
          <w:rFonts w:ascii="Times New Roman" w:hAnsi="Times New Roman" w:cs="Times New Roman"/>
          <w:sz w:val="28"/>
          <w:szCs w:val="28"/>
        </w:rPr>
        <w:tab/>
        <w:t>в</w:t>
      </w:r>
      <w:r w:rsidRPr="00915B45">
        <w:rPr>
          <w:rFonts w:ascii="Times New Roman" w:hAnsi="Times New Roman" w:cs="Times New Roman"/>
          <w:sz w:val="28"/>
          <w:szCs w:val="28"/>
        </w:rPr>
        <w:t xml:space="preserve">о внутренней полости черепа обнаружена серебряная монета (Рис. 39). Она расколота на три части </w:t>
      </w:r>
      <w:r>
        <w:rPr>
          <w:rFonts w:ascii="Times New Roman" w:hAnsi="Times New Roman" w:cs="Times New Roman"/>
          <w:sz w:val="28"/>
          <w:szCs w:val="28"/>
        </w:rPr>
        <w:t>из-за тонкости: толщина монеты</w:t>
      </w:r>
      <w:r w:rsidRPr="00915B45">
        <w:rPr>
          <w:rFonts w:ascii="Times New Roman" w:hAnsi="Times New Roman" w:cs="Times New Roman"/>
          <w:sz w:val="28"/>
          <w:szCs w:val="28"/>
        </w:rPr>
        <w:t xml:space="preserve"> 2 мм. Монета хорошо читается, на ней изображен император Византийский Юстиниан. Надпись в хорошей сохранности на греческом языке датируется VI в. н.э.</w:t>
      </w:r>
    </w:p>
    <w:p w14:paraId="04C81394" w14:textId="77777777" w:rsidR="00D02971" w:rsidRPr="00915B45" w:rsidRDefault="00D02971" w:rsidP="005E706F">
      <w:pPr>
        <w:tabs>
          <w:tab w:val="left" w:pos="119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t>н</w:t>
      </w:r>
      <w:r w:rsidRPr="00915B45">
        <w:rPr>
          <w:rFonts w:ascii="Times New Roman" w:hAnsi="Times New Roman" w:cs="Times New Roman"/>
          <w:sz w:val="28"/>
          <w:szCs w:val="28"/>
        </w:rPr>
        <w:t>а левой руке между фалангами пальцев рук обнаружено серебряное кольцо с глазком из камня темно-синего цвета (Рис. 40). Само кольцо сделано из круглопроволочного серебра, концы которого имеют шаровидные обвивки. Чашечкообразное гнездо для глазика литое, с</w:t>
      </w:r>
      <w:r>
        <w:rPr>
          <w:rFonts w:ascii="Times New Roman" w:hAnsi="Times New Roman" w:cs="Times New Roman"/>
          <w:sz w:val="28"/>
          <w:szCs w:val="28"/>
        </w:rPr>
        <w:t>о</w:t>
      </w:r>
      <w:r w:rsidRPr="00915B45">
        <w:rPr>
          <w:rFonts w:ascii="Times New Roman" w:hAnsi="Times New Roman" w:cs="Times New Roman"/>
          <w:sz w:val="28"/>
          <w:szCs w:val="28"/>
        </w:rPr>
        <w:t xml:space="preserve"> шнуровидным орнаментом.</w:t>
      </w:r>
    </w:p>
    <w:p w14:paraId="0AA3BBBB" w14:textId="77777777" w:rsidR="00D02971" w:rsidRPr="00915B45" w:rsidRDefault="00D02971" w:rsidP="005E706F">
      <w:pPr>
        <w:tabs>
          <w:tab w:val="left" w:pos="119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с</w:t>
      </w:r>
      <w:r w:rsidRPr="00915B45">
        <w:rPr>
          <w:rFonts w:ascii="Times New Roman" w:hAnsi="Times New Roman" w:cs="Times New Roman"/>
          <w:sz w:val="28"/>
          <w:szCs w:val="28"/>
        </w:rPr>
        <w:t>еребряные бусины (3 штуки, одна сломана). Форма полая, шаровидная, состоят из двух полушарий, соединенных по вертикали шнуровидным орнаментом. Возможно, данный орнамент использован в качестве скрепления этих полушарий. Орнамент в виде шнурка присутствует и в головке бусинок, скрепляя шар из двух частей в единую бусину, а по центру корпуса шара орнамент наложен в волнообразной форме (Рис. 41).</w:t>
      </w:r>
    </w:p>
    <w:p w14:paraId="4665B9C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Археологические артефакты данного погребения дают нам возможность датировать его VI в. н.э.</w:t>
      </w:r>
    </w:p>
    <w:p w14:paraId="479577D0" w14:textId="77777777" w:rsidR="00D02971" w:rsidRPr="00BA410C" w:rsidRDefault="00D02971" w:rsidP="005E706F">
      <w:pPr>
        <w:spacing w:line="360" w:lineRule="auto"/>
        <w:ind w:right="468" w:firstLine="644"/>
        <w:jc w:val="both"/>
        <w:outlineLvl w:val="3"/>
        <w:rPr>
          <w:rFonts w:ascii="Times New Roman" w:hAnsi="Times New Roman" w:cs="Times New Roman"/>
          <w:b/>
          <w:sz w:val="28"/>
          <w:szCs w:val="28"/>
          <w:u w:val="single"/>
        </w:rPr>
      </w:pPr>
      <w:bookmarkStart w:id="13" w:name="bookmark14"/>
      <w:r w:rsidRPr="00BA410C">
        <w:rPr>
          <w:rFonts w:ascii="Times New Roman" w:hAnsi="Times New Roman" w:cs="Times New Roman"/>
          <w:b/>
          <w:sz w:val="28"/>
          <w:szCs w:val="28"/>
          <w:u w:val="single"/>
        </w:rPr>
        <w:t>Погребение № 4.</w:t>
      </w:r>
      <w:bookmarkEnd w:id="13"/>
    </w:p>
    <w:p w14:paraId="4C2242F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Пог</w:t>
      </w:r>
      <w:r>
        <w:rPr>
          <w:rFonts w:ascii="Times New Roman" w:hAnsi="Times New Roman" w:cs="Times New Roman"/>
          <w:sz w:val="28"/>
          <w:szCs w:val="28"/>
        </w:rPr>
        <w:t>ребение женское</w:t>
      </w:r>
      <w:r w:rsidRPr="00915B45">
        <w:rPr>
          <w:rFonts w:ascii="Times New Roman" w:hAnsi="Times New Roman" w:cs="Times New Roman"/>
          <w:sz w:val="28"/>
          <w:szCs w:val="28"/>
        </w:rPr>
        <w:t xml:space="preserve"> ингумационное. Костяк головой ориентирован на запад, трупоположение вытянутое. Правая рука согнута на бедро, левая вытянута вдоль тела. Ноги вытянуты прямо. У ног скелета стоял кувшин с чашеобразным венчиком цебельдинского типа. На обеих р</w:t>
      </w:r>
      <w:r>
        <w:rPr>
          <w:rFonts w:ascii="Times New Roman" w:hAnsi="Times New Roman" w:cs="Times New Roman"/>
          <w:sz w:val="28"/>
          <w:szCs w:val="28"/>
        </w:rPr>
        <w:t xml:space="preserve">уках бронзовые браслеты: два на левой руке, один </w:t>
      </w:r>
      <w:r w:rsidRPr="00915B45">
        <w:rPr>
          <w:rFonts w:ascii="Times New Roman" w:hAnsi="Times New Roman" w:cs="Times New Roman"/>
          <w:sz w:val="28"/>
          <w:szCs w:val="28"/>
        </w:rPr>
        <w:t>на правой. Возле левой руки лежал</w:t>
      </w:r>
      <w:r>
        <w:rPr>
          <w:rFonts w:ascii="Times New Roman" w:hAnsi="Times New Roman" w:cs="Times New Roman"/>
          <w:sz w:val="28"/>
          <w:szCs w:val="28"/>
        </w:rPr>
        <w:t xml:space="preserve"> </w:t>
      </w:r>
      <w:r w:rsidRPr="00915B45">
        <w:rPr>
          <w:rFonts w:ascii="Times New Roman" w:hAnsi="Times New Roman" w:cs="Times New Roman"/>
          <w:sz w:val="28"/>
          <w:szCs w:val="28"/>
        </w:rPr>
        <w:t>железный но</w:t>
      </w:r>
      <w:r>
        <w:rPr>
          <w:rFonts w:ascii="Times New Roman" w:hAnsi="Times New Roman" w:cs="Times New Roman"/>
          <w:sz w:val="28"/>
          <w:szCs w:val="28"/>
        </w:rPr>
        <w:t xml:space="preserve">жик с прямой спинкой, а рядом </w:t>
      </w:r>
      <w:r w:rsidRPr="00915B45">
        <w:rPr>
          <w:rFonts w:ascii="Times New Roman" w:hAnsi="Times New Roman" w:cs="Times New Roman"/>
          <w:sz w:val="28"/>
          <w:szCs w:val="28"/>
        </w:rPr>
        <w:t>известковое пряслице и стеклянная бусина. В шейной части обнаружена крестообразная бронзовая фибула. Тело лежит на материковом суглинке.</w:t>
      </w:r>
    </w:p>
    <w:p w14:paraId="596F3CB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Погребальный инвентарь представлен (Рис. 42):</w:t>
      </w:r>
    </w:p>
    <w:p w14:paraId="1B783908" w14:textId="77777777" w:rsidR="00D02971" w:rsidRPr="00915B45" w:rsidRDefault="00D02971" w:rsidP="005E706F">
      <w:pPr>
        <w:tabs>
          <w:tab w:val="left" w:pos="1030"/>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Кувшин плохой сохранности</w:t>
      </w:r>
      <w:r w:rsidRPr="00915B45">
        <w:rPr>
          <w:rFonts w:ascii="Times New Roman" w:hAnsi="Times New Roman" w:cs="Times New Roman"/>
          <w:sz w:val="28"/>
          <w:szCs w:val="28"/>
        </w:rPr>
        <w:t xml:space="preserve"> обнаружен у ног скелета. Глина светло-красного цвета, хорошо отмученная, до</w:t>
      </w:r>
      <w:r>
        <w:rPr>
          <w:rFonts w:ascii="Times New Roman" w:hAnsi="Times New Roman" w:cs="Times New Roman"/>
          <w:sz w:val="28"/>
          <w:szCs w:val="28"/>
        </w:rPr>
        <w:t xml:space="preserve">нце круглое, плоское, диаметр </w:t>
      </w:r>
      <w:r w:rsidRPr="00915B45">
        <w:rPr>
          <w:rFonts w:ascii="Times New Roman" w:hAnsi="Times New Roman" w:cs="Times New Roman"/>
          <w:sz w:val="28"/>
          <w:szCs w:val="28"/>
        </w:rPr>
        <w:t xml:space="preserve">6 см, </w:t>
      </w:r>
      <w:r w:rsidRPr="00915B45">
        <w:rPr>
          <w:rFonts w:ascii="Times New Roman" w:hAnsi="Times New Roman" w:cs="Times New Roman"/>
          <w:sz w:val="28"/>
          <w:szCs w:val="28"/>
        </w:rPr>
        <w:lastRenderedPageBreak/>
        <w:t>венчик разрушен.</w:t>
      </w:r>
    </w:p>
    <w:p w14:paraId="6E309C81" w14:textId="77777777" w:rsidR="00D02971" w:rsidRPr="00915B45" w:rsidRDefault="00D02971" w:rsidP="005E706F">
      <w:pPr>
        <w:tabs>
          <w:tab w:val="left" w:pos="1030"/>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2.</w:t>
      </w:r>
      <w:r w:rsidRPr="00915B45">
        <w:rPr>
          <w:rFonts w:ascii="Times New Roman" w:hAnsi="Times New Roman" w:cs="Times New Roman"/>
          <w:sz w:val="28"/>
          <w:szCs w:val="28"/>
        </w:rPr>
        <w:tab/>
        <w:t>Бронзовые браслеты (3 шт.). Брасле</w:t>
      </w:r>
      <w:r>
        <w:rPr>
          <w:rFonts w:ascii="Times New Roman" w:hAnsi="Times New Roman" w:cs="Times New Roman"/>
          <w:sz w:val="28"/>
          <w:szCs w:val="28"/>
        </w:rPr>
        <w:t>т первый - круглопроволочный</w:t>
      </w:r>
      <w:r w:rsidRPr="00915B45">
        <w:rPr>
          <w:rFonts w:ascii="Times New Roman" w:hAnsi="Times New Roman" w:cs="Times New Roman"/>
          <w:sz w:val="28"/>
          <w:szCs w:val="28"/>
        </w:rPr>
        <w:t xml:space="preserve"> с разомкнутыми тупыми концами, с 6 призматическими утолщениями, в центре которых имеются круглые ямочки. Диаметр - 5,5 см по внутреннему кругу. Сечение проволоки - 0,6 см. Браслет второй - круглопроволочный, с разомкнутыми тупыми концами, с 9 призматическими утолщениями, в центре которых имеются круглые ямочки. Диаметр - 5,5 см по внутреннему кругу. Сечение проволоки - 0,5 см. Браслет третий - круглопроволочный, с разомкнутыми тупыми концами, с 8 призматическими утолщениями, в центре которых имеются круглые ямочки. Диаметр - 5,5 см по внутреннему кругу. Сечение проволоки - 0,5 см. Аналогичные браслеты мы встречаем в погребении </w:t>
      </w:r>
      <w:r w:rsidRPr="00915B45">
        <w:rPr>
          <w:rFonts w:ascii="Times New Roman" w:hAnsi="Times New Roman" w:cs="Times New Roman"/>
          <w:sz w:val="28"/>
          <w:szCs w:val="28"/>
          <w:lang w:val="en-US" w:eastAsia="en-US" w:bidi="en-US"/>
        </w:rPr>
        <w:t>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в с. Лыхны (Воронов 1969: 46. Табл. </w:t>
      </w:r>
      <w:r w:rsidRPr="00915B45">
        <w:rPr>
          <w:rFonts w:ascii="Times New Roman" w:hAnsi="Times New Roman" w:cs="Times New Roman"/>
          <w:sz w:val="28"/>
          <w:szCs w:val="28"/>
          <w:lang w:val="en-US" w:eastAsia="en-US" w:bidi="en-US"/>
        </w:rPr>
        <w:t>XLIII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- 13).</w:t>
      </w:r>
    </w:p>
    <w:p w14:paraId="59F0EE55" w14:textId="77777777" w:rsidR="00D02971" w:rsidRPr="00915B45" w:rsidRDefault="00D02971" w:rsidP="005E706F">
      <w:pPr>
        <w:tabs>
          <w:tab w:val="left" w:pos="103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3.</w:t>
      </w:r>
      <w:r w:rsidRPr="00915B45">
        <w:rPr>
          <w:rFonts w:ascii="Times New Roman" w:hAnsi="Times New Roman" w:cs="Times New Roman"/>
          <w:sz w:val="28"/>
          <w:szCs w:val="28"/>
        </w:rPr>
        <w:tab/>
        <w:t>Железный ножик с прямой спинкой. Длина лезвия - 14 см, длина черешка - 5 см. Сечение лезвия - треугольное, толщина спинки - 7 мм, толщина лезвия - 2 мм, сечение черенка - прямоугольное, толщина - 7 мм.</w:t>
      </w:r>
    </w:p>
    <w:p w14:paraId="0AF41B42" w14:textId="77777777" w:rsidR="00D02971" w:rsidRPr="00915B45" w:rsidRDefault="00D02971" w:rsidP="005E706F">
      <w:pPr>
        <w:tabs>
          <w:tab w:val="left" w:pos="1030"/>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Известковое пряслице,</w:t>
      </w:r>
      <w:r w:rsidRPr="00915B45">
        <w:rPr>
          <w:rFonts w:ascii="Times New Roman" w:hAnsi="Times New Roman" w:cs="Times New Roman"/>
          <w:sz w:val="28"/>
          <w:szCs w:val="28"/>
        </w:rPr>
        <w:t xml:space="preserve"> диаметр - 2,5 см, диаметр отверстия - 0,7 см.</w:t>
      </w:r>
    </w:p>
    <w:p w14:paraId="51C6676D" w14:textId="77777777" w:rsidR="00D02971" w:rsidRPr="00915B45" w:rsidRDefault="00D02971" w:rsidP="005E706F">
      <w:pPr>
        <w:tabs>
          <w:tab w:val="left" w:pos="103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5.</w:t>
      </w:r>
      <w:r w:rsidRPr="00915B45">
        <w:rPr>
          <w:rFonts w:ascii="Times New Roman" w:hAnsi="Times New Roman" w:cs="Times New Roman"/>
          <w:sz w:val="28"/>
          <w:szCs w:val="28"/>
        </w:rPr>
        <w:tab/>
        <w:t>Стеклянные бусины (2 шт.). Круглые, сплющенные, синего цвета, диаметр - 2 см, толщина одной бусины - 1,5 см, второй - 1 см. Диаметр отверстия у обеих - 0,4 см.</w:t>
      </w:r>
    </w:p>
    <w:p w14:paraId="437AA022" w14:textId="77777777" w:rsidR="00D02971" w:rsidRPr="00915B45" w:rsidRDefault="00D02971" w:rsidP="005E706F">
      <w:pPr>
        <w:tabs>
          <w:tab w:val="left" w:pos="1030"/>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6.</w:t>
      </w:r>
      <w:r w:rsidRPr="00915B45">
        <w:rPr>
          <w:rFonts w:ascii="Times New Roman" w:hAnsi="Times New Roman" w:cs="Times New Roman"/>
          <w:sz w:val="28"/>
          <w:szCs w:val="28"/>
        </w:rPr>
        <w:tab/>
        <w:t>Крестообразная бронзовая фибула с д</w:t>
      </w:r>
      <w:r>
        <w:rPr>
          <w:rFonts w:ascii="Times New Roman" w:hAnsi="Times New Roman" w:cs="Times New Roman"/>
          <w:sz w:val="28"/>
          <w:szCs w:val="28"/>
        </w:rPr>
        <w:t>ужкой. Дужка частично сломана, чуть более</w:t>
      </w:r>
      <w:r w:rsidRPr="00915B45">
        <w:rPr>
          <w:rFonts w:ascii="Times New Roman" w:hAnsi="Times New Roman" w:cs="Times New Roman"/>
          <w:sz w:val="28"/>
          <w:szCs w:val="28"/>
        </w:rPr>
        <w:t xml:space="preserve"> чем на половину длины. Фибула пластинчатая, навершие у перекрестия имеет три витка спирали.</w:t>
      </w:r>
    </w:p>
    <w:p w14:paraId="525E028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По инвентарю погребение датируется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н.э.</w:t>
      </w:r>
    </w:p>
    <w:p w14:paraId="7B93EE80" w14:textId="77777777" w:rsidR="00D02971" w:rsidRPr="00BA410C" w:rsidRDefault="00D02971" w:rsidP="005E706F">
      <w:pPr>
        <w:spacing w:line="360" w:lineRule="auto"/>
        <w:ind w:right="468" w:firstLine="644"/>
        <w:jc w:val="both"/>
        <w:outlineLvl w:val="3"/>
        <w:rPr>
          <w:rFonts w:ascii="Times New Roman" w:hAnsi="Times New Roman" w:cs="Times New Roman"/>
          <w:b/>
          <w:sz w:val="28"/>
          <w:szCs w:val="28"/>
          <w:u w:val="single"/>
        </w:rPr>
      </w:pPr>
      <w:bookmarkStart w:id="14" w:name="bookmark15"/>
      <w:r w:rsidRPr="00BA410C">
        <w:rPr>
          <w:rFonts w:ascii="Times New Roman" w:hAnsi="Times New Roman" w:cs="Times New Roman"/>
          <w:b/>
          <w:sz w:val="28"/>
          <w:szCs w:val="28"/>
          <w:u w:val="single"/>
        </w:rPr>
        <w:t>Каменное сооружение (Рис. 43).</w:t>
      </w:r>
      <w:bookmarkEnd w:id="14"/>
    </w:p>
    <w:p w14:paraId="75318F3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Сооружение выложено в один ярус. Для более подробного изучения данного сооружения оно было нами частично разобрано в центральной части на длину 1 м и ширину 50 см (Рис. 44). Камни, из которых было сложен</w:t>
      </w:r>
      <w:r>
        <w:rPr>
          <w:rFonts w:ascii="Times New Roman" w:hAnsi="Times New Roman" w:cs="Times New Roman"/>
          <w:sz w:val="28"/>
          <w:szCs w:val="28"/>
        </w:rPr>
        <w:t>о данное сооружение, фактически</w:t>
      </w:r>
      <w:r w:rsidRPr="00915B45">
        <w:rPr>
          <w:rFonts w:ascii="Times New Roman" w:hAnsi="Times New Roman" w:cs="Times New Roman"/>
          <w:sz w:val="28"/>
          <w:szCs w:val="28"/>
        </w:rPr>
        <w:t xml:space="preserve"> одинаковые. Во время выборки камней было найдено несколько фрагментов керамики красно-коричневого цвета. Позже сооружение было нами реставрировано: выбранные камни были вновь </w:t>
      </w:r>
      <w:r w:rsidRPr="00915B45">
        <w:rPr>
          <w:rFonts w:ascii="Times New Roman" w:hAnsi="Times New Roman" w:cs="Times New Roman"/>
          <w:sz w:val="28"/>
          <w:szCs w:val="28"/>
        </w:rPr>
        <w:lastRenderedPageBreak/>
        <w:t>заложены.</w:t>
      </w:r>
    </w:p>
    <w:p w14:paraId="094F642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Во время зачистки этого сооружения сверху на каменной выкладке обнаружена окаменелая кость китообразной рыбы (позвоночник) (Рис. 45).</w:t>
      </w:r>
    </w:p>
    <w:p w14:paraId="45C30BA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Рядом с костью найден обломок темно-синего цвета бусины цебельдинского типа, орнаментированной волнистой прожилкой белого цвета (Рис. 46).</w:t>
      </w:r>
    </w:p>
    <w:p w14:paraId="66A308CA"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После обнажения каменной кладки и изучения окружающей территории нами был сделан вывод о предназначении данного сооружения. Возможно, оно несло функцию стола для прощания с усопшими, так как перед сооружением с </w:t>
      </w:r>
      <w:r>
        <w:rPr>
          <w:rFonts w:ascii="Times New Roman" w:hAnsi="Times New Roman" w:cs="Times New Roman"/>
          <w:sz w:val="28"/>
          <w:szCs w:val="28"/>
        </w:rPr>
        <w:t>западной стороны, в 3 м от него</w:t>
      </w:r>
      <w:r w:rsidRPr="00915B45">
        <w:rPr>
          <w:rFonts w:ascii="Times New Roman" w:hAnsi="Times New Roman" w:cs="Times New Roman"/>
          <w:sz w:val="28"/>
          <w:szCs w:val="28"/>
        </w:rPr>
        <w:t xml:space="preserve"> начинается могильное поле позднеантичного времени.</w:t>
      </w:r>
    </w:p>
    <w:p w14:paraId="179528A5" w14:textId="77777777" w:rsidR="00BA410C" w:rsidRDefault="00BA410C" w:rsidP="005E706F">
      <w:pPr>
        <w:spacing w:line="360" w:lineRule="auto"/>
        <w:ind w:right="468" w:firstLine="644"/>
        <w:jc w:val="both"/>
        <w:rPr>
          <w:rFonts w:ascii="Times New Roman" w:hAnsi="Times New Roman" w:cs="Times New Roman"/>
          <w:sz w:val="28"/>
          <w:szCs w:val="28"/>
        </w:rPr>
      </w:pPr>
    </w:p>
    <w:p w14:paraId="5044EDB3" w14:textId="77777777" w:rsidR="00BA410C" w:rsidRDefault="00BA410C" w:rsidP="005E706F">
      <w:pPr>
        <w:spacing w:line="360" w:lineRule="auto"/>
        <w:ind w:right="468" w:firstLine="644"/>
        <w:jc w:val="both"/>
        <w:rPr>
          <w:rFonts w:ascii="Times New Roman" w:hAnsi="Times New Roman" w:cs="Times New Roman"/>
          <w:sz w:val="28"/>
          <w:szCs w:val="28"/>
        </w:rPr>
      </w:pPr>
    </w:p>
    <w:p w14:paraId="7F5FC8DC" w14:textId="77777777" w:rsidR="00BA410C" w:rsidRDefault="00BA410C" w:rsidP="005E706F">
      <w:pPr>
        <w:spacing w:line="360" w:lineRule="auto"/>
        <w:ind w:right="468" w:firstLine="644"/>
        <w:jc w:val="both"/>
        <w:rPr>
          <w:rFonts w:ascii="Times New Roman" w:hAnsi="Times New Roman" w:cs="Times New Roman"/>
          <w:sz w:val="28"/>
          <w:szCs w:val="28"/>
        </w:rPr>
      </w:pPr>
    </w:p>
    <w:p w14:paraId="18A9A226" w14:textId="77777777" w:rsidR="00BA410C" w:rsidRDefault="00BA410C" w:rsidP="005E706F">
      <w:pPr>
        <w:spacing w:line="360" w:lineRule="auto"/>
        <w:ind w:right="468" w:firstLine="644"/>
        <w:jc w:val="both"/>
        <w:rPr>
          <w:rFonts w:ascii="Times New Roman" w:hAnsi="Times New Roman" w:cs="Times New Roman"/>
          <w:sz w:val="28"/>
          <w:szCs w:val="28"/>
        </w:rPr>
      </w:pPr>
    </w:p>
    <w:p w14:paraId="3EBE59F5" w14:textId="77777777" w:rsidR="00BA410C" w:rsidRDefault="00BA410C" w:rsidP="005E706F">
      <w:pPr>
        <w:spacing w:line="360" w:lineRule="auto"/>
        <w:ind w:right="468" w:firstLine="644"/>
        <w:jc w:val="both"/>
        <w:rPr>
          <w:rFonts w:ascii="Times New Roman" w:hAnsi="Times New Roman" w:cs="Times New Roman"/>
          <w:sz w:val="28"/>
          <w:szCs w:val="28"/>
        </w:rPr>
      </w:pPr>
    </w:p>
    <w:p w14:paraId="278DD0CA" w14:textId="77777777" w:rsidR="00BA410C" w:rsidRDefault="00BA410C" w:rsidP="005E706F">
      <w:pPr>
        <w:spacing w:line="360" w:lineRule="auto"/>
        <w:ind w:right="468" w:firstLine="644"/>
        <w:jc w:val="both"/>
        <w:rPr>
          <w:rFonts w:ascii="Times New Roman" w:hAnsi="Times New Roman" w:cs="Times New Roman"/>
          <w:sz w:val="28"/>
          <w:szCs w:val="28"/>
        </w:rPr>
      </w:pPr>
    </w:p>
    <w:p w14:paraId="068FA57C" w14:textId="77777777" w:rsidR="00BA410C" w:rsidRDefault="00BA410C" w:rsidP="005E706F">
      <w:pPr>
        <w:spacing w:line="360" w:lineRule="auto"/>
        <w:ind w:right="468" w:firstLine="644"/>
        <w:jc w:val="both"/>
        <w:rPr>
          <w:rFonts w:ascii="Times New Roman" w:hAnsi="Times New Roman" w:cs="Times New Roman"/>
          <w:sz w:val="28"/>
          <w:szCs w:val="28"/>
        </w:rPr>
      </w:pPr>
    </w:p>
    <w:p w14:paraId="4FCC4031" w14:textId="77777777" w:rsidR="00BA410C" w:rsidRDefault="00BA410C" w:rsidP="005E706F">
      <w:pPr>
        <w:spacing w:line="360" w:lineRule="auto"/>
        <w:ind w:right="468" w:firstLine="644"/>
        <w:jc w:val="both"/>
        <w:rPr>
          <w:rFonts w:ascii="Times New Roman" w:hAnsi="Times New Roman" w:cs="Times New Roman"/>
          <w:sz w:val="28"/>
          <w:szCs w:val="28"/>
        </w:rPr>
      </w:pPr>
    </w:p>
    <w:p w14:paraId="69C76FD7" w14:textId="77777777" w:rsidR="00BA410C" w:rsidRDefault="00BA410C" w:rsidP="005E706F">
      <w:pPr>
        <w:spacing w:line="360" w:lineRule="auto"/>
        <w:ind w:right="468" w:firstLine="644"/>
        <w:jc w:val="both"/>
        <w:rPr>
          <w:rFonts w:ascii="Times New Roman" w:hAnsi="Times New Roman" w:cs="Times New Roman"/>
          <w:sz w:val="28"/>
          <w:szCs w:val="28"/>
        </w:rPr>
      </w:pPr>
    </w:p>
    <w:p w14:paraId="231A755B" w14:textId="77777777" w:rsidR="00BA410C" w:rsidRDefault="00BA410C" w:rsidP="005E706F">
      <w:pPr>
        <w:spacing w:line="360" w:lineRule="auto"/>
        <w:ind w:right="468" w:firstLine="644"/>
        <w:jc w:val="both"/>
        <w:rPr>
          <w:rFonts w:ascii="Times New Roman" w:hAnsi="Times New Roman" w:cs="Times New Roman"/>
          <w:sz w:val="28"/>
          <w:szCs w:val="28"/>
        </w:rPr>
      </w:pPr>
    </w:p>
    <w:p w14:paraId="4914ED43" w14:textId="77777777" w:rsidR="00BA410C" w:rsidRDefault="00BA410C" w:rsidP="005E706F">
      <w:pPr>
        <w:spacing w:line="360" w:lineRule="auto"/>
        <w:ind w:right="468" w:firstLine="644"/>
        <w:jc w:val="both"/>
        <w:rPr>
          <w:rFonts w:ascii="Times New Roman" w:hAnsi="Times New Roman" w:cs="Times New Roman"/>
          <w:sz w:val="28"/>
          <w:szCs w:val="28"/>
        </w:rPr>
      </w:pPr>
    </w:p>
    <w:p w14:paraId="42DF0EF0" w14:textId="77777777" w:rsidR="00BA410C" w:rsidRDefault="00BA410C" w:rsidP="005E706F">
      <w:pPr>
        <w:spacing w:line="360" w:lineRule="auto"/>
        <w:ind w:right="468" w:firstLine="644"/>
        <w:jc w:val="both"/>
        <w:rPr>
          <w:rFonts w:ascii="Times New Roman" w:hAnsi="Times New Roman" w:cs="Times New Roman"/>
          <w:sz w:val="28"/>
          <w:szCs w:val="28"/>
        </w:rPr>
      </w:pPr>
    </w:p>
    <w:p w14:paraId="024CE0BD" w14:textId="77777777" w:rsidR="00BA410C" w:rsidRDefault="00BA410C" w:rsidP="005E706F">
      <w:pPr>
        <w:spacing w:line="360" w:lineRule="auto"/>
        <w:ind w:right="468" w:firstLine="644"/>
        <w:jc w:val="both"/>
        <w:rPr>
          <w:rFonts w:ascii="Times New Roman" w:hAnsi="Times New Roman" w:cs="Times New Roman"/>
          <w:sz w:val="28"/>
          <w:szCs w:val="28"/>
        </w:rPr>
      </w:pPr>
    </w:p>
    <w:p w14:paraId="5A565414" w14:textId="77777777" w:rsidR="00BA410C" w:rsidRDefault="00BA410C" w:rsidP="005E706F">
      <w:pPr>
        <w:spacing w:line="360" w:lineRule="auto"/>
        <w:ind w:right="468" w:firstLine="644"/>
        <w:jc w:val="both"/>
        <w:rPr>
          <w:rFonts w:ascii="Times New Roman" w:hAnsi="Times New Roman" w:cs="Times New Roman"/>
          <w:sz w:val="28"/>
          <w:szCs w:val="28"/>
        </w:rPr>
      </w:pPr>
    </w:p>
    <w:p w14:paraId="3CE45D8F" w14:textId="77777777" w:rsidR="00BA410C" w:rsidRDefault="00BA410C" w:rsidP="005E706F">
      <w:pPr>
        <w:spacing w:line="360" w:lineRule="auto"/>
        <w:ind w:right="468" w:firstLine="644"/>
        <w:jc w:val="both"/>
        <w:rPr>
          <w:rFonts w:ascii="Times New Roman" w:hAnsi="Times New Roman" w:cs="Times New Roman"/>
          <w:sz w:val="28"/>
          <w:szCs w:val="28"/>
        </w:rPr>
      </w:pPr>
    </w:p>
    <w:p w14:paraId="1FE5FCB6" w14:textId="77777777" w:rsidR="00BA410C" w:rsidRDefault="00BA410C" w:rsidP="005E706F">
      <w:pPr>
        <w:spacing w:line="360" w:lineRule="auto"/>
        <w:ind w:right="468" w:firstLine="644"/>
        <w:jc w:val="both"/>
        <w:rPr>
          <w:rFonts w:ascii="Times New Roman" w:hAnsi="Times New Roman" w:cs="Times New Roman"/>
          <w:sz w:val="28"/>
          <w:szCs w:val="28"/>
        </w:rPr>
      </w:pPr>
    </w:p>
    <w:p w14:paraId="551C89B7" w14:textId="77777777" w:rsidR="00BA410C" w:rsidRDefault="00BA410C" w:rsidP="005E706F">
      <w:pPr>
        <w:spacing w:line="360" w:lineRule="auto"/>
        <w:ind w:right="468" w:firstLine="644"/>
        <w:jc w:val="both"/>
        <w:rPr>
          <w:rFonts w:ascii="Times New Roman" w:hAnsi="Times New Roman" w:cs="Times New Roman"/>
          <w:sz w:val="28"/>
          <w:szCs w:val="28"/>
        </w:rPr>
      </w:pPr>
    </w:p>
    <w:p w14:paraId="42DC02C7" w14:textId="77777777" w:rsidR="00BA410C" w:rsidRDefault="00BA410C" w:rsidP="005E706F">
      <w:pPr>
        <w:spacing w:line="360" w:lineRule="auto"/>
        <w:ind w:right="468" w:firstLine="644"/>
        <w:jc w:val="both"/>
        <w:rPr>
          <w:rFonts w:ascii="Times New Roman" w:hAnsi="Times New Roman" w:cs="Times New Roman"/>
          <w:sz w:val="28"/>
          <w:szCs w:val="28"/>
        </w:rPr>
      </w:pPr>
    </w:p>
    <w:p w14:paraId="0D636935"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39C7D2B9" w14:textId="77777777" w:rsidR="00D02971" w:rsidRPr="00966A79" w:rsidRDefault="00D02971" w:rsidP="005E706F">
      <w:pPr>
        <w:spacing w:line="360" w:lineRule="auto"/>
        <w:ind w:right="468" w:firstLine="644"/>
        <w:jc w:val="both"/>
        <w:outlineLvl w:val="3"/>
        <w:rPr>
          <w:rFonts w:ascii="Times New Roman" w:hAnsi="Times New Roman" w:cs="Times New Roman"/>
          <w:b/>
          <w:sz w:val="28"/>
          <w:szCs w:val="28"/>
        </w:rPr>
      </w:pPr>
      <w:bookmarkStart w:id="15" w:name="bookmark16"/>
      <w:r w:rsidRPr="00966A79">
        <w:rPr>
          <w:rFonts w:ascii="Times New Roman" w:hAnsi="Times New Roman" w:cs="Times New Roman"/>
          <w:b/>
          <w:sz w:val="28"/>
          <w:szCs w:val="28"/>
        </w:rPr>
        <w:lastRenderedPageBreak/>
        <w:t>§ 3.2 Поселок Тасракуа</w:t>
      </w:r>
      <w:bookmarkEnd w:id="15"/>
    </w:p>
    <w:p w14:paraId="41EBCD1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Поселок Тасракуа расположен на двух холмах - Ауархуа и Лакунарху (Рис. 2). В 2013 г. поступило сообщение о грабительских раскопках черных археологов в с. Куланырхуа </w:t>
      </w:r>
      <w:r>
        <w:rPr>
          <w:rFonts w:ascii="Times New Roman" w:hAnsi="Times New Roman" w:cs="Times New Roman"/>
          <w:sz w:val="28"/>
          <w:szCs w:val="28"/>
        </w:rPr>
        <w:t>и его окрестностях, в частности</w:t>
      </w:r>
      <w:r w:rsidRPr="00915B45">
        <w:rPr>
          <w:rFonts w:ascii="Times New Roman" w:hAnsi="Times New Roman" w:cs="Times New Roman"/>
          <w:sz w:val="28"/>
          <w:szCs w:val="28"/>
        </w:rPr>
        <w:t xml:space="preserve"> с. Абгархука</w:t>
      </w:r>
      <w:r>
        <w:rPr>
          <w:rFonts w:ascii="Times New Roman" w:hAnsi="Times New Roman" w:cs="Times New Roman"/>
          <w:sz w:val="28"/>
          <w:szCs w:val="28"/>
        </w:rPr>
        <w:t>,</w:t>
      </w:r>
      <w:r w:rsidRPr="00915B45">
        <w:rPr>
          <w:rFonts w:ascii="Times New Roman" w:hAnsi="Times New Roman" w:cs="Times New Roman"/>
          <w:sz w:val="28"/>
          <w:szCs w:val="28"/>
        </w:rPr>
        <w:t xml:space="preserve"> пос. Ауархуа Гудаутского района.</w:t>
      </w:r>
    </w:p>
    <w:p w14:paraId="0E27A29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Отрядом абхазских археологов были обследованы вышеупомянутые села и прилегающие к ним территории. Был выявлен ряд грабительских раскопов, в частности, на территор</w:t>
      </w:r>
      <w:r>
        <w:rPr>
          <w:rFonts w:ascii="Times New Roman" w:hAnsi="Times New Roman" w:cs="Times New Roman"/>
          <w:sz w:val="28"/>
          <w:szCs w:val="28"/>
        </w:rPr>
        <w:t xml:space="preserve">ии известного науке памятника, </w:t>
      </w:r>
      <w:r w:rsidRPr="00915B45">
        <w:rPr>
          <w:rFonts w:ascii="Times New Roman" w:hAnsi="Times New Roman" w:cs="Times New Roman"/>
          <w:sz w:val="28"/>
          <w:szCs w:val="28"/>
        </w:rPr>
        <w:t>так называемого Куланурхвского некрополя, где вел изыскания М.М. Трапш. Здесь грабителями был заложен раскоп 3х3 м. С отвала нами были собраны обломки керамических сосудов эпохи поздней бронзы.</w:t>
      </w:r>
    </w:p>
    <w:p w14:paraId="2194DC9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Следующий объект, по рассказам местных жителей, находился в двух километрах от Куланурхвского могильника, в юго-восточной части холма Ауархуа, на границе двух сел - Абгархук и Куланырхуа. Осмотр показал, что в отвале грабительского раскопа обнаружено множество обломков бронзовых пластинок толщиной 1 мм (Рис. 47). Отряд абхазских археологов приступили к до</w:t>
      </w:r>
      <w:r>
        <w:rPr>
          <w:rFonts w:ascii="Times New Roman" w:hAnsi="Times New Roman" w:cs="Times New Roman"/>
          <w:sz w:val="28"/>
          <w:szCs w:val="28"/>
        </w:rPr>
        <w:t xml:space="preserve"> </w:t>
      </w:r>
      <w:r w:rsidRPr="00915B45">
        <w:rPr>
          <w:rFonts w:ascii="Times New Roman" w:hAnsi="Times New Roman" w:cs="Times New Roman"/>
          <w:sz w:val="28"/>
          <w:szCs w:val="28"/>
        </w:rPr>
        <w:t>исследованию данного памятника.</w:t>
      </w:r>
    </w:p>
    <w:p w14:paraId="66DF31A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заложенном нами раскопе 3х3 м (Рис. 48) было вскрыто захоронение: костяк лежал в вытянутом положении на глубине 50-55 см, был ориентирован головой на юг.</w:t>
      </w:r>
    </w:p>
    <w:p w14:paraId="1B8067E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При костяке были обнаружены следующие археологические предметы: в головной части скелета найде</w:t>
      </w:r>
      <w:r>
        <w:rPr>
          <w:rFonts w:ascii="Times New Roman" w:hAnsi="Times New Roman" w:cs="Times New Roman"/>
          <w:sz w:val="28"/>
          <w:szCs w:val="28"/>
        </w:rPr>
        <w:t xml:space="preserve">ны осколки тонкостенные (1 мм) </w:t>
      </w:r>
      <w:r w:rsidRPr="00915B45">
        <w:rPr>
          <w:rFonts w:ascii="Times New Roman" w:hAnsi="Times New Roman" w:cs="Times New Roman"/>
          <w:sz w:val="28"/>
          <w:szCs w:val="28"/>
        </w:rPr>
        <w:t>бронзовые пластинчатые фрагм</w:t>
      </w:r>
      <w:r>
        <w:rPr>
          <w:rFonts w:ascii="Times New Roman" w:hAnsi="Times New Roman" w:cs="Times New Roman"/>
          <w:sz w:val="28"/>
          <w:szCs w:val="28"/>
        </w:rPr>
        <w:t xml:space="preserve">енты неустановленного предмета, </w:t>
      </w:r>
      <w:r w:rsidRPr="00915B45">
        <w:rPr>
          <w:rFonts w:ascii="Times New Roman" w:hAnsi="Times New Roman" w:cs="Times New Roman"/>
          <w:sz w:val="28"/>
          <w:szCs w:val="28"/>
        </w:rPr>
        <w:t>возможно, бронзового сосуда либо головного убо</w:t>
      </w:r>
      <w:r>
        <w:rPr>
          <w:rFonts w:ascii="Times New Roman" w:hAnsi="Times New Roman" w:cs="Times New Roman"/>
          <w:sz w:val="28"/>
          <w:szCs w:val="28"/>
        </w:rPr>
        <w:t xml:space="preserve">ра, </w:t>
      </w:r>
      <w:r w:rsidRPr="00915B45">
        <w:rPr>
          <w:rFonts w:ascii="Times New Roman" w:hAnsi="Times New Roman" w:cs="Times New Roman"/>
          <w:sz w:val="28"/>
          <w:szCs w:val="28"/>
        </w:rPr>
        <w:t>вероятно, фрагменты шлема (Рис. 49), так как череп был окрашен зеленым цветом окисью меди (патина) (Рис. 50).</w:t>
      </w:r>
    </w:p>
    <w:p w14:paraId="281EBE0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право</w:t>
      </w:r>
      <w:r>
        <w:rPr>
          <w:rFonts w:ascii="Times New Roman" w:hAnsi="Times New Roman" w:cs="Times New Roman"/>
          <w:sz w:val="28"/>
          <w:szCs w:val="28"/>
        </w:rPr>
        <w:t>й стороны тазовой части скелета</w:t>
      </w:r>
      <w:r w:rsidRPr="00915B45">
        <w:rPr>
          <w:rFonts w:ascii="Times New Roman" w:hAnsi="Times New Roman" w:cs="Times New Roman"/>
          <w:sz w:val="28"/>
          <w:szCs w:val="28"/>
        </w:rPr>
        <w:t xml:space="preserve"> возле бедра - керамическая </w:t>
      </w:r>
      <w:r>
        <w:rPr>
          <w:rFonts w:ascii="Times New Roman" w:hAnsi="Times New Roman" w:cs="Times New Roman"/>
          <w:sz w:val="28"/>
          <w:szCs w:val="28"/>
        </w:rPr>
        <w:t>чаша черного цвета хорошего обжига</w:t>
      </w:r>
      <w:r w:rsidRPr="00915B45">
        <w:rPr>
          <w:rFonts w:ascii="Times New Roman" w:hAnsi="Times New Roman" w:cs="Times New Roman"/>
          <w:sz w:val="28"/>
          <w:szCs w:val="28"/>
        </w:rPr>
        <w:t xml:space="preserve"> с содержанием грубого песка. У ног скелета найден развал одного сосуда: кувшин с узкой горловиной и с расширенным в</w:t>
      </w:r>
      <w:r>
        <w:rPr>
          <w:rFonts w:ascii="Times New Roman" w:hAnsi="Times New Roman" w:cs="Times New Roman"/>
          <w:sz w:val="28"/>
          <w:szCs w:val="28"/>
        </w:rPr>
        <w:t>енчиком темно-коричневого цвета</w:t>
      </w:r>
      <w:r w:rsidRPr="00915B45">
        <w:rPr>
          <w:rFonts w:ascii="Times New Roman" w:hAnsi="Times New Roman" w:cs="Times New Roman"/>
          <w:sz w:val="28"/>
          <w:szCs w:val="28"/>
        </w:rPr>
        <w:t xml:space="preserve"> качественного обжига, с</w:t>
      </w:r>
      <w:r>
        <w:rPr>
          <w:rFonts w:ascii="Times New Roman" w:hAnsi="Times New Roman" w:cs="Times New Roman"/>
          <w:sz w:val="28"/>
          <w:szCs w:val="28"/>
        </w:rPr>
        <w:t xml:space="preserve"> </w:t>
      </w:r>
      <w:r w:rsidRPr="00915B45">
        <w:rPr>
          <w:rFonts w:ascii="Times New Roman" w:hAnsi="Times New Roman" w:cs="Times New Roman"/>
          <w:sz w:val="28"/>
          <w:szCs w:val="28"/>
        </w:rPr>
        <w:t>хорошим лощением, с минимальным содержанием мелкого песка.</w:t>
      </w:r>
    </w:p>
    <w:p w14:paraId="3E6D7D8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С левой стороны скелета, в поясной части, обнаружен оселок четырехгранной формы с просверленным навершием, изготовленный из гладкой речной гальки (Рис. 51). Ширина оселка - 2, 7 см, высота - 23 см, диаметр отверстия - 0,5 см. В грудной части костяка - две шаровидные бусины, изготовленные из сердолика (Рис. 52, А). Одна бусина диаметром</w:t>
      </w:r>
    </w:p>
    <w:p w14:paraId="097522C6" w14:textId="77777777" w:rsidR="00D02971" w:rsidRPr="00915B45" w:rsidRDefault="00D02971" w:rsidP="005E706F">
      <w:pPr>
        <w:tabs>
          <w:tab w:val="left" w:pos="284"/>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1,7 см., вторая - 3 см. Здесь же найдена костяная подвеска с резьбой по кости, напоминающая античную колонну (Рис. 52, Б). Ширина этой подвески - 0,7 см, высота - 2,1 см. Сохранилась она на половину круга, т.е. одна из сторон - плоскость, от которой отходит полукруг «колоны».</w:t>
      </w:r>
    </w:p>
    <w:p w14:paraId="6DC3B60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Слева от погребенного была обнаружена и бронзовая подвеска, выполненная в художественном стиле: ее края оформлены кольцами с трех сторон, середина подвески - кручеными спиралями, напоминающими расходящиеся лучи солнца и упирающимися в нижнюю перекладину (рис. 53). Размеры подвески: высота - 5,5 см, ширина - 6 см. Возможно, подвеска являлась наградной медалью. Навершие подвески имеет отверстие для крепления к одежде.</w:t>
      </w:r>
    </w:p>
    <w:p w14:paraId="082B424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Возле шейной части скелета найдены два распиленны</w:t>
      </w:r>
      <w:r>
        <w:rPr>
          <w:rFonts w:ascii="Times New Roman" w:hAnsi="Times New Roman" w:cs="Times New Roman"/>
          <w:sz w:val="28"/>
          <w:szCs w:val="28"/>
        </w:rPr>
        <w:t xml:space="preserve">х кабаньих клыка. Оба имеют отверстия: длина - </w:t>
      </w:r>
      <w:r w:rsidRPr="00915B45">
        <w:rPr>
          <w:rFonts w:ascii="Times New Roman" w:hAnsi="Times New Roman" w:cs="Times New Roman"/>
          <w:sz w:val="28"/>
          <w:szCs w:val="28"/>
        </w:rPr>
        <w:t>1) 4,7 мм</w:t>
      </w:r>
      <w:r>
        <w:rPr>
          <w:rFonts w:ascii="Times New Roman" w:hAnsi="Times New Roman" w:cs="Times New Roman"/>
          <w:sz w:val="28"/>
          <w:szCs w:val="28"/>
        </w:rPr>
        <w:t xml:space="preserve">, 2) 5,2 мм; </w:t>
      </w:r>
      <w:r w:rsidRPr="00915B45">
        <w:rPr>
          <w:rFonts w:ascii="Times New Roman" w:hAnsi="Times New Roman" w:cs="Times New Roman"/>
          <w:sz w:val="28"/>
          <w:szCs w:val="28"/>
        </w:rPr>
        <w:t>диаметр отверстия</w:t>
      </w:r>
      <w:r>
        <w:rPr>
          <w:rFonts w:ascii="Times New Roman" w:hAnsi="Times New Roman" w:cs="Times New Roman"/>
          <w:sz w:val="28"/>
          <w:szCs w:val="28"/>
        </w:rPr>
        <w:t xml:space="preserve"> - </w:t>
      </w:r>
      <w:r w:rsidRPr="00915B45">
        <w:rPr>
          <w:rFonts w:ascii="Times New Roman" w:hAnsi="Times New Roman" w:cs="Times New Roman"/>
          <w:sz w:val="28"/>
          <w:szCs w:val="28"/>
        </w:rPr>
        <w:t>1) 9 мм, 2) 8 мм (Рис. 54, А). С правой стороны в головной части скелета</w:t>
      </w:r>
      <w:r>
        <w:rPr>
          <w:rFonts w:ascii="Times New Roman" w:hAnsi="Times New Roman" w:cs="Times New Roman"/>
          <w:sz w:val="28"/>
          <w:szCs w:val="28"/>
        </w:rPr>
        <w:t xml:space="preserve"> </w:t>
      </w:r>
      <w:r w:rsidRPr="00915B45">
        <w:rPr>
          <w:rFonts w:ascii="Times New Roman" w:hAnsi="Times New Roman" w:cs="Times New Roman"/>
          <w:sz w:val="28"/>
          <w:szCs w:val="28"/>
        </w:rPr>
        <w:t>-</w:t>
      </w:r>
      <w:r>
        <w:rPr>
          <w:rFonts w:ascii="Times New Roman" w:hAnsi="Times New Roman" w:cs="Times New Roman"/>
          <w:sz w:val="28"/>
          <w:szCs w:val="28"/>
        </w:rPr>
        <w:t xml:space="preserve">  </w:t>
      </w:r>
      <w:r w:rsidRPr="00915B45">
        <w:rPr>
          <w:rFonts w:ascii="Times New Roman" w:hAnsi="Times New Roman" w:cs="Times New Roman"/>
          <w:sz w:val="28"/>
          <w:szCs w:val="28"/>
        </w:rPr>
        <w:t>бронзовый наконечник копья: колющая часть в хорошем состоянии, отсутствует средняя часть с втулкой: изъято черными копателями (Рис. 54, Б). Обнаруженная часть бронзового копья имеет длину - 11,5 мм, ширину лезвия - 2 см, толщину сечения</w:t>
      </w:r>
      <w:r>
        <w:rPr>
          <w:rFonts w:ascii="Times New Roman" w:hAnsi="Times New Roman" w:cs="Times New Roman"/>
          <w:sz w:val="28"/>
          <w:szCs w:val="28"/>
        </w:rPr>
        <w:t xml:space="preserve"> - 4 мм. Копье удлиненной формы</w:t>
      </w:r>
      <w:r w:rsidRPr="00915B45">
        <w:rPr>
          <w:rFonts w:ascii="Times New Roman" w:hAnsi="Times New Roman" w:cs="Times New Roman"/>
          <w:sz w:val="28"/>
          <w:szCs w:val="28"/>
        </w:rPr>
        <w:t xml:space="preserve"> с резко выраженным ребром. Подле засыпки отвала копателями в могильной яме были найдены в разбросе бронзовые колокольчики, представленные двумя видами: с разомкнутым корпусом и с ударным механизмом. Колокольчики орнаментированы по корпусу (Рис. 55, 1-3).</w:t>
      </w:r>
    </w:p>
    <w:p w14:paraId="7E9A4A8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могильной яме в перемешенном грунте обнаружено несколько изделий из бронзы и железа. Здесь найдены следующие археологические</w:t>
      </w:r>
      <w:r>
        <w:rPr>
          <w:rFonts w:ascii="Times New Roman" w:hAnsi="Times New Roman" w:cs="Times New Roman"/>
          <w:sz w:val="28"/>
          <w:szCs w:val="28"/>
        </w:rPr>
        <w:t xml:space="preserve"> </w:t>
      </w:r>
      <w:r w:rsidRPr="00915B45">
        <w:rPr>
          <w:rFonts w:ascii="Times New Roman" w:hAnsi="Times New Roman" w:cs="Times New Roman"/>
          <w:sz w:val="28"/>
          <w:szCs w:val="28"/>
        </w:rPr>
        <w:t>предметы из бронзы:</w:t>
      </w:r>
    </w:p>
    <w:p w14:paraId="0029E162"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rPr>
        <w:tab/>
        <w:t>Цепь круглопроволочная (Рис. 56, 1).</w:t>
      </w:r>
    </w:p>
    <w:p w14:paraId="61B812E3"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Т</w:t>
      </w:r>
      <w:r w:rsidRPr="00915B45">
        <w:rPr>
          <w:rFonts w:ascii="Times New Roman" w:hAnsi="Times New Roman" w:cs="Times New Roman"/>
          <w:sz w:val="28"/>
          <w:szCs w:val="28"/>
        </w:rPr>
        <w:t>ри р</w:t>
      </w:r>
      <w:r>
        <w:rPr>
          <w:rFonts w:ascii="Times New Roman" w:hAnsi="Times New Roman" w:cs="Times New Roman"/>
          <w:sz w:val="28"/>
          <w:szCs w:val="28"/>
        </w:rPr>
        <w:t xml:space="preserve">учки бронзовых от котла: одна </w:t>
      </w:r>
      <w:r w:rsidRPr="00915B45">
        <w:rPr>
          <w:rFonts w:ascii="Times New Roman" w:hAnsi="Times New Roman" w:cs="Times New Roman"/>
          <w:sz w:val="28"/>
          <w:szCs w:val="28"/>
        </w:rPr>
        <w:t xml:space="preserve">с закрученным креплением, средняя часть ручки имеет </w:t>
      </w:r>
      <w:r>
        <w:rPr>
          <w:rFonts w:ascii="Times New Roman" w:hAnsi="Times New Roman" w:cs="Times New Roman"/>
          <w:sz w:val="28"/>
          <w:szCs w:val="28"/>
        </w:rPr>
        <w:t>квадратное сечение (Рис. 56, 2)</w:t>
      </w:r>
      <w:r w:rsidRPr="00915B45">
        <w:rPr>
          <w:rFonts w:ascii="Times New Roman" w:hAnsi="Times New Roman" w:cs="Times New Roman"/>
          <w:sz w:val="28"/>
          <w:szCs w:val="28"/>
        </w:rPr>
        <w:t xml:space="preserve"> и две бронзовых витых ручки (Рис. 56, 3).</w:t>
      </w:r>
    </w:p>
    <w:p w14:paraId="6DB987B3"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w:t>
      </w:r>
      <w:r w:rsidRPr="00915B45">
        <w:rPr>
          <w:rFonts w:ascii="Times New Roman" w:hAnsi="Times New Roman" w:cs="Times New Roman"/>
          <w:sz w:val="28"/>
          <w:szCs w:val="28"/>
        </w:rPr>
        <w:t>бнаружены бронзовые браслеты двух ви</w:t>
      </w:r>
      <w:r>
        <w:rPr>
          <w:rFonts w:ascii="Times New Roman" w:hAnsi="Times New Roman" w:cs="Times New Roman"/>
          <w:sz w:val="28"/>
          <w:szCs w:val="28"/>
        </w:rPr>
        <w:t>дов: фрагмент первого браслета,</w:t>
      </w:r>
      <w:r w:rsidRPr="00915B45">
        <w:rPr>
          <w:rFonts w:ascii="Times New Roman" w:hAnsi="Times New Roman" w:cs="Times New Roman"/>
          <w:sz w:val="28"/>
          <w:szCs w:val="28"/>
        </w:rPr>
        <w:t xml:space="preserve"> витой из крученой круглой проволоки, концы бр</w:t>
      </w:r>
      <w:r>
        <w:rPr>
          <w:rFonts w:ascii="Times New Roman" w:hAnsi="Times New Roman" w:cs="Times New Roman"/>
          <w:sz w:val="28"/>
          <w:szCs w:val="28"/>
        </w:rPr>
        <w:t>аслета отсутствуют (Рис. 56, 4). Д</w:t>
      </w:r>
      <w:r w:rsidRPr="00915B45">
        <w:rPr>
          <w:rFonts w:ascii="Times New Roman" w:hAnsi="Times New Roman" w:cs="Times New Roman"/>
          <w:sz w:val="28"/>
          <w:szCs w:val="28"/>
        </w:rPr>
        <w:t>ругой браслет имеет круглопроволочную форму, концы расплющены в виде удлиненного листа, заострены, без орнамента (Рис. 56, 5).</w:t>
      </w:r>
    </w:p>
    <w:p w14:paraId="0197C236"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Две фибулы: Ф</w:t>
      </w:r>
      <w:r w:rsidRPr="00915B45">
        <w:rPr>
          <w:rFonts w:ascii="Times New Roman" w:hAnsi="Times New Roman" w:cs="Times New Roman"/>
          <w:sz w:val="28"/>
          <w:szCs w:val="28"/>
        </w:rPr>
        <w:t>ибула бронзовая ду</w:t>
      </w:r>
      <w:r>
        <w:rPr>
          <w:rFonts w:ascii="Times New Roman" w:hAnsi="Times New Roman" w:cs="Times New Roman"/>
          <w:sz w:val="28"/>
          <w:szCs w:val="28"/>
        </w:rPr>
        <w:t>гообразная, средняя часть дуги</w:t>
      </w:r>
      <w:r w:rsidRPr="00915B45">
        <w:rPr>
          <w:rFonts w:ascii="Times New Roman" w:hAnsi="Times New Roman" w:cs="Times New Roman"/>
          <w:sz w:val="28"/>
          <w:szCs w:val="28"/>
        </w:rPr>
        <w:t xml:space="preserve"> пластинчатой формы, нанесен орнамент в виде точек, длина - 3,8 мм, высо</w:t>
      </w:r>
      <w:r>
        <w:rPr>
          <w:rFonts w:ascii="Times New Roman" w:hAnsi="Times New Roman" w:cs="Times New Roman"/>
          <w:sz w:val="28"/>
          <w:szCs w:val="28"/>
        </w:rPr>
        <w:t>та дуги - 2,8 мм (Рис. 56, 6); Фибула бронзовая дугообразная</w:t>
      </w:r>
      <w:r w:rsidRPr="00915B45">
        <w:rPr>
          <w:rFonts w:ascii="Times New Roman" w:hAnsi="Times New Roman" w:cs="Times New Roman"/>
          <w:sz w:val="28"/>
          <w:szCs w:val="28"/>
        </w:rPr>
        <w:t xml:space="preserve"> с зооморфной головкой в виде улитки, длина - 4 см, толщина - 3 мм, дужка отсутствует (Рис. 56, 7).</w:t>
      </w:r>
    </w:p>
    <w:p w14:paraId="36023F8D"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5)</w:t>
      </w:r>
      <w:r w:rsidRPr="00915B45">
        <w:rPr>
          <w:rFonts w:ascii="Times New Roman" w:hAnsi="Times New Roman" w:cs="Times New Roman"/>
          <w:sz w:val="28"/>
          <w:szCs w:val="28"/>
        </w:rPr>
        <w:tab/>
        <w:t>Продолговатые пуговицы (Ри</w:t>
      </w:r>
      <w:r>
        <w:rPr>
          <w:rFonts w:ascii="Times New Roman" w:hAnsi="Times New Roman" w:cs="Times New Roman"/>
          <w:sz w:val="28"/>
          <w:szCs w:val="28"/>
        </w:rPr>
        <w:t>с. 56, 8) в количестве 2 штуки</w:t>
      </w:r>
      <w:r w:rsidRPr="00915B45">
        <w:rPr>
          <w:rFonts w:ascii="Times New Roman" w:hAnsi="Times New Roman" w:cs="Times New Roman"/>
          <w:sz w:val="28"/>
          <w:szCs w:val="28"/>
        </w:rPr>
        <w:t xml:space="preserve"> с одинаковым орнаментом в виде штампов</w:t>
      </w:r>
      <w:r>
        <w:rPr>
          <w:rFonts w:ascii="Times New Roman" w:hAnsi="Times New Roman" w:cs="Times New Roman"/>
          <w:sz w:val="28"/>
          <w:szCs w:val="28"/>
        </w:rPr>
        <w:t>, на обратной стороне</w:t>
      </w:r>
      <w:r w:rsidRPr="00915B45">
        <w:rPr>
          <w:rFonts w:ascii="Times New Roman" w:hAnsi="Times New Roman" w:cs="Times New Roman"/>
          <w:sz w:val="28"/>
          <w:szCs w:val="28"/>
        </w:rPr>
        <w:t xml:space="preserve"> имеют отверстие для крепления к одежде.</w:t>
      </w:r>
    </w:p>
    <w:p w14:paraId="0F4CC4F7"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6)</w:t>
      </w:r>
      <w:r w:rsidRPr="00915B45">
        <w:rPr>
          <w:rFonts w:ascii="Times New Roman" w:hAnsi="Times New Roman" w:cs="Times New Roman"/>
          <w:sz w:val="28"/>
          <w:szCs w:val="28"/>
        </w:rPr>
        <w:tab/>
        <w:t>Обоймочка в виде кольца в одном экземпляре (Рис. 56, 9)</w:t>
      </w:r>
    </w:p>
    <w:p w14:paraId="0F2CF447" w14:textId="77777777" w:rsidR="00D02971" w:rsidRPr="00915B45" w:rsidRDefault="00D02971" w:rsidP="005E706F">
      <w:pPr>
        <w:tabs>
          <w:tab w:val="left" w:pos="1427"/>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7</w:t>
      </w:r>
      <w:r>
        <w:rPr>
          <w:rFonts w:ascii="Times New Roman" w:hAnsi="Times New Roman" w:cs="Times New Roman"/>
          <w:sz w:val="28"/>
          <w:szCs w:val="28"/>
        </w:rPr>
        <w:t>)</w:t>
      </w:r>
      <w:r>
        <w:rPr>
          <w:rFonts w:ascii="Times New Roman" w:hAnsi="Times New Roman" w:cs="Times New Roman"/>
          <w:sz w:val="28"/>
          <w:szCs w:val="28"/>
        </w:rPr>
        <w:tab/>
        <w:t>Две бляшки небольшого размера</w:t>
      </w:r>
      <w:r w:rsidRPr="00915B45">
        <w:rPr>
          <w:rFonts w:ascii="Times New Roman" w:hAnsi="Times New Roman" w:cs="Times New Roman"/>
          <w:sz w:val="28"/>
          <w:szCs w:val="28"/>
        </w:rPr>
        <w:t xml:space="preserve"> с плоскими грибовидными шляпками, украшенные линейным кольцевым орнаментом и косыми насечками (Рис. 56, 10).</w:t>
      </w:r>
    </w:p>
    <w:p w14:paraId="4AA3F24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Кроме бронзовых изделий</w:t>
      </w:r>
      <w:r>
        <w:rPr>
          <w:rFonts w:ascii="Times New Roman" w:hAnsi="Times New Roman" w:cs="Times New Roman"/>
          <w:sz w:val="28"/>
          <w:szCs w:val="28"/>
        </w:rPr>
        <w:t>,</w:t>
      </w:r>
      <w:r w:rsidRPr="00915B45">
        <w:rPr>
          <w:rFonts w:ascii="Times New Roman" w:hAnsi="Times New Roman" w:cs="Times New Roman"/>
          <w:sz w:val="28"/>
          <w:szCs w:val="28"/>
        </w:rPr>
        <w:t xml:space="preserve"> была обнаружена каплевидная подвеска, выполненная из свинца (Рис. 56, 11).</w:t>
      </w:r>
    </w:p>
    <w:p w14:paraId="0E926743" w14:textId="77777777" w:rsidR="00D02971" w:rsidRPr="0033408E"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погребении были обнаружены и предметы вооружения из железа </w:t>
      </w:r>
      <w:r w:rsidRPr="0033408E">
        <w:rPr>
          <w:rFonts w:ascii="Times New Roman" w:hAnsi="Times New Roman" w:cs="Times New Roman"/>
          <w:sz w:val="28"/>
          <w:szCs w:val="28"/>
        </w:rPr>
        <w:t>(Рис. 57).</w:t>
      </w:r>
    </w:p>
    <w:p w14:paraId="2190242C" w14:textId="77777777" w:rsidR="00D02971" w:rsidRPr="00915B45" w:rsidRDefault="00D02971" w:rsidP="005E706F">
      <w:pPr>
        <w:tabs>
          <w:tab w:val="left" w:pos="104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w:t>
      </w:r>
      <w:r w:rsidRPr="00915B45">
        <w:rPr>
          <w:rFonts w:ascii="Times New Roman" w:hAnsi="Times New Roman" w:cs="Times New Roman"/>
          <w:sz w:val="28"/>
          <w:szCs w:val="28"/>
        </w:rPr>
        <w:tab/>
        <w:t>Наконечник копья: длина - 21,5 мм, ширина лезвия - 2 см, толщина - 9 мм, с разомкнутой втулкой, с резко выраженным ребром, изготовлен с помощью ковки.</w:t>
      </w:r>
    </w:p>
    <w:p w14:paraId="31C8739E" w14:textId="77777777" w:rsidR="00D02971" w:rsidRPr="00915B45" w:rsidRDefault="00D02971" w:rsidP="005E706F">
      <w:pPr>
        <w:tabs>
          <w:tab w:val="left" w:pos="1139"/>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2.</w:t>
      </w:r>
      <w:r w:rsidRPr="00915B45">
        <w:rPr>
          <w:rFonts w:ascii="Times New Roman" w:hAnsi="Times New Roman" w:cs="Times New Roman"/>
          <w:sz w:val="28"/>
          <w:szCs w:val="28"/>
        </w:rPr>
        <w:tab/>
        <w:t>Железный наконечник копья (отличается своими размерами):</w:t>
      </w:r>
      <w:r>
        <w:rPr>
          <w:rFonts w:ascii="Times New Roman" w:hAnsi="Times New Roman" w:cs="Times New Roman"/>
          <w:sz w:val="28"/>
          <w:szCs w:val="28"/>
        </w:rPr>
        <w:t xml:space="preserve"> кончик пера сломан. С</w:t>
      </w:r>
      <w:r w:rsidRPr="00915B45">
        <w:rPr>
          <w:rFonts w:ascii="Times New Roman" w:hAnsi="Times New Roman" w:cs="Times New Roman"/>
          <w:sz w:val="28"/>
          <w:szCs w:val="28"/>
        </w:rPr>
        <w:t>охранившаяся час</w:t>
      </w:r>
      <w:r>
        <w:rPr>
          <w:rFonts w:ascii="Times New Roman" w:hAnsi="Times New Roman" w:cs="Times New Roman"/>
          <w:sz w:val="28"/>
          <w:szCs w:val="28"/>
        </w:rPr>
        <w:t>ть: длина лезвия - 8 см, ширина</w:t>
      </w:r>
      <w:r w:rsidRPr="00915B45">
        <w:rPr>
          <w:rFonts w:ascii="Times New Roman" w:hAnsi="Times New Roman" w:cs="Times New Roman"/>
          <w:sz w:val="28"/>
          <w:szCs w:val="28"/>
        </w:rPr>
        <w:t xml:space="preserve"> </w:t>
      </w:r>
      <w:r w:rsidRPr="00915B45">
        <w:rPr>
          <w:rFonts w:ascii="Times New Roman" w:hAnsi="Times New Roman" w:cs="Times New Roman"/>
          <w:sz w:val="28"/>
          <w:szCs w:val="28"/>
        </w:rPr>
        <w:lastRenderedPageBreak/>
        <w:t>лезвия - 2,5 мм, диаметр втулки - 1 см, сохранившаяся часть втулки - 2,8 см.</w:t>
      </w:r>
    </w:p>
    <w:p w14:paraId="720840BF" w14:textId="77777777" w:rsidR="00D02971" w:rsidRPr="00915B45" w:rsidRDefault="00D02971" w:rsidP="005E706F">
      <w:pPr>
        <w:tabs>
          <w:tab w:val="left" w:pos="105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3.</w:t>
      </w:r>
      <w:r w:rsidRPr="00915B45">
        <w:rPr>
          <w:rFonts w:ascii="Times New Roman" w:hAnsi="Times New Roman" w:cs="Times New Roman"/>
          <w:sz w:val="28"/>
          <w:szCs w:val="28"/>
        </w:rPr>
        <w:tab/>
        <w:t>Железный наконечник копья (сохранившаяся часть лезвия): длина - 6,5 мм, ширина - 1,9 мм, с резко выраженным пером.</w:t>
      </w:r>
    </w:p>
    <w:p w14:paraId="41A8E31C" w14:textId="77777777" w:rsidR="00D02971" w:rsidRPr="00915B45" w:rsidRDefault="00D02971" w:rsidP="005E706F">
      <w:pPr>
        <w:tabs>
          <w:tab w:val="left" w:pos="105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Железный наконечник стрелы 1. Стрела с втулкой -</w:t>
      </w:r>
      <w:r w:rsidRPr="00915B45">
        <w:rPr>
          <w:rFonts w:ascii="Times New Roman" w:hAnsi="Times New Roman" w:cs="Times New Roman"/>
          <w:sz w:val="28"/>
          <w:szCs w:val="28"/>
        </w:rPr>
        <w:t xml:space="preserve"> 2. Наконечник стрелы с обычной ножкой (насадочной) круглой формы. Наконечник стрелы маленького размера, четырехгранной формы, длина - 2,3 мм, ширина - 1,2 мм, толщина - 6 мм.</w:t>
      </w:r>
    </w:p>
    <w:p w14:paraId="071D8F9A" w14:textId="77777777" w:rsidR="00D02971" w:rsidRPr="00915B45" w:rsidRDefault="00D02971" w:rsidP="005E706F">
      <w:pPr>
        <w:tabs>
          <w:tab w:val="left" w:pos="105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5.</w:t>
      </w:r>
      <w:r w:rsidRPr="00915B45">
        <w:rPr>
          <w:rFonts w:ascii="Times New Roman" w:hAnsi="Times New Roman" w:cs="Times New Roman"/>
          <w:sz w:val="28"/>
          <w:szCs w:val="28"/>
        </w:rPr>
        <w:tab/>
        <w:t>Жел</w:t>
      </w:r>
      <w:r>
        <w:rPr>
          <w:rFonts w:ascii="Times New Roman" w:hAnsi="Times New Roman" w:cs="Times New Roman"/>
          <w:sz w:val="28"/>
          <w:szCs w:val="28"/>
        </w:rPr>
        <w:t xml:space="preserve">езные ножи 2 экземпляра, оба </w:t>
      </w:r>
      <w:r w:rsidRPr="00915B45">
        <w:rPr>
          <w:rFonts w:ascii="Times New Roman" w:hAnsi="Times New Roman" w:cs="Times New Roman"/>
          <w:sz w:val="28"/>
          <w:szCs w:val="28"/>
        </w:rPr>
        <w:t>с прямыми спинками. Длина первого ножа - 8 см, ширина - 1,4 мм, толщина - 4 мм. Второй экземпляр: длина - 13,5 мм, ширина лезвия - 1,5 мм.</w:t>
      </w:r>
    </w:p>
    <w:p w14:paraId="141AC60A" w14:textId="77777777" w:rsidR="00D02971" w:rsidRPr="00915B45" w:rsidRDefault="00D02971" w:rsidP="005E706F">
      <w:pPr>
        <w:tabs>
          <w:tab w:val="left" w:pos="105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t>Железные шилы</w:t>
      </w:r>
      <w:r w:rsidRPr="00915B45">
        <w:rPr>
          <w:rFonts w:ascii="Times New Roman" w:hAnsi="Times New Roman" w:cs="Times New Roman"/>
          <w:sz w:val="28"/>
          <w:szCs w:val="28"/>
        </w:rPr>
        <w:t xml:space="preserve"> круглопроволочной формы: длина - 5,7 мм, толщина - 2 мм.</w:t>
      </w:r>
    </w:p>
    <w:p w14:paraId="622C1ED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BA410C">
        <w:rPr>
          <w:rFonts w:ascii="Times New Roman" w:hAnsi="Times New Roman" w:cs="Times New Roman"/>
          <w:sz w:val="28"/>
          <w:szCs w:val="28"/>
          <w:u w:val="single"/>
        </w:rPr>
        <w:t>Конское погребение</w:t>
      </w:r>
      <w:r w:rsidRPr="00915B45">
        <w:rPr>
          <w:rFonts w:ascii="Times New Roman" w:hAnsi="Times New Roman" w:cs="Times New Roman"/>
          <w:sz w:val="28"/>
          <w:szCs w:val="28"/>
        </w:rPr>
        <w:t>. После зачистки могильной ямы в головной части скелета на расстоянии 2,5 м грабителями были оставлены две</w:t>
      </w:r>
      <w:r>
        <w:rPr>
          <w:rFonts w:ascii="Times New Roman" w:hAnsi="Times New Roman" w:cs="Times New Roman"/>
          <w:sz w:val="28"/>
          <w:szCs w:val="28"/>
        </w:rPr>
        <w:t xml:space="preserve"> закопушки небольших размеров </w:t>
      </w:r>
      <w:r w:rsidRPr="00915B45">
        <w:rPr>
          <w:rFonts w:ascii="Times New Roman" w:hAnsi="Times New Roman" w:cs="Times New Roman"/>
          <w:sz w:val="28"/>
          <w:szCs w:val="28"/>
        </w:rPr>
        <w:t>35-40 см. Нами был расширен раскоп в юго-восточной части данного погребения. На прирезанном участке размером 2х3 м, на глубине 55-60 см, были обнаружены останки какого-то животного. После зачистки скелета выяснилось, что останки принадлежат лошади и относятся к комплексу воинского захоронения (Рис. 58). Грабителями было изъято удило (псалии), о чем свидетельствует то, что челюсть коня была окрашена окисью меди, как и человеческий череп, обнаруженный в комплексе погребения.</w:t>
      </w:r>
    </w:p>
    <w:p w14:paraId="51A8C4B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Скелет лошади был ориентирован головой на юг, задние ноги коня выпрямлены и уложены аккуратно по направлению на запад. Передние ноги коня направлены в разные сторо</w:t>
      </w:r>
      <w:r>
        <w:rPr>
          <w:rFonts w:ascii="Times New Roman" w:hAnsi="Times New Roman" w:cs="Times New Roman"/>
          <w:sz w:val="28"/>
          <w:szCs w:val="28"/>
        </w:rPr>
        <w:t>ны: передняя правая - на восток</w:t>
      </w:r>
      <w:r w:rsidRPr="00915B45">
        <w:rPr>
          <w:rFonts w:ascii="Times New Roman" w:hAnsi="Times New Roman" w:cs="Times New Roman"/>
          <w:sz w:val="28"/>
          <w:szCs w:val="28"/>
        </w:rPr>
        <w:t xml:space="preserve"> в полусогнутом положении, левая передняя нога - на запад. Возможно, су</w:t>
      </w:r>
      <w:r>
        <w:rPr>
          <w:rFonts w:ascii="Times New Roman" w:hAnsi="Times New Roman" w:cs="Times New Roman"/>
          <w:sz w:val="28"/>
          <w:szCs w:val="28"/>
        </w:rPr>
        <w:t>дя по расположении передних ног</w:t>
      </w:r>
      <w:r w:rsidRPr="00915B45">
        <w:rPr>
          <w:rFonts w:ascii="Times New Roman" w:hAnsi="Times New Roman" w:cs="Times New Roman"/>
          <w:sz w:val="28"/>
          <w:szCs w:val="28"/>
        </w:rPr>
        <w:t xml:space="preserve"> при погребении</w:t>
      </w:r>
      <w:r>
        <w:rPr>
          <w:rFonts w:ascii="Times New Roman" w:hAnsi="Times New Roman" w:cs="Times New Roman"/>
          <w:sz w:val="28"/>
          <w:szCs w:val="28"/>
        </w:rPr>
        <w:t>,</w:t>
      </w:r>
      <w:r w:rsidRPr="00915B45">
        <w:rPr>
          <w:rFonts w:ascii="Times New Roman" w:hAnsi="Times New Roman" w:cs="Times New Roman"/>
          <w:sz w:val="28"/>
          <w:szCs w:val="28"/>
        </w:rPr>
        <w:t xml:space="preserve"> конь был разрезан в</w:t>
      </w:r>
      <w:r>
        <w:rPr>
          <w:rFonts w:ascii="Times New Roman" w:hAnsi="Times New Roman" w:cs="Times New Roman"/>
          <w:sz w:val="28"/>
          <w:szCs w:val="28"/>
        </w:rPr>
        <w:t xml:space="preserve"> </w:t>
      </w:r>
      <w:r w:rsidRPr="00915B45">
        <w:rPr>
          <w:rFonts w:ascii="Times New Roman" w:hAnsi="Times New Roman" w:cs="Times New Roman"/>
          <w:sz w:val="28"/>
          <w:szCs w:val="28"/>
        </w:rPr>
        <w:t>грудной части.</w:t>
      </w:r>
    </w:p>
    <w:p w14:paraId="528FCF2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Конские захоронения встречались в Куланурхвском некрополе в раскопках М.М. Трапш. По мнению М.М.</w:t>
      </w:r>
      <w:r>
        <w:rPr>
          <w:rFonts w:ascii="Times New Roman" w:hAnsi="Times New Roman" w:cs="Times New Roman"/>
          <w:sz w:val="28"/>
          <w:szCs w:val="28"/>
        </w:rPr>
        <w:t xml:space="preserve"> Трапш, они считаются скифскими</w:t>
      </w:r>
      <w:r w:rsidRPr="00915B45">
        <w:rPr>
          <w:rFonts w:ascii="Times New Roman" w:hAnsi="Times New Roman" w:cs="Times New Roman"/>
          <w:sz w:val="28"/>
          <w:szCs w:val="28"/>
        </w:rPr>
        <w:t xml:space="preserve"> и датированы им VII в. до н.э. Данное погребение обнаружено в с. Абгархук, </w:t>
      </w:r>
      <w:r w:rsidRPr="00915B45">
        <w:rPr>
          <w:rFonts w:ascii="Times New Roman" w:hAnsi="Times New Roman" w:cs="Times New Roman"/>
          <w:sz w:val="28"/>
          <w:szCs w:val="28"/>
        </w:rPr>
        <w:lastRenderedPageBreak/>
        <w:t>в возвышеннос</w:t>
      </w:r>
      <w:r>
        <w:rPr>
          <w:rFonts w:ascii="Times New Roman" w:hAnsi="Times New Roman" w:cs="Times New Roman"/>
          <w:sz w:val="28"/>
          <w:szCs w:val="28"/>
        </w:rPr>
        <w:t>ти холма Ауархуа, пос. Тасракуа</w:t>
      </w:r>
      <w:r w:rsidRPr="00915B45">
        <w:rPr>
          <w:rFonts w:ascii="Times New Roman" w:hAnsi="Times New Roman" w:cs="Times New Roman"/>
          <w:sz w:val="28"/>
          <w:szCs w:val="28"/>
        </w:rPr>
        <w:t xml:space="preserve"> и расположено на расстоянии 2 км от древнего Куланурхвского могильника. Вероятно, оно является отголоском обряда конских захоронений Куланурхвского некрополя.</w:t>
      </w:r>
    </w:p>
    <w:p w14:paraId="720A5B1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Сравнительный анализ Абгархукского (пос. Тасракуа) могильника с другими памятниками Абхазии, отображенными в работах Г.К. Шамба «Абхазия. Первое тысячелетие до н.э.», М.М. Гунба «Абхазия. Первое тысячелетие н.э.», в трудах Трапш М.М., а также «Археологическая</w:t>
      </w:r>
      <w:r>
        <w:rPr>
          <w:rFonts w:ascii="Times New Roman" w:hAnsi="Times New Roman" w:cs="Times New Roman"/>
          <w:sz w:val="28"/>
          <w:szCs w:val="28"/>
        </w:rPr>
        <w:t xml:space="preserve"> карта Абхазии» Ю.Н. Воронова, которая д</w:t>
      </w:r>
      <w:r w:rsidRPr="00915B45">
        <w:rPr>
          <w:rFonts w:ascii="Times New Roman" w:hAnsi="Times New Roman" w:cs="Times New Roman"/>
          <w:sz w:val="28"/>
          <w:szCs w:val="28"/>
        </w:rPr>
        <w:t xml:space="preserve">ает нам возможность датировать Абгархукское воинское всадническое захоронение </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т.е. ранним античным периодом. Можно предполагать, что до нас дошла только часть инвентаря этого погребения.</w:t>
      </w:r>
    </w:p>
    <w:p w14:paraId="12545D7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3856CD">
        <w:rPr>
          <w:rFonts w:ascii="Times New Roman" w:hAnsi="Times New Roman" w:cs="Times New Roman"/>
          <w:sz w:val="28"/>
          <w:szCs w:val="28"/>
        </w:rPr>
        <w:t>Расс</w:t>
      </w:r>
      <w:r w:rsidRPr="00915B45">
        <w:rPr>
          <w:rFonts w:ascii="Times New Roman" w:hAnsi="Times New Roman" w:cs="Times New Roman"/>
          <w:sz w:val="28"/>
          <w:szCs w:val="28"/>
        </w:rPr>
        <w:t xml:space="preserve">мотрим погребальный инвентарь </w:t>
      </w:r>
      <w:r w:rsidRPr="00915B45">
        <w:rPr>
          <w:rFonts w:ascii="Times New Roman" w:hAnsi="Times New Roman" w:cs="Times New Roman"/>
          <w:sz w:val="28"/>
          <w:szCs w:val="28"/>
          <w:lang w:val="en-US" w:eastAsia="en-US" w:bidi="en-US"/>
        </w:rPr>
        <w:t>c</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точки зрения его характерных элементов, являющихся своего рода культурными маркерами.</w:t>
      </w:r>
    </w:p>
    <w:p w14:paraId="499354C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Бронзовая фибула с пластинчатым подромбическим или овальным расширением на средней части спинки (Рис. 56, 6) принадлежит к типу, характерному исключительно для бзыбской позднеколхидской культуры. Очевидно, она восходит к фибулам с ромбическим расширением в средней части высокой и сильно утолщенной дужки. Особенности нашей фибулы - миниатюрность и упрощенная система декора.</w:t>
      </w:r>
    </w:p>
    <w:p w14:paraId="34295F3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Интересна подвеска в виде ажурного «павлиньего пера» (Рис. 53). С одной стороны, она выглядит как более усложненный вариант характерных для бзыбской позднеколхидской культуры подвесок с ажурным навершием, типологически предшествуя им. У нашей булавки пять псевдовитых лучей, дуговидная перекладина сверху, все навершие с трех сторон окаймлено выступами, оформленными в виде спиралей. У известных нам подвесок из</w:t>
      </w:r>
      <w:r>
        <w:rPr>
          <w:rFonts w:ascii="Times New Roman" w:hAnsi="Times New Roman" w:cs="Times New Roman"/>
          <w:sz w:val="28"/>
          <w:szCs w:val="28"/>
        </w:rPr>
        <w:t xml:space="preserve"> </w:t>
      </w:r>
      <w:r w:rsidRPr="00915B45">
        <w:rPr>
          <w:rFonts w:ascii="Times New Roman" w:hAnsi="Times New Roman" w:cs="Times New Roman"/>
          <w:sz w:val="28"/>
          <w:szCs w:val="28"/>
        </w:rPr>
        <w:t>абхазских памятников, даже наиболее близких к нашему экземпляру, т.е. имеющих дуговидную перекладину, лучей всего три, оформление и декор гораздо более упрощенные. Можно предположить, что именно наша подвеска являлась первой в этом</w:t>
      </w:r>
      <w:r>
        <w:rPr>
          <w:rFonts w:ascii="Times New Roman" w:hAnsi="Times New Roman" w:cs="Times New Roman"/>
          <w:sz w:val="28"/>
          <w:szCs w:val="28"/>
        </w:rPr>
        <w:t xml:space="preserve"> типологическом ряду, тем более</w:t>
      </w:r>
      <w:r w:rsidRPr="00915B45">
        <w:rPr>
          <w:rFonts w:ascii="Times New Roman" w:hAnsi="Times New Roman" w:cs="Times New Roman"/>
          <w:sz w:val="28"/>
          <w:szCs w:val="28"/>
        </w:rPr>
        <w:t xml:space="preserve"> что все представленные на ней мотивы декора хорошо известны в декоративном </w:t>
      </w:r>
      <w:r w:rsidRPr="00915B45">
        <w:rPr>
          <w:rFonts w:ascii="Times New Roman" w:hAnsi="Times New Roman" w:cs="Times New Roman"/>
          <w:sz w:val="28"/>
          <w:szCs w:val="28"/>
        </w:rPr>
        <w:lastRenderedPageBreak/>
        <w:t>искусстве того времени.</w:t>
      </w:r>
    </w:p>
    <w:p w14:paraId="3236AEE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 другой стороны, необходимо признать, что </w:t>
      </w:r>
      <w:r>
        <w:rPr>
          <w:rFonts w:ascii="Times New Roman" w:hAnsi="Times New Roman" w:cs="Times New Roman"/>
          <w:sz w:val="28"/>
          <w:szCs w:val="28"/>
        </w:rPr>
        <w:t>близкие аналоги нашей подвески</w:t>
      </w:r>
      <w:r w:rsidRPr="00915B45">
        <w:rPr>
          <w:rFonts w:ascii="Times New Roman" w:hAnsi="Times New Roman" w:cs="Times New Roman"/>
          <w:sz w:val="28"/>
          <w:szCs w:val="28"/>
        </w:rPr>
        <w:t xml:space="preserve"> из совсем другого региона и совсем иного времени: это навершия протокобанских булавок типа «павлинье перо», датируемые, соответственно, первой половиной-серединой II тыс. до н.э.</w:t>
      </w:r>
    </w:p>
    <w:p w14:paraId="76E0994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состав комплекса входят три колокольчика. Один из них, с вертикальным рифлением по слегка раздутому тулову (Рис. 55) может быть отнесен к колокольчикам «казбекского типа» (Скаков 2017). Такие колокольчики (хотя и другого, более усложненного варианта) обнаружены в элитных комплексах погребения 1977 г. у Эшерского городища и погребения 7-8 могильника Красный Маяк. В своем большинстве датировка колокольчиков этого типа на территории Закавказья и Центрального Кавказа укладывается в рамки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Pr>
          <w:rFonts w:ascii="Times New Roman" w:hAnsi="Times New Roman" w:cs="Times New Roman"/>
          <w:sz w:val="28"/>
          <w:szCs w:val="28"/>
        </w:rPr>
        <w:t>вв. до н.э. Л</w:t>
      </w:r>
      <w:r w:rsidRPr="00915B45">
        <w:rPr>
          <w:rFonts w:ascii="Times New Roman" w:hAnsi="Times New Roman" w:cs="Times New Roman"/>
          <w:sz w:val="28"/>
          <w:szCs w:val="28"/>
        </w:rPr>
        <w:t>ишь поздние их реплики могут заходить в IV в. до н.э.</w:t>
      </w:r>
    </w:p>
    <w:p w14:paraId="2166007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48EB">
        <w:rPr>
          <w:rFonts w:ascii="Times New Roman" w:hAnsi="Times New Roman" w:cs="Times New Roman"/>
          <w:sz w:val="28"/>
          <w:szCs w:val="28"/>
        </w:rPr>
        <w:t xml:space="preserve">Второй </w:t>
      </w:r>
      <w:r>
        <w:rPr>
          <w:rFonts w:ascii="Times New Roman" w:hAnsi="Times New Roman" w:cs="Times New Roman"/>
          <w:sz w:val="28"/>
          <w:szCs w:val="28"/>
        </w:rPr>
        <w:t>колокольчик</w:t>
      </w:r>
      <w:r w:rsidRPr="00915B45">
        <w:rPr>
          <w:rFonts w:ascii="Times New Roman" w:hAnsi="Times New Roman" w:cs="Times New Roman"/>
          <w:sz w:val="28"/>
          <w:szCs w:val="28"/>
        </w:rPr>
        <w:t xml:space="preserve"> с несколько округлой верхней частью корпуса и крупной, выступающей за его пределы овальной петлей, украшен над прорезью рельефным декором в виде двойной спирали (Рис. 55, 2). Типологически сходный, также </w:t>
      </w:r>
      <w:r>
        <w:rPr>
          <w:rFonts w:ascii="Times New Roman" w:hAnsi="Times New Roman" w:cs="Times New Roman"/>
          <w:sz w:val="28"/>
          <w:szCs w:val="28"/>
        </w:rPr>
        <w:t>украшенный двойной спиралью, но</w:t>
      </w:r>
      <w:r w:rsidRPr="00915B45">
        <w:rPr>
          <w:rFonts w:ascii="Times New Roman" w:hAnsi="Times New Roman" w:cs="Times New Roman"/>
          <w:sz w:val="28"/>
          <w:szCs w:val="28"/>
        </w:rPr>
        <w:t xml:space="preserve"> сверх </w:t>
      </w:r>
      <w:r>
        <w:rPr>
          <w:rFonts w:ascii="Times New Roman" w:hAnsi="Times New Roman" w:cs="Times New Roman"/>
          <w:sz w:val="28"/>
          <w:szCs w:val="28"/>
        </w:rPr>
        <w:t>того</w:t>
      </w:r>
      <w:r w:rsidRPr="00915B45">
        <w:rPr>
          <w:rFonts w:ascii="Times New Roman" w:hAnsi="Times New Roman" w:cs="Times New Roman"/>
          <w:sz w:val="28"/>
          <w:szCs w:val="28"/>
        </w:rPr>
        <w:t xml:space="preserve"> еще и тремя рельефными головками баранов, колокольчик известен среди случайных находок также из окрестностей с. Абгархук.</w:t>
      </w:r>
    </w:p>
    <w:p w14:paraId="612C481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Третий колокольчик имеет конусовидный корпус</w:t>
      </w:r>
      <w:r>
        <w:rPr>
          <w:rFonts w:ascii="Times New Roman" w:hAnsi="Times New Roman" w:cs="Times New Roman"/>
          <w:sz w:val="28"/>
          <w:szCs w:val="28"/>
        </w:rPr>
        <w:t xml:space="preserve"> и крупную петлю округлой формы. У</w:t>
      </w:r>
      <w:r w:rsidRPr="00915B45">
        <w:rPr>
          <w:rFonts w:ascii="Times New Roman" w:hAnsi="Times New Roman" w:cs="Times New Roman"/>
          <w:sz w:val="28"/>
          <w:szCs w:val="28"/>
        </w:rPr>
        <w:t xml:space="preserve"> него, в отличие от двух</w:t>
      </w:r>
      <w:r>
        <w:rPr>
          <w:rFonts w:ascii="Times New Roman" w:hAnsi="Times New Roman" w:cs="Times New Roman"/>
          <w:sz w:val="28"/>
          <w:szCs w:val="28"/>
        </w:rPr>
        <w:t>,</w:t>
      </w:r>
      <w:r w:rsidRPr="00915B45">
        <w:rPr>
          <w:rFonts w:ascii="Times New Roman" w:hAnsi="Times New Roman" w:cs="Times New Roman"/>
          <w:sz w:val="28"/>
          <w:szCs w:val="28"/>
        </w:rPr>
        <w:t xml:space="preserve"> описанных выше, сохранился железный язычок (Рис. 55, 3). Для него есть близкий аналог - колокольчик из погребения 22 Красномаякского могильника.</w:t>
      </w:r>
    </w:p>
    <w:p w14:paraId="7AD788E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Необычны по своему оформлени</w:t>
      </w:r>
      <w:r>
        <w:rPr>
          <w:rFonts w:ascii="Times New Roman" w:hAnsi="Times New Roman" w:cs="Times New Roman"/>
          <w:sz w:val="28"/>
          <w:szCs w:val="28"/>
        </w:rPr>
        <w:t xml:space="preserve">ю две бляшки небольшого размера </w:t>
      </w:r>
      <w:r w:rsidRPr="00915B45">
        <w:rPr>
          <w:rFonts w:ascii="Times New Roman" w:hAnsi="Times New Roman" w:cs="Times New Roman"/>
          <w:sz w:val="28"/>
          <w:szCs w:val="28"/>
        </w:rPr>
        <w:t xml:space="preserve">с плоскими грибовидными шляпками, украшенные линейным кольцевым орнаментом и косыми насечками (Рис. 56, 10). Полных аналогий эти бляшки не находят, но вполне очевидно, что они восходят к более ранним бляшкам и пуговицам, столь характерным для бзыбской колхидской культуры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до н.э. Достаточно вспомнить пуговицы с кнопкообразной головкой (даже </w:t>
      </w:r>
      <w:r w:rsidRPr="00915B45">
        <w:rPr>
          <w:rFonts w:ascii="Times New Roman" w:hAnsi="Times New Roman" w:cs="Times New Roman"/>
          <w:sz w:val="28"/>
          <w:szCs w:val="28"/>
        </w:rPr>
        <w:lastRenderedPageBreak/>
        <w:t>их размеры почти совпадают с нашим</w:t>
      </w:r>
      <w:r>
        <w:rPr>
          <w:rFonts w:ascii="Times New Roman" w:hAnsi="Times New Roman" w:cs="Times New Roman"/>
          <w:sz w:val="28"/>
          <w:szCs w:val="28"/>
        </w:rPr>
        <w:t>и) из погребения 1 в Куланурхве. П</w:t>
      </w:r>
      <w:r w:rsidRPr="00915B45">
        <w:rPr>
          <w:rFonts w:ascii="Times New Roman" w:hAnsi="Times New Roman" w:cs="Times New Roman"/>
          <w:sz w:val="28"/>
          <w:szCs w:val="28"/>
        </w:rPr>
        <w:t>ри этом найденные там же пуговицы с заостренной головкой украшены врезным гео</w:t>
      </w:r>
      <w:r>
        <w:rPr>
          <w:rFonts w:ascii="Times New Roman" w:hAnsi="Times New Roman" w:cs="Times New Roman"/>
          <w:sz w:val="28"/>
          <w:szCs w:val="28"/>
        </w:rPr>
        <w:t>метрическим орнаментом. В целом</w:t>
      </w:r>
      <w:r w:rsidRPr="00915B45">
        <w:rPr>
          <w:rFonts w:ascii="Times New Roman" w:hAnsi="Times New Roman" w:cs="Times New Roman"/>
          <w:sz w:val="28"/>
          <w:szCs w:val="28"/>
        </w:rPr>
        <w:t xml:space="preserve"> конические бляшки с гвоздеобразной или зооморфной головкой являются здесь для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rPr>
        <w:t>-первой половины VII вв. до н.э. одним из культурных маркеров.</w:t>
      </w:r>
    </w:p>
    <w:p w14:paraId="39ABF63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Не находят аналогий по Кавказу две бляшки-пуговицы под</w:t>
      </w:r>
      <w:r>
        <w:rPr>
          <w:rFonts w:ascii="Times New Roman" w:hAnsi="Times New Roman" w:cs="Times New Roman"/>
          <w:sz w:val="28"/>
          <w:szCs w:val="28"/>
        </w:rPr>
        <w:t xml:space="preserve"> </w:t>
      </w:r>
      <w:r w:rsidRPr="00915B45">
        <w:rPr>
          <w:rFonts w:ascii="Times New Roman" w:hAnsi="Times New Roman" w:cs="Times New Roman"/>
          <w:sz w:val="28"/>
          <w:szCs w:val="28"/>
        </w:rPr>
        <w:t>овальной формы с массивной петлей на обороте. Их лицевая сторона с помощью глубокого врезного декора украше</w:t>
      </w:r>
      <w:r>
        <w:rPr>
          <w:rFonts w:ascii="Times New Roman" w:hAnsi="Times New Roman" w:cs="Times New Roman"/>
          <w:sz w:val="28"/>
          <w:szCs w:val="28"/>
        </w:rPr>
        <w:t>на изображениями звериных личин</w:t>
      </w:r>
      <w:r w:rsidRPr="00915B45">
        <w:rPr>
          <w:rFonts w:ascii="Times New Roman" w:hAnsi="Times New Roman" w:cs="Times New Roman"/>
          <w:sz w:val="28"/>
          <w:szCs w:val="28"/>
        </w:rPr>
        <w:t xml:space="preserve"> с выделенными ушами, глаза</w:t>
      </w:r>
      <w:r>
        <w:rPr>
          <w:rFonts w:ascii="Times New Roman" w:hAnsi="Times New Roman" w:cs="Times New Roman"/>
          <w:sz w:val="28"/>
          <w:szCs w:val="28"/>
        </w:rPr>
        <w:t>ми и в одном случае</w:t>
      </w:r>
      <w:r w:rsidRPr="00915B45">
        <w:rPr>
          <w:rFonts w:ascii="Times New Roman" w:hAnsi="Times New Roman" w:cs="Times New Roman"/>
          <w:sz w:val="28"/>
          <w:szCs w:val="28"/>
        </w:rPr>
        <w:t xml:space="preserve"> четко показанной носовой частью (Рис. 56, 8).</w:t>
      </w:r>
    </w:p>
    <w:p w14:paraId="1512406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Достаточно редкой находкой является каплевидная подвеска, выполненная из свинца (Рис. 56, 11). Использование свинца вообще не является редкостью для Северо-Западной Колхиды эпохи раннего </w:t>
      </w:r>
      <w:r>
        <w:rPr>
          <w:rFonts w:ascii="Times New Roman" w:hAnsi="Times New Roman" w:cs="Times New Roman"/>
          <w:sz w:val="28"/>
          <w:szCs w:val="28"/>
        </w:rPr>
        <w:t>железа. И</w:t>
      </w:r>
      <w:r w:rsidRPr="00915B45">
        <w:rPr>
          <w:rFonts w:ascii="Times New Roman" w:hAnsi="Times New Roman" w:cs="Times New Roman"/>
          <w:sz w:val="28"/>
          <w:szCs w:val="28"/>
        </w:rPr>
        <w:t>з него изготавливали грузила, гирьки, ворворки, обивки и т.д. В данном случае предмет дублирует форму бронзовых украшений, редко встречающихся как в кобанских, так и в колхидских древностях, причем достаточно разновременных. При этом, конечно, вряд ли большинство из них имело какое-либо отношение к белозерской культуре (Козенкова 2013: 37. Рис. 16, 21; Виноградов, Дударев 2003: 19, 26. Рис. 25, 6). С костяными каплевидными белозерскими подвесками можно предположительно связать костяную же подвеску из погребения 77 Эльхотовского могильн</w:t>
      </w:r>
      <w:r>
        <w:rPr>
          <w:rFonts w:ascii="Times New Roman" w:hAnsi="Times New Roman" w:cs="Times New Roman"/>
          <w:sz w:val="28"/>
          <w:szCs w:val="28"/>
        </w:rPr>
        <w:t>ика, датированную IX в. до н.э.</w:t>
      </w:r>
      <w:r w:rsidRPr="00915B45">
        <w:rPr>
          <w:rFonts w:ascii="Times New Roman" w:hAnsi="Times New Roman" w:cs="Times New Roman"/>
          <w:sz w:val="28"/>
          <w:szCs w:val="28"/>
        </w:rPr>
        <w:t xml:space="preserve"> и бронзовую подвеску из погребения 24 Майртупского 2 могильника, датированного концом II- рубежом </w:t>
      </w:r>
      <w:r w:rsidRPr="00915B45">
        <w:rPr>
          <w:rFonts w:ascii="Times New Roman" w:hAnsi="Times New Roman" w:cs="Times New Roman"/>
          <w:sz w:val="28"/>
          <w:szCs w:val="28"/>
          <w:lang w:val="en-US" w:eastAsia="en-US" w:bidi="en-US"/>
        </w:rPr>
        <w:t>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тыс. до н.э. </w:t>
      </w:r>
      <w:r w:rsidRPr="001C24FB">
        <w:rPr>
          <w:rFonts w:ascii="Times New Roman" w:hAnsi="Times New Roman" w:cs="Times New Roman"/>
          <w:sz w:val="28"/>
          <w:szCs w:val="28"/>
        </w:rPr>
        <w:t>Др</w:t>
      </w:r>
      <w:r w:rsidRPr="00915B45">
        <w:rPr>
          <w:rFonts w:ascii="Times New Roman" w:hAnsi="Times New Roman" w:cs="Times New Roman"/>
          <w:sz w:val="28"/>
          <w:szCs w:val="28"/>
        </w:rPr>
        <w:t>угие же находки подобных подвесок нельзя</w:t>
      </w:r>
      <w:r>
        <w:rPr>
          <w:rFonts w:ascii="Times New Roman" w:hAnsi="Times New Roman" w:cs="Times New Roman"/>
          <w:sz w:val="28"/>
          <w:szCs w:val="28"/>
        </w:rPr>
        <w:t xml:space="preserve"> </w:t>
      </w:r>
      <w:r w:rsidRPr="00915B45">
        <w:rPr>
          <w:rFonts w:ascii="Times New Roman" w:hAnsi="Times New Roman" w:cs="Times New Roman"/>
          <w:sz w:val="28"/>
          <w:szCs w:val="28"/>
        </w:rPr>
        <w:t>связать с белозерской культурой, доживающей только до середины-вт</w:t>
      </w:r>
      <w:r>
        <w:rPr>
          <w:rFonts w:ascii="Times New Roman" w:hAnsi="Times New Roman" w:cs="Times New Roman"/>
          <w:sz w:val="28"/>
          <w:szCs w:val="28"/>
        </w:rPr>
        <w:t xml:space="preserve">орой половины X в. до н.э. </w:t>
      </w:r>
      <w:r w:rsidRPr="00915B45">
        <w:rPr>
          <w:rFonts w:ascii="Times New Roman" w:hAnsi="Times New Roman" w:cs="Times New Roman"/>
          <w:sz w:val="28"/>
          <w:szCs w:val="28"/>
        </w:rPr>
        <w:t xml:space="preserve">при большом желании. Имеются в виду территориально более близкие к нам подвески «в виде пестиков» из датированных в рамках VIII-начала VII вв. до н.э. погребений 25 и 33 могильника Заюково-З (Гунделен) в Баксанском ущелье, из погребения 2 (2003 г.) на Эшерском городище, датированного второй половиной </w:t>
      </w:r>
      <w:r w:rsidRPr="00915B45">
        <w:rPr>
          <w:rFonts w:ascii="Times New Roman" w:hAnsi="Times New Roman" w:cs="Times New Roman"/>
          <w:sz w:val="28"/>
          <w:szCs w:val="28"/>
          <w:lang w:val="en-US" w:eastAsia="en-US" w:bidi="en-US"/>
        </w:rPr>
        <w:t>VIV</w:t>
      </w:r>
      <w:r w:rsidRPr="00915B45">
        <w:rPr>
          <w:rFonts w:ascii="Times New Roman" w:hAnsi="Times New Roman" w:cs="Times New Roman"/>
          <w:sz w:val="28"/>
          <w:szCs w:val="28"/>
        </w:rPr>
        <w:t xml:space="preserve"> вв. до н.э., из Эшерского кромлеха № 1, включ</w:t>
      </w:r>
      <w:r>
        <w:rPr>
          <w:rFonts w:ascii="Times New Roman" w:hAnsi="Times New Roman" w:cs="Times New Roman"/>
          <w:sz w:val="28"/>
          <w:szCs w:val="28"/>
        </w:rPr>
        <w:t xml:space="preserve">ающего </w:t>
      </w:r>
      <w:r>
        <w:rPr>
          <w:rFonts w:ascii="Times New Roman" w:hAnsi="Times New Roman" w:cs="Times New Roman"/>
          <w:sz w:val="28"/>
          <w:szCs w:val="28"/>
        </w:rPr>
        <w:lastRenderedPageBreak/>
        <w:t xml:space="preserve">разновременный материал </w:t>
      </w:r>
      <w:r w:rsidRPr="00915B45">
        <w:rPr>
          <w:rFonts w:ascii="Times New Roman" w:hAnsi="Times New Roman" w:cs="Times New Roman"/>
          <w:sz w:val="28"/>
          <w:szCs w:val="28"/>
        </w:rPr>
        <w:t xml:space="preserve">из погребальной ямы 3 могильника Джантух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Очевидно, это долгоживущий тип подвесок, не способный служить ни хронологическим, ни культурным маркером.</w:t>
      </w:r>
    </w:p>
    <w:p w14:paraId="783E6D4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Найдены один целый браслет и одна половинка браслета: они имеют листовидные расплющенные концы (со следами орнаментации), но у одного стержень округлого сечения (Рис. 56, 4), а у другого - псевдовитой (Рис. 56, 5). Типологически близкие браслеты хорошо известны, их можно датировать в рамках VI в. до н.э. Упомянем также две шарообразные сердоликовые бусины (Рис. 52</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А), которые, хотя и не могут считаться надежным хронологическим маркером, встречаются только в наиболее ранних позднеколхидских комплексах, то есть, по крайней мере, вряд ли сильно заходят в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до н.э.</w:t>
      </w:r>
    </w:p>
    <w:p w14:paraId="0DF2911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 первый взгляд, архаичным для позднеколхидского комплекса является фрагментированный бронзовый наконечник копья с вытянутым (или ланцетовидным) пером ромбического сечения и выраженной нервюрой (Рис. 52Б). С одной из плоских сторон пера прослеживаются следы от примыкания крупного железного изделия. Тем не менее относительно ранние позднеколхидские комплексы Бзыбской Абхазии зачастую включают бронзовые наконечники копий. Можно уверенно говорить о возможности совместной встречаемости бронзовых и железных наконечников копий в комплексах </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w:t>
      </w:r>
    </w:p>
    <w:p w14:paraId="2DB5BD0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Одним экземпляром в комплексе представлена янтарная бусина удлиненной многогранной (подтрапециевидной) формы. Типологически</w:t>
      </w:r>
      <w:r>
        <w:rPr>
          <w:rFonts w:ascii="Times New Roman" w:hAnsi="Times New Roman" w:cs="Times New Roman"/>
          <w:sz w:val="28"/>
          <w:szCs w:val="28"/>
        </w:rPr>
        <w:t xml:space="preserve"> </w:t>
      </w:r>
      <w:r w:rsidRPr="00915B45">
        <w:rPr>
          <w:rFonts w:ascii="Times New Roman" w:hAnsi="Times New Roman" w:cs="Times New Roman"/>
          <w:sz w:val="28"/>
          <w:szCs w:val="28"/>
        </w:rPr>
        <w:t>близкие бусы известны в ряде погребений Красномаякского могильника, причем именно в тех, которые могут считаться относительно ранними среди позднеколхидских комплексов Абхазии.</w:t>
      </w:r>
    </w:p>
    <w:p w14:paraId="3022B2C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Наконец, остановимся на последней группе находок из нашего погребения, представляющей особый интерес. Это многочисленные фрагменты листовой бронзы, найденные не только в отвале, но и в районе черепа погребенного (Рис. 47, 49). По нашему мнению, часть из них </w:t>
      </w:r>
      <w:r w:rsidRPr="00915B45">
        <w:rPr>
          <w:rFonts w:ascii="Times New Roman" w:hAnsi="Times New Roman" w:cs="Times New Roman"/>
          <w:sz w:val="28"/>
          <w:szCs w:val="28"/>
        </w:rPr>
        <w:lastRenderedPageBreak/>
        <w:t>относится к фрагментам «ситулы-ведерка», а часть - к фрагментам бронзовой обивки щита, типологически близкого известному щиту из погребения 1940 г. в Ахул-абаа близ Сухума. Можно было бы предположить, что следы окислов на черепе относятся к унесенно</w:t>
      </w:r>
      <w:r>
        <w:rPr>
          <w:rFonts w:ascii="Times New Roman" w:hAnsi="Times New Roman" w:cs="Times New Roman"/>
          <w:sz w:val="28"/>
          <w:szCs w:val="28"/>
        </w:rPr>
        <w:t>му грабителями бронзовому шлему. Н</w:t>
      </w:r>
      <w:r w:rsidRPr="00915B45">
        <w:rPr>
          <w:rFonts w:ascii="Times New Roman" w:hAnsi="Times New Roman" w:cs="Times New Roman"/>
          <w:sz w:val="28"/>
          <w:szCs w:val="28"/>
        </w:rPr>
        <w:t>о в Ахул-абаа, что показательно, щит также находился, судя по имеющемуся плану, над головой погребенного, перекрывая её и уложенный рядом инвентарь. К сожалению, из-за действий грабителей сохранность бронзовой обивки не допускает полноценной реставрации изделий.</w:t>
      </w:r>
    </w:p>
    <w:p w14:paraId="3E315D5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Среди обломков листовой бронзы, по которым можно составить какое-то представление о предметах, выделяется несколько групп. Во- первых, </w:t>
      </w:r>
      <w:r>
        <w:rPr>
          <w:rFonts w:ascii="Times New Roman" w:hAnsi="Times New Roman" w:cs="Times New Roman"/>
          <w:sz w:val="28"/>
          <w:szCs w:val="28"/>
        </w:rPr>
        <w:t>это округлая пластина, очевидно</w:t>
      </w:r>
      <w:r w:rsidRPr="00915B45">
        <w:rPr>
          <w:rFonts w:ascii="Times New Roman" w:hAnsi="Times New Roman" w:cs="Times New Roman"/>
          <w:sz w:val="28"/>
          <w:szCs w:val="28"/>
        </w:rPr>
        <w:t xml:space="preserve"> донце «ситулы-ведерка». Далее, это нижние части сосуда, примыкающие к донцу, и верхние, примыкающие к горловине. На некоторых из этих фрагментов имеются заклепки, соединяющие два тонких бронзовых листа. Очевидно, верхний край горловины сосуда был загнут наружу. Наиболее многочисленны, за исключением множества мелких и невыразительных деталей, фрагменты нескольких бронзовых пластин, соединенн</w:t>
      </w:r>
      <w:r>
        <w:rPr>
          <w:rFonts w:ascii="Times New Roman" w:hAnsi="Times New Roman" w:cs="Times New Roman"/>
          <w:sz w:val="28"/>
          <w:szCs w:val="28"/>
        </w:rPr>
        <w:t>ых заклепками, иногда изогнутых</w:t>
      </w:r>
      <w:r w:rsidRPr="00915B45">
        <w:rPr>
          <w:rFonts w:ascii="Times New Roman" w:hAnsi="Times New Roman" w:cs="Times New Roman"/>
          <w:sz w:val="28"/>
          <w:szCs w:val="28"/>
        </w:rPr>
        <w:t xml:space="preserve"> в соответствии с формой корпуса сосуда. На нескольких фрагментах имеются упрощенные изображения бегущей спирали (кружки с точкой в це</w:t>
      </w:r>
      <w:r>
        <w:rPr>
          <w:rFonts w:ascii="Times New Roman" w:hAnsi="Times New Roman" w:cs="Times New Roman"/>
          <w:sz w:val="28"/>
          <w:szCs w:val="28"/>
        </w:rPr>
        <w:t>нтре, соединенные косой линией) в два ряда</w:t>
      </w:r>
      <w:r w:rsidRPr="00915B45">
        <w:rPr>
          <w:rFonts w:ascii="Times New Roman" w:hAnsi="Times New Roman" w:cs="Times New Roman"/>
          <w:sz w:val="28"/>
          <w:szCs w:val="28"/>
        </w:rPr>
        <w:t xml:space="preserve"> по кругу, обрамленные и разделенные пуансоном. И, наконец, на нескольких фрагментах по внешней стороне бегущей спирали нанесены гравированные</w:t>
      </w:r>
      <w:r>
        <w:rPr>
          <w:rFonts w:ascii="Times New Roman" w:hAnsi="Times New Roman" w:cs="Times New Roman"/>
          <w:sz w:val="28"/>
          <w:szCs w:val="28"/>
        </w:rPr>
        <w:t xml:space="preserve"> </w:t>
      </w:r>
      <w:r w:rsidRPr="00915B45">
        <w:rPr>
          <w:rFonts w:ascii="Times New Roman" w:hAnsi="Times New Roman" w:cs="Times New Roman"/>
          <w:sz w:val="28"/>
          <w:szCs w:val="28"/>
        </w:rPr>
        <w:t>и, очевидно, зооморфные изображения, при этом они по своему стилю отличаются от характерных кобано-колхидских. Предполагаемое изображе</w:t>
      </w:r>
      <w:r>
        <w:rPr>
          <w:rFonts w:ascii="Times New Roman" w:hAnsi="Times New Roman" w:cs="Times New Roman"/>
          <w:sz w:val="28"/>
          <w:szCs w:val="28"/>
        </w:rPr>
        <w:t>ние животного сильно утрировано</w:t>
      </w:r>
      <w:r w:rsidRPr="00915B45">
        <w:rPr>
          <w:rFonts w:ascii="Times New Roman" w:hAnsi="Times New Roman" w:cs="Times New Roman"/>
          <w:sz w:val="28"/>
          <w:szCs w:val="28"/>
        </w:rPr>
        <w:t xml:space="preserve"> схематично и заполнено не точечным орнаментом, а участками косой штриховки, расположенными в шахматном порядке. Вероятно, это фрагменты крышки «ситулы-ведерка», при этом изображения животных были размещены ближе к внешнему краю, за пределами двойной бегущей спирали.</w:t>
      </w:r>
    </w:p>
    <w:p w14:paraId="06D61B9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«Ситула-ведерко» с крышкой, на которой имелись гравировки с изображениями животных, стилистически отличающиеся как от </w:t>
      </w:r>
      <w:r w:rsidRPr="00915B45">
        <w:rPr>
          <w:rFonts w:ascii="Times New Roman" w:hAnsi="Times New Roman" w:cs="Times New Roman"/>
          <w:sz w:val="28"/>
          <w:szCs w:val="28"/>
        </w:rPr>
        <w:lastRenderedPageBreak/>
        <w:t xml:space="preserve">изображенных в нашем случае, так и от типичных для кобано-колхидского графического искусства, известна из погребения 11 в Вани, датированного серединой V в. до н.э. В Колхиде этот тип бронзовой посуды немногочислен и вряд ли выходит за рамки V или конца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(Эрлих 2011: 509 - 512)</w:t>
      </w:r>
      <w:r>
        <w:rPr>
          <w:rFonts w:ascii="Times New Roman" w:hAnsi="Times New Roman" w:cs="Times New Roman"/>
          <w:sz w:val="28"/>
          <w:szCs w:val="28"/>
        </w:rPr>
        <w:t>.</w:t>
      </w:r>
      <w:r w:rsidRPr="00915B45">
        <w:rPr>
          <w:rFonts w:ascii="Times New Roman" w:hAnsi="Times New Roman" w:cs="Times New Roman"/>
          <w:sz w:val="28"/>
          <w:szCs w:val="28"/>
        </w:rPr>
        <w:t xml:space="preserve"> В Абхазии наша находка является единственной. Показательно то, что, анализируя эти типы бронзовой посуды, В.Р. Эрлих делает вывод о, по сути, различной хронологической позиции однотипных изделий (VIII—VII или кон.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до н.э. и V или кон. VI-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в памятниках различных регионов кобано-колхидской культурно-исторической общности. Напомним, что мы пришли к тому же выводу, анализируя некоторые другие типы изделий, в частности, крестовидные подвески и колокольчики «казбекского типа».</w:t>
      </w:r>
    </w:p>
    <w:p w14:paraId="5EEDFD1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«ситулой-ведерком» можно связать также имеющиеся в нашем комплексе бронзовую дужку для подвешивания под</w:t>
      </w:r>
      <w:r>
        <w:rPr>
          <w:rFonts w:ascii="Times New Roman" w:hAnsi="Times New Roman" w:cs="Times New Roman"/>
          <w:sz w:val="28"/>
          <w:szCs w:val="28"/>
        </w:rPr>
        <w:t xml:space="preserve"> </w:t>
      </w:r>
      <w:r w:rsidRPr="00915B45">
        <w:rPr>
          <w:rFonts w:ascii="Times New Roman" w:hAnsi="Times New Roman" w:cs="Times New Roman"/>
          <w:sz w:val="28"/>
          <w:szCs w:val="28"/>
        </w:rPr>
        <w:t>квадратного и под</w:t>
      </w:r>
      <w:r>
        <w:rPr>
          <w:rFonts w:ascii="Times New Roman" w:hAnsi="Times New Roman" w:cs="Times New Roman"/>
          <w:sz w:val="28"/>
          <w:szCs w:val="28"/>
        </w:rPr>
        <w:t xml:space="preserve"> </w:t>
      </w:r>
      <w:r w:rsidRPr="00915B45">
        <w:rPr>
          <w:rFonts w:ascii="Times New Roman" w:hAnsi="Times New Roman" w:cs="Times New Roman"/>
          <w:sz w:val="28"/>
          <w:szCs w:val="28"/>
        </w:rPr>
        <w:t>прямоугольного сечения (Рис. 56, 2), а также две бронзовые пседовитые ручки небольшого размера (Рис. 56, 3).</w:t>
      </w:r>
    </w:p>
    <w:p w14:paraId="6B128DB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Некоторые фрагменты листовой бронзы имеют гофрирование, что нехарактерно для «ситул-ведерок». При этом два из них имеют чуть загнутый край, а еще у двух гофрирование к одному из краев сходит на нет. Вероятно, это фрагменты от условного «верха» и «низа» данного элемента обивки. У обивки щита из Эшерского городища по внешнему краю шла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гофрированная полоса, поэтому можно считать, что эти фрагменты как раз и находились на внешнем краю. Соответственно, можно предположить, что фрагменты листовой бронзы с гофрированием, а также и часть </w:t>
      </w:r>
      <w:r>
        <w:rPr>
          <w:rFonts w:ascii="Times New Roman" w:hAnsi="Times New Roman" w:cs="Times New Roman"/>
          <w:sz w:val="28"/>
          <w:szCs w:val="28"/>
        </w:rPr>
        <w:t>иных фрагментов листовой бронзы с заклепками и без</w:t>
      </w:r>
      <w:r w:rsidRPr="00915B45">
        <w:rPr>
          <w:rFonts w:ascii="Times New Roman" w:hAnsi="Times New Roman" w:cs="Times New Roman"/>
          <w:sz w:val="28"/>
          <w:szCs w:val="28"/>
        </w:rPr>
        <w:t xml:space="preserve"> относились к обивке щита.</w:t>
      </w:r>
    </w:p>
    <w:p w14:paraId="41D411E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комплекс входил также бронзовый уздечный набор, но от него, к сожалению, сохранились только окислы на лошадином черепе.</w:t>
      </w:r>
    </w:p>
    <w:p w14:paraId="7FBEC19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Отметим также две подвески из кабаньих </w:t>
      </w:r>
      <w:r>
        <w:rPr>
          <w:rFonts w:ascii="Times New Roman" w:hAnsi="Times New Roman" w:cs="Times New Roman"/>
          <w:sz w:val="28"/>
          <w:szCs w:val="28"/>
        </w:rPr>
        <w:t>клыков (Рис. 54А)</w:t>
      </w:r>
      <w:r w:rsidRPr="00915B45">
        <w:rPr>
          <w:rFonts w:ascii="Times New Roman" w:hAnsi="Times New Roman" w:cs="Times New Roman"/>
          <w:sz w:val="28"/>
          <w:szCs w:val="28"/>
        </w:rPr>
        <w:t xml:space="preserve"> не находящую аналогов костяную подвеску с валиками и прорезными линиями (Рис. 54Б), достаточно массивную бронзовую цепочку (Рис. 56, 1), бронзовую </w:t>
      </w:r>
      <w:r w:rsidRPr="00915B45">
        <w:rPr>
          <w:rFonts w:ascii="Times New Roman" w:hAnsi="Times New Roman" w:cs="Times New Roman"/>
          <w:sz w:val="28"/>
          <w:szCs w:val="28"/>
        </w:rPr>
        <w:lastRenderedPageBreak/>
        <w:t>обоймочку (Рис. 56, 9), сильно вытянутый оселок с отверстием (Рис. 51). Являться хронологическими реперами и культурными маркерами эти предметы не могут.</w:t>
      </w:r>
    </w:p>
    <w:p w14:paraId="5415004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То же самое относится к изделиям из железа (Рис. 57) - копье с вытянутым пером под</w:t>
      </w:r>
      <w:r>
        <w:rPr>
          <w:rFonts w:ascii="Times New Roman" w:hAnsi="Times New Roman" w:cs="Times New Roman"/>
          <w:sz w:val="28"/>
          <w:szCs w:val="28"/>
        </w:rPr>
        <w:t xml:space="preserve"> </w:t>
      </w:r>
      <w:r w:rsidRPr="00915B45">
        <w:rPr>
          <w:rFonts w:ascii="Times New Roman" w:hAnsi="Times New Roman" w:cs="Times New Roman"/>
          <w:sz w:val="28"/>
          <w:szCs w:val="28"/>
        </w:rPr>
        <w:t>овального сечения; копье с укороченным пером под</w:t>
      </w:r>
      <w:r>
        <w:rPr>
          <w:rFonts w:ascii="Times New Roman" w:hAnsi="Times New Roman" w:cs="Times New Roman"/>
          <w:sz w:val="28"/>
          <w:szCs w:val="28"/>
        </w:rPr>
        <w:t xml:space="preserve"> </w:t>
      </w:r>
      <w:r w:rsidRPr="00915B45">
        <w:rPr>
          <w:rFonts w:ascii="Times New Roman" w:hAnsi="Times New Roman" w:cs="Times New Roman"/>
          <w:sz w:val="28"/>
          <w:szCs w:val="28"/>
        </w:rPr>
        <w:t>овального сечения; два обломка наконечников копий с пером под</w:t>
      </w:r>
      <w:r>
        <w:rPr>
          <w:rFonts w:ascii="Times New Roman" w:hAnsi="Times New Roman" w:cs="Times New Roman"/>
          <w:sz w:val="28"/>
          <w:szCs w:val="28"/>
        </w:rPr>
        <w:t xml:space="preserve"> </w:t>
      </w:r>
      <w:r w:rsidRPr="00915B45">
        <w:rPr>
          <w:rFonts w:ascii="Times New Roman" w:hAnsi="Times New Roman" w:cs="Times New Roman"/>
          <w:sz w:val="28"/>
          <w:szCs w:val="28"/>
        </w:rPr>
        <w:t>овального сечения; три обломка втулок, вероятно, копий; согнутый обломок ножа, вероятно, с прямой спинкой; обломок ножа, шило, две или три плохо сох</w:t>
      </w:r>
      <w:r>
        <w:rPr>
          <w:rFonts w:ascii="Times New Roman" w:hAnsi="Times New Roman" w:cs="Times New Roman"/>
          <w:sz w:val="28"/>
          <w:szCs w:val="28"/>
        </w:rPr>
        <w:t xml:space="preserve">ранившиеся стрелы (две из них </w:t>
      </w:r>
      <w:r w:rsidRPr="00915B45">
        <w:rPr>
          <w:rFonts w:ascii="Times New Roman" w:hAnsi="Times New Roman" w:cs="Times New Roman"/>
          <w:sz w:val="28"/>
          <w:szCs w:val="28"/>
        </w:rPr>
        <w:t>втульчатые). Сохранность этих предметов не позволяет уверенно относить их к тому или иному типу.</w:t>
      </w:r>
    </w:p>
    <w:p w14:paraId="44B7FED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несмотря на ущербность публикуемого комплекса, часть предметов из которого была унесена грабителями, мы имеем возможность ввести в научный оборот новое элитное воинское погребение эпохи раннего железа из Бзыбской Абхазии. Такие комплексы наиболее часто встречаются в двух регионах, связываемых нами с бзыбской позднеколхидской культурой: в районе современного Сухума и в ближайших окрестностях современной Гудауты. Вероятно, именно здесь находились местные племенные центры, где и проживали представители элиты.</w:t>
      </w:r>
    </w:p>
    <w:p w14:paraId="61B8DC5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Значительная часть найденных изделий имеет широкую датировку в</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рамках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до н.э., но некоторые предметы позволяют её сузить, предположительно, до второй половины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rPr>
        <w:t xml:space="preserve">-первой половины V вв. до н.э. Именно на VI в. до н.э. указывают, как это было показано выше, бронзовый наконечник копья, аналогии бронзовым браслетам, янтарная бусина многогранной формы, шарообразные сердоликовые бусины. Навершие булавки в виде ажурного «павлиньего пера» является, на наш взгляд, наиболее ранним вариантом известных в бзыбской позднеколхидской культуры булавок с ажурным навершием, типологически находясь в самом начале этой серии. Наконец, бляшки с плоскими грибовидными шляпками восходят к более ранним бляшкам с гвоздеобразной головкой, столь характерными для местных памятников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до н.э. С V в. до н.э. </w:t>
      </w:r>
      <w:r w:rsidRPr="00915B45">
        <w:rPr>
          <w:rFonts w:ascii="Times New Roman" w:hAnsi="Times New Roman" w:cs="Times New Roman"/>
          <w:sz w:val="28"/>
          <w:szCs w:val="28"/>
        </w:rPr>
        <w:lastRenderedPageBreak/>
        <w:t>связаны, как отмечает В.Р. Эрлих, находки колхидских «ситул-ведерок».</w:t>
      </w:r>
    </w:p>
    <w:p w14:paraId="0BE9EC1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Еще один сигнал от местных жителей о грабительских раскопках поступил осенью 2017 г. Отряд археологической экспедиции АбИГИ выехал на место. В результате разведывательно-поисковых работ было выявлено два новых памятника. В пос. Тасракуа был заложен на юго</w:t>
      </w:r>
      <w:r>
        <w:rPr>
          <w:rFonts w:ascii="Times New Roman" w:hAnsi="Times New Roman" w:cs="Times New Roman"/>
          <w:sz w:val="28"/>
          <w:szCs w:val="28"/>
        </w:rPr>
        <w:t>-</w:t>
      </w:r>
      <w:r w:rsidRPr="00915B45">
        <w:rPr>
          <w:rFonts w:ascii="Times New Roman" w:hAnsi="Times New Roman" w:cs="Times New Roman"/>
          <w:sz w:val="28"/>
          <w:szCs w:val="28"/>
        </w:rPr>
        <w:t>западном склоне холма Ауархуа раскоп № 1 размером 4х5 кв. м. На этом месте черными копателями была обнаружена бронзовая ручка акинака, найденная на глубине 45-50 см. Местным жителям удалось сфотографировать саму находку, которая позже попала в Краснодарский край. По мере углубления раскопа, на глубине 45 см, были обнаружены останки человеческих костей в</w:t>
      </w:r>
      <w:r>
        <w:rPr>
          <w:rFonts w:ascii="Times New Roman" w:hAnsi="Times New Roman" w:cs="Times New Roman"/>
          <w:sz w:val="28"/>
          <w:szCs w:val="28"/>
        </w:rPr>
        <w:t>о</w:t>
      </w:r>
      <w:r w:rsidRPr="00915B45">
        <w:rPr>
          <w:rFonts w:ascii="Times New Roman" w:hAnsi="Times New Roman" w:cs="Times New Roman"/>
          <w:sz w:val="28"/>
          <w:szCs w:val="28"/>
        </w:rPr>
        <w:t xml:space="preserve"> фрагментарном виде (обломок тазового бедра, а также фрагменты черепа и зуб). Контуры погребальной ямы не удалось зафиксировать: возможно, данное погребение было разрушено в результате вспашки под табачную плантацию. За несколько лет до появления черных копателей погребение было сдвинуто с места первоначального захоронения. На этом месте в раскопе № 1 площадью 20 кв. м. были завершены археологические раскопки из-за отсутствия археологического материала.</w:t>
      </w:r>
    </w:p>
    <w:p w14:paraId="281228AF" w14:textId="77777777" w:rsidR="00D02971" w:rsidRDefault="00D02971" w:rsidP="005E706F">
      <w:pPr>
        <w:spacing w:line="360" w:lineRule="auto"/>
        <w:ind w:right="468" w:firstLine="644"/>
        <w:jc w:val="both"/>
        <w:rPr>
          <w:rFonts w:ascii="Times New Roman" w:hAnsi="Times New Roman" w:cs="Times New Roman"/>
          <w:sz w:val="28"/>
          <w:szCs w:val="28"/>
        </w:rPr>
      </w:pPr>
    </w:p>
    <w:p w14:paraId="5BAF999D" w14:textId="77777777" w:rsidR="00D02971" w:rsidRDefault="00D02971" w:rsidP="005E706F">
      <w:pPr>
        <w:spacing w:line="360" w:lineRule="auto"/>
        <w:ind w:right="468" w:firstLine="644"/>
        <w:jc w:val="both"/>
        <w:rPr>
          <w:rFonts w:ascii="Times New Roman" w:hAnsi="Times New Roman" w:cs="Times New Roman"/>
          <w:sz w:val="28"/>
          <w:szCs w:val="28"/>
        </w:rPr>
      </w:pPr>
    </w:p>
    <w:p w14:paraId="7AA50648" w14:textId="77777777" w:rsidR="00D02971" w:rsidRDefault="00D02971" w:rsidP="005E706F">
      <w:pPr>
        <w:spacing w:line="360" w:lineRule="auto"/>
        <w:ind w:right="468" w:firstLine="644"/>
        <w:jc w:val="both"/>
        <w:rPr>
          <w:rFonts w:ascii="Times New Roman" w:hAnsi="Times New Roman" w:cs="Times New Roman"/>
          <w:sz w:val="28"/>
          <w:szCs w:val="28"/>
        </w:rPr>
      </w:pPr>
    </w:p>
    <w:p w14:paraId="27EEE7BA" w14:textId="77777777" w:rsidR="00D02971" w:rsidRDefault="00D02971" w:rsidP="005E706F">
      <w:pPr>
        <w:spacing w:line="360" w:lineRule="auto"/>
        <w:ind w:right="468" w:firstLine="644"/>
        <w:jc w:val="both"/>
        <w:rPr>
          <w:rFonts w:ascii="Times New Roman" w:hAnsi="Times New Roman" w:cs="Times New Roman"/>
          <w:sz w:val="28"/>
          <w:szCs w:val="28"/>
        </w:rPr>
      </w:pPr>
    </w:p>
    <w:p w14:paraId="133C8FE2" w14:textId="77777777" w:rsidR="00D02971" w:rsidRDefault="00D02971" w:rsidP="005E706F">
      <w:pPr>
        <w:spacing w:line="360" w:lineRule="auto"/>
        <w:ind w:right="468" w:firstLine="644"/>
        <w:jc w:val="both"/>
        <w:rPr>
          <w:rFonts w:ascii="Times New Roman" w:hAnsi="Times New Roman" w:cs="Times New Roman"/>
          <w:sz w:val="28"/>
          <w:szCs w:val="28"/>
        </w:rPr>
      </w:pPr>
    </w:p>
    <w:p w14:paraId="15688541" w14:textId="77777777" w:rsidR="00D02971" w:rsidRDefault="00D02971" w:rsidP="005E706F">
      <w:pPr>
        <w:spacing w:line="360" w:lineRule="auto"/>
        <w:ind w:right="468" w:firstLine="644"/>
        <w:jc w:val="both"/>
        <w:rPr>
          <w:rFonts w:ascii="Times New Roman" w:hAnsi="Times New Roman" w:cs="Times New Roman"/>
          <w:sz w:val="28"/>
          <w:szCs w:val="28"/>
        </w:rPr>
      </w:pPr>
    </w:p>
    <w:p w14:paraId="65CCD246" w14:textId="77777777" w:rsidR="00D02971" w:rsidRDefault="00D02971" w:rsidP="005E706F">
      <w:pPr>
        <w:spacing w:line="360" w:lineRule="auto"/>
        <w:ind w:right="468" w:firstLine="644"/>
        <w:jc w:val="both"/>
        <w:rPr>
          <w:rFonts w:ascii="Times New Roman" w:hAnsi="Times New Roman" w:cs="Times New Roman"/>
          <w:sz w:val="28"/>
          <w:szCs w:val="28"/>
        </w:rPr>
      </w:pPr>
    </w:p>
    <w:p w14:paraId="7DABA217" w14:textId="77777777" w:rsidR="00D02971" w:rsidRDefault="00D02971" w:rsidP="005E706F">
      <w:pPr>
        <w:spacing w:line="360" w:lineRule="auto"/>
        <w:ind w:right="468" w:firstLine="644"/>
        <w:jc w:val="both"/>
        <w:rPr>
          <w:rFonts w:ascii="Times New Roman" w:hAnsi="Times New Roman" w:cs="Times New Roman"/>
          <w:sz w:val="28"/>
          <w:szCs w:val="28"/>
        </w:rPr>
      </w:pPr>
    </w:p>
    <w:p w14:paraId="3C764451" w14:textId="77777777" w:rsidR="00D02971" w:rsidRDefault="00D02971" w:rsidP="005E706F">
      <w:pPr>
        <w:spacing w:line="360" w:lineRule="auto"/>
        <w:ind w:right="468" w:firstLine="644"/>
        <w:jc w:val="both"/>
        <w:rPr>
          <w:rFonts w:ascii="Times New Roman" w:hAnsi="Times New Roman" w:cs="Times New Roman"/>
          <w:sz w:val="28"/>
          <w:szCs w:val="28"/>
        </w:rPr>
      </w:pPr>
    </w:p>
    <w:p w14:paraId="2027A9ED" w14:textId="77777777" w:rsidR="00D02971" w:rsidRDefault="00D02971" w:rsidP="005E706F">
      <w:pPr>
        <w:spacing w:line="360" w:lineRule="auto"/>
        <w:ind w:right="468" w:firstLine="644"/>
        <w:jc w:val="both"/>
        <w:rPr>
          <w:rFonts w:ascii="Times New Roman" w:hAnsi="Times New Roman" w:cs="Times New Roman"/>
          <w:sz w:val="28"/>
          <w:szCs w:val="28"/>
        </w:rPr>
      </w:pPr>
    </w:p>
    <w:p w14:paraId="2CAE9C0D" w14:textId="77777777" w:rsidR="00D02971" w:rsidRDefault="00D02971" w:rsidP="005E706F">
      <w:pPr>
        <w:spacing w:line="360" w:lineRule="auto"/>
        <w:ind w:right="468" w:firstLine="644"/>
        <w:jc w:val="both"/>
        <w:rPr>
          <w:rFonts w:ascii="Times New Roman" w:hAnsi="Times New Roman" w:cs="Times New Roman"/>
          <w:sz w:val="28"/>
          <w:szCs w:val="28"/>
        </w:rPr>
      </w:pPr>
    </w:p>
    <w:p w14:paraId="41A565FB" w14:textId="77777777" w:rsidR="00D02971" w:rsidRDefault="00D02971" w:rsidP="005E706F">
      <w:pPr>
        <w:spacing w:line="360" w:lineRule="auto"/>
        <w:ind w:right="468" w:firstLine="644"/>
        <w:jc w:val="both"/>
        <w:rPr>
          <w:rFonts w:ascii="Times New Roman" w:hAnsi="Times New Roman" w:cs="Times New Roman"/>
          <w:sz w:val="28"/>
          <w:szCs w:val="28"/>
        </w:rPr>
      </w:pPr>
    </w:p>
    <w:p w14:paraId="01461E10" w14:textId="77777777" w:rsidR="00D02971" w:rsidRDefault="00D02971" w:rsidP="005E706F">
      <w:pPr>
        <w:spacing w:line="360" w:lineRule="auto"/>
        <w:ind w:right="468" w:firstLine="644"/>
        <w:jc w:val="both"/>
        <w:rPr>
          <w:rFonts w:ascii="Times New Roman" w:hAnsi="Times New Roman" w:cs="Times New Roman"/>
          <w:sz w:val="28"/>
          <w:szCs w:val="28"/>
        </w:rPr>
      </w:pPr>
    </w:p>
    <w:p w14:paraId="79FBF10C" w14:textId="77777777" w:rsidR="00D02971" w:rsidRPr="00973197" w:rsidRDefault="00D02971" w:rsidP="005E706F">
      <w:pPr>
        <w:spacing w:line="360" w:lineRule="auto"/>
        <w:ind w:right="468" w:firstLine="644"/>
        <w:jc w:val="both"/>
        <w:outlineLvl w:val="3"/>
        <w:rPr>
          <w:rFonts w:ascii="Times New Roman" w:hAnsi="Times New Roman" w:cs="Times New Roman"/>
          <w:b/>
          <w:sz w:val="28"/>
          <w:szCs w:val="28"/>
        </w:rPr>
      </w:pPr>
      <w:bookmarkStart w:id="16" w:name="bookmark17"/>
      <w:r w:rsidRPr="00973197">
        <w:rPr>
          <w:rFonts w:ascii="Times New Roman" w:hAnsi="Times New Roman" w:cs="Times New Roman"/>
          <w:b/>
          <w:sz w:val="28"/>
          <w:szCs w:val="28"/>
        </w:rPr>
        <w:lastRenderedPageBreak/>
        <w:t>§ 3.3. Холм Адегуара</w:t>
      </w:r>
      <w:bookmarkEnd w:id="16"/>
    </w:p>
    <w:p w14:paraId="515B642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Адегуара (Аде</w:t>
      </w:r>
      <w:r>
        <w:rPr>
          <w:rFonts w:ascii="Times New Roman" w:hAnsi="Times New Roman" w:cs="Times New Roman"/>
          <w:sz w:val="28"/>
          <w:szCs w:val="28"/>
        </w:rPr>
        <w:t>и-гуара) –</w:t>
      </w:r>
      <w:r w:rsidRPr="00915B45">
        <w:rPr>
          <w:rFonts w:ascii="Times New Roman" w:hAnsi="Times New Roman" w:cs="Times New Roman"/>
          <w:sz w:val="28"/>
          <w:szCs w:val="28"/>
        </w:rPr>
        <w:t xml:space="preserve"> второй холм в селе (Рис. 2), расположен параллельно холму Осиаа-рху, на 1 км севернее, и отделен от него р. Адзага, что в переводе с абхазского обозначает «солончаковая вода». Холм также невысокий: максимальная высота над уровнем моря - 95 м. На этом холме отмечаются два памятника.</w:t>
      </w:r>
    </w:p>
    <w:p w14:paraId="3A1D144A" w14:textId="77777777" w:rsidR="00D02971" w:rsidRPr="00BA410C" w:rsidRDefault="00D02971" w:rsidP="005E706F">
      <w:pPr>
        <w:spacing w:line="360" w:lineRule="auto"/>
        <w:ind w:right="468" w:firstLine="644"/>
        <w:jc w:val="both"/>
        <w:outlineLvl w:val="3"/>
        <w:rPr>
          <w:rFonts w:ascii="Times New Roman" w:hAnsi="Times New Roman" w:cs="Times New Roman"/>
          <w:b/>
          <w:sz w:val="28"/>
          <w:szCs w:val="28"/>
        </w:rPr>
      </w:pPr>
      <w:bookmarkStart w:id="17" w:name="bookmark18"/>
      <w:r w:rsidRPr="00BA410C">
        <w:rPr>
          <w:rFonts w:ascii="Times New Roman" w:hAnsi="Times New Roman" w:cs="Times New Roman"/>
          <w:b/>
          <w:sz w:val="28"/>
          <w:szCs w:val="28"/>
        </w:rPr>
        <w:t>3.3.1. Участок Таркил О.Ф. (могильник и поселение)</w:t>
      </w:r>
      <w:bookmarkEnd w:id="17"/>
    </w:p>
    <w:p w14:paraId="08A02D9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2004 г. в селе Куланырхуа в пос. Адегуара на участке Таркил О.Ф. во время вспашки поля были обнаружены биконические бронзовые бусы в 3 экземплярах (Рис. 59, 1); колокольчик с разомкнутым корпусом, снабженный ударным механизмом: навершие колокольчика снабжено бронзовой цепочкой (Рис. 59, 2). Возможно, данная цепочка была прикреплена бронзовой булавкой. Аналоги найдены в пос. Осиаа-рху, участок Хондзия А.Г., датированы V в. до н.э. Также были найдены изделия из янтаря в виде черепашки (Рис. 59, 3); бронзовая фибула, напоминающая изображение ежа (Рис. 59, 4). Все эти предметы на данный момент находятся в частном музее О.Ф. Таркил</w:t>
      </w:r>
      <w:r>
        <w:rPr>
          <w:rFonts w:ascii="Times New Roman" w:hAnsi="Times New Roman" w:cs="Times New Roman"/>
          <w:sz w:val="28"/>
          <w:szCs w:val="28"/>
        </w:rPr>
        <w:t>.</w:t>
      </w:r>
      <w:r w:rsidRPr="00915B45">
        <w:rPr>
          <w:rFonts w:ascii="Times New Roman" w:hAnsi="Times New Roman" w:cs="Times New Roman"/>
          <w:sz w:val="28"/>
          <w:szCs w:val="28"/>
        </w:rPr>
        <w:t xml:space="preserve"> Выехав</w:t>
      </w:r>
      <w:r>
        <w:rPr>
          <w:rFonts w:ascii="Times New Roman" w:hAnsi="Times New Roman" w:cs="Times New Roman"/>
          <w:sz w:val="28"/>
          <w:szCs w:val="28"/>
        </w:rPr>
        <w:t>,</w:t>
      </w:r>
      <w:r w:rsidRPr="00915B45">
        <w:rPr>
          <w:rFonts w:ascii="Times New Roman" w:hAnsi="Times New Roman" w:cs="Times New Roman"/>
          <w:sz w:val="28"/>
          <w:szCs w:val="28"/>
        </w:rPr>
        <w:t xml:space="preserve"> на ме</w:t>
      </w:r>
      <w:r>
        <w:rPr>
          <w:rFonts w:ascii="Times New Roman" w:hAnsi="Times New Roman" w:cs="Times New Roman"/>
          <w:sz w:val="28"/>
          <w:szCs w:val="28"/>
        </w:rPr>
        <w:t>сто обнаружения находок,</w:t>
      </w:r>
      <w:r w:rsidRPr="00915B45">
        <w:rPr>
          <w:rFonts w:ascii="Times New Roman" w:hAnsi="Times New Roman" w:cs="Times New Roman"/>
          <w:sz w:val="28"/>
          <w:szCs w:val="28"/>
        </w:rPr>
        <w:t xml:space="preserve"> экспедиция Абхазского института гуманитарных исследований (Хондзия З.Г., Цвинария И.И., Таркил О.Ф.) провела спасательные археологические раскопки на месте обнаружения находок. На этом месте был заложен раскоп размером 20 кв. м. В ходе исследования было выявлено четыре разрушенных во время сельскохозяйственных работ погребения. Погребальные ямы четырех захоронений имели вытянуто</w:t>
      </w:r>
      <w:r w:rsidRPr="00F73824">
        <w:rPr>
          <w:rFonts w:ascii="Times New Roman" w:hAnsi="Times New Roman" w:cs="Times New Roman"/>
          <w:sz w:val="28"/>
          <w:szCs w:val="28"/>
        </w:rPr>
        <w:t>-</w:t>
      </w:r>
      <w:r w:rsidRPr="00915B45">
        <w:rPr>
          <w:rFonts w:ascii="Times New Roman" w:hAnsi="Times New Roman" w:cs="Times New Roman"/>
          <w:sz w:val="28"/>
          <w:szCs w:val="28"/>
        </w:rPr>
        <w:t xml:space="preserve">овальную форму, костяки лежали на спине и были ориентированы головой на запад, инвентарь отсутствовал. Однако по подъемным материалам и аналогам в ряде памятников Абхазии данные погребения можно датировать концом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rPr>
        <w:t>-началом V в. до н.э.</w:t>
      </w:r>
    </w:p>
    <w:p w14:paraId="04025B2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восточной части этих погребений, на расстоянии 1 м, на глубине</w:t>
      </w:r>
      <w:r w:rsidR="00BA410C">
        <w:rPr>
          <w:rFonts w:ascii="Times New Roman" w:hAnsi="Times New Roman" w:cs="Times New Roman"/>
          <w:sz w:val="28"/>
          <w:szCs w:val="28"/>
        </w:rPr>
        <w:t xml:space="preserve"> </w:t>
      </w:r>
      <w:r w:rsidRPr="00915B45">
        <w:rPr>
          <w:rFonts w:ascii="Times New Roman" w:hAnsi="Times New Roman" w:cs="Times New Roman"/>
          <w:sz w:val="28"/>
          <w:szCs w:val="28"/>
        </w:rPr>
        <w:t>0,4 м от дневной поверхности почвы, было обнаружено пятое погребение (Рис. 60), опущенное</w:t>
      </w:r>
      <w:r>
        <w:rPr>
          <w:rFonts w:ascii="Times New Roman" w:hAnsi="Times New Roman" w:cs="Times New Roman"/>
          <w:sz w:val="28"/>
          <w:szCs w:val="28"/>
        </w:rPr>
        <w:t xml:space="preserve"> в материковый суглинок. Скелет,</w:t>
      </w:r>
      <w:r w:rsidRPr="00915B45">
        <w:rPr>
          <w:rFonts w:ascii="Times New Roman" w:hAnsi="Times New Roman" w:cs="Times New Roman"/>
          <w:sz w:val="28"/>
          <w:szCs w:val="28"/>
        </w:rPr>
        <w:t xml:space="preserve"> принадлежавший женщине, лежал на спине в вытянутом положении, головой был ориентирован на запад, </w:t>
      </w:r>
      <w:r w:rsidRPr="00915B45">
        <w:rPr>
          <w:rFonts w:ascii="Times New Roman" w:hAnsi="Times New Roman" w:cs="Times New Roman"/>
          <w:sz w:val="28"/>
          <w:szCs w:val="28"/>
        </w:rPr>
        <w:lastRenderedPageBreak/>
        <w:t xml:space="preserve">руки вытянуты, ноги скрещены. Погребальная яма - вытянуто-овальной формы, имела размеры </w:t>
      </w:r>
      <w:r w:rsidRPr="00915B45">
        <w:rPr>
          <w:rFonts w:ascii="Times New Roman" w:hAnsi="Times New Roman" w:cs="Times New Roman"/>
          <w:sz w:val="28"/>
          <w:szCs w:val="28"/>
          <w:lang w:eastAsia="en-US" w:bidi="en-US"/>
        </w:rPr>
        <w:t>182</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65 </w:t>
      </w:r>
      <w:r w:rsidRPr="00915B45">
        <w:rPr>
          <w:rFonts w:ascii="Times New Roman" w:hAnsi="Times New Roman" w:cs="Times New Roman"/>
          <w:sz w:val="28"/>
          <w:szCs w:val="28"/>
        </w:rPr>
        <w:t>см. В ногах с правой стороны стоял кувшин с широким горлом. Зафиксировано темное пятно (гумуса) шириной 40-45 см и толщиной 15 см. В пятне сохранились зубы животного (от ме</w:t>
      </w:r>
      <w:r>
        <w:rPr>
          <w:rFonts w:ascii="Times New Roman" w:hAnsi="Times New Roman" w:cs="Times New Roman"/>
          <w:sz w:val="28"/>
          <w:szCs w:val="28"/>
        </w:rPr>
        <w:t>лкого рогатого скота), возможно</w:t>
      </w:r>
      <w:r w:rsidRPr="00915B45">
        <w:rPr>
          <w:rFonts w:ascii="Times New Roman" w:hAnsi="Times New Roman" w:cs="Times New Roman"/>
          <w:sz w:val="28"/>
          <w:szCs w:val="28"/>
        </w:rPr>
        <w:t xml:space="preserve"> козленка (жертвоприношение). При костяке была обнаружена на груди с левой стороны бронзовая пластинчатая крестовидная фибула с пластинчатой дужкой (Рис. 61</w:t>
      </w:r>
      <w:r>
        <w:rPr>
          <w:rFonts w:ascii="Times New Roman" w:hAnsi="Times New Roman" w:cs="Times New Roman"/>
          <w:sz w:val="28"/>
          <w:szCs w:val="28"/>
        </w:rPr>
        <w:t>, 1). Головка фибулы имеет шаро</w:t>
      </w:r>
      <w:r w:rsidRPr="00915B45">
        <w:rPr>
          <w:rFonts w:ascii="Times New Roman" w:hAnsi="Times New Roman" w:cs="Times New Roman"/>
          <w:sz w:val="28"/>
          <w:szCs w:val="28"/>
        </w:rPr>
        <w:t>видную головку с напылени</w:t>
      </w:r>
      <w:r>
        <w:rPr>
          <w:rFonts w:ascii="Times New Roman" w:hAnsi="Times New Roman" w:cs="Times New Roman"/>
          <w:sz w:val="28"/>
          <w:szCs w:val="28"/>
        </w:rPr>
        <w:t>ем сероватого оттенка (возможно</w:t>
      </w:r>
      <w:r w:rsidRPr="00915B45">
        <w:rPr>
          <w:rFonts w:ascii="Times New Roman" w:hAnsi="Times New Roman" w:cs="Times New Roman"/>
          <w:sz w:val="28"/>
          <w:szCs w:val="28"/>
        </w:rPr>
        <w:t xml:space="preserve"> серебро). Данная фибула была найдена в застегнутом положении. Аналогичные фибулы встречаются в погребениях в Западной и Восточной частях Абхазии (а</w:t>
      </w:r>
      <w:r>
        <w:rPr>
          <w:rFonts w:ascii="Times New Roman" w:hAnsi="Times New Roman" w:cs="Times New Roman"/>
          <w:sz w:val="28"/>
          <w:szCs w:val="28"/>
        </w:rPr>
        <w:t>налоги: Хашупсинский могильник –</w:t>
      </w:r>
      <w:r w:rsidRPr="00915B45">
        <w:rPr>
          <w:rFonts w:ascii="Times New Roman" w:hAnsi="Times New Roman" w:cs="Times New Roman"/>
          <w:sz w:val="28"/>
          <w:szCs w:val="28"/>
        </w:rPr>
        <w:t xml:space="preserve"> открыл Шамба Г.К., Археологические разведки 1967 года в Гагрском районе, Рис. 16, 4-5. Трапш М.М. Труды. Том 3. Табл. 2. Ахьяцарху. Инвентарь погребения (28); Воронов Ю.Н. Могилы апсилов. Итоги исследований некрополя Цибилиум в 1977</w:t>
      </w:r>
      <w:r>
        <w:rPr>
          <w:rFonts w:ascii="Times New Roman" w:hAnsi="Times New Roman" w:cs="Times New Roman"/>
          <w:sz w:val="28"/>
          <w:szCs w:val="28"/>
        </w:rPr>
        <w:t>-</w:t>
      </w:r>
      <w:r w:rsidRPr="00915B45">
        <w:rPr>
          <w:rFonts w:ascii="Times New Roman" w:hAnsi="Times New Roman" w:cs="Times New Roman"/>
          <w:sz w:val="28"/>
          <w:szCs w:val="28"/>
        </w:rPr>
        <w:t>1986 гг. Рис. 150, 4</w:t>
      </w:r>
      <w:r>
        <w:rPr>
          <w:rFonts w:ascii="Times New Roman" w:hAnsi="Times New Roman" w:cs="Times New Roman"/>
          <w:sz w:val="28"/>
          <w:szCs w:val="28"/>
        </w:rPr>
        <w:t>)</w:t>
      </w:r>
      <w:r w:rsidRPr="00915B45">
        <w:rPr>
          <w:rFonts w:ascii="Times New Roman" w:hAnsi="Times New Roman" w:cs="Times New Roman"/>
          <w:sz w:val="28"/>
          <w:szCs w:val="28"/>
        </w:rPr>
        <w:t>.</w:t>
      </w:r>
    </w:p>
    <w:p w14:paraId="69703B83" w14:textId="77777777" w:rsidR="00D02971" w:rsidRPr="00915B45" w:rsidRDefault="00D02971" w:rsidP="005E706F">
      <w:pPr>
        <w:tabs>
          <w:tab w:val="left" w:pos="8832"/>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правой стороны у локтя</w:t>
      </w:r>
      <w:r>
        <w:rPr>
          <w:rFonts w:ascii="Times New Roman" w:hAnsi="Times New Roman" w:cs="Times New Roman"/>
          <w:sz w:val="28"/>
          <w:szCs w:val="28"/>
        </w:rPr>
        <w:t xml:space="preserve"> обнаружена бронзовая копоушка-</w:t>
      </w:r>
      <w:r w:rsidRPr="00915B45">
        <w:rPr>
          <w:rFonts w:ascii="Times New Roman" w:hAnsi="Times New Roman" w:cs="Times New Roman"/>
          <w:sz w:val="28"/>
          <w:szCs w:val="28"/>
        </w:rPr>
        <w:t xml:space="preserve">зубочистка (Рис. 61, 2), состоящая из трех частей: бронзового разомкнутого колечка с навершием в виде спирали в один оборот слева направо и двух разных по длине прикрепленных </w:t>
      </w:r>
      <w:r>
        <w:rPr>
          <w:rFonts w:ascii="Times New Roman" w:hAnsi="Times New Roman" w:cs="Times New Roman"/>
          <w:sz w:val="28"/>
          <w:szCs w:val="28"/>
        </w:rPr>
        <w:t>к кольцу спиц с концами: один в виде ложечки, второй</w:t>
      </w:r>
      <w:r w:rsidRPr="00915B45">
        <w:rPr>
          <w:rFonts w:ascii="Times New Roman" w:hAnsi="Times New Roman" w:cs="Times New Roman"/>
          <w:sz w:val="28"/>
          <w:szCs w:val="28"/>
        </w:rPr>
        <w:t xml:space="preserve"> в виде изогнутого ш</w:t>
      </w:r>
      <w:r>
        <w:rPr>
          <w:rFonts w:ascii="Times New Roman" w:hAnsi="Times New Roman" w:cs="Times New Roman"/>
          <w:sz w:val="28"/>
          <w:szCs w:val="28"/>
        </w:rPr>
        <w:t>ила. Размеры кольца в диаметре</w:t>
      </w:r>
      <w:r w:rsidRPr="00915B45">
        <w:rPr>
          <w:rFonts w:ascii="Times New Roman" w:hAnsi="Times New Roman" w:cs="Times New Roman"/>
          <w:sz w:val="28"/>
          <w:szCs w:val="28"/>
        </w:rPr>
        <w:t xml:space="preserve"> 1,6 мм, навершие двух маленьких колечек составляет длиной 2 мм. Обе пластины имеют орнамент в виде косых геометрических насечек с наружной стороны (аналоги: Ахьяцарху. Табл. 1. Инвентарь погребения 28. Рис. 4; Трапш М.М. Хашупсинский могильник 1951 г. Рис. 63,</w:t>
      </w:r>
      <w:r w:rsidRPr="00915B45">
        <w:rPr>
          <w:rFonts w:ascii="Times New Roman" w:hAnsi="Times New Roman" w:cs="Times New Roman"/>
          <w:sz w:val="28"/>
          <w:szCs w:val="28"/>
        </w:rPr>
        <w:tab/>
        <w:t>1.</w:t>
      </w:r>
    </w:p>
    <w:p w14:paraId="11A807F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Шамба Г.К. Археологические разведки 1967 года в Гагрском районе. Рис. 16, 8).</w:t>
      </w:r>
    </w:p>
    <w:p w14:paraId="7645DCA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w:t>
      </w:r>
      <w:r>
        <w:rPr>
          <w:rFonts w:ascii="Times New Roman" w:hAnsi="Times New Roman" w:cs="Times New Roman"/>
          <w:sz w:val="28"/>
          <w:szCs w:val="28"/>
        </w:rPr>
        <w:t>ронзовый перстень (Рис. 61, 3) –</w:t>
      </w:r>
      <w:r w:rsidRPr="00915B45">
        <w:rPr>
          <w:rFonts w:ascii="Times New Roman" w:hAnsi="Times New Roman" w:cs="Times New Roman"/>
          <w:sz w:val="28"/>
          <w:szCs w:val="28"/>
        </w:rPr>
        <w:t xml:space="preserve"> ажурное кольцо с бронзовой, возможно, серебряной, оправой, начинен янтарным камнем. Аналоги таких колец в Цебельде: Воронов Ю.Н.</w:t>
      </w:r>
    </w:p>
    <w:p w14:paraId="712FCC2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Бронзовые серьги (Рис. 61, 4) состоят из двух деталей: бронзового </w:t>
      </w:r>
      <w:r w:rsidRPr="00915B45">
        <w:rPr>
          <w:rFonts w:ascii="Times New Roman" w:hAnsi="Times New Roman" w:cs="Times New Roman"/>
          <w:sz w:val="28"/>
          <w:szCs w:val="28"/>
        </w:rPr>
        <w:lastRenderedPageBreak/>
        <w:t>кольца с разомкнутым концом для продевания в ухо, соединенного бронзовым кольцом в один оборот с подвеской копьевидной формы с заостренным окончанием.</w:t>
      </w:r>
    </w:p>
    <w:p w14:paraId="51B82FB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Железный нож</w:t>
      </w:r>
      <w:r w:rsidRPr="00915B45">
        <w:rPr>
          <w:rFonts w:ascii="Times New Roman" w:hAnsi="Times New Roman" w:cs="Times New Roman"/>
          <w:sz w:val="28"/>
          <w:szCs w:val="28"/>
        </w:rPr>
        <w:t xml:space="preserve"> плохой сохранности, часть ножа с прямой спинкой составляет 8 см (Рис. 61, 5).</w:t>
      </w:r>
    </w:p>
    <w:p w14:paraId="220B4BD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Вдоль всей длины скелета – </w:t>
      </w:r>
      <w:r w:rsidRPr="00915B45">
        <w:rPr>
          <w:rFonts w:ascii="Times New Roman" w:hAnsi="Times New Roman" w:cs="Times New Roman"/>
          <w:sz w:val="28"/>
          <w:szCs w:val="28"/>
        </w:rPr>
        <w:t>бусы различных видов из горного хрусталя, извест</w:t>
      </w:r>
      <w:r>
        <w:rPr>
          <w:rFonts w:ascii="Times New Roman" w:hAnsi="Times New Roman" w:cs="Times New Roman"/>
          <w:sz w:val="28"/>
          <w:szCs w:val="28"/>
        </w:rPr>
        <w:t>няка, цветного стекла и пасты. В</w:t>
      </w:r>
      <w:r w:rsidRPr="00915B45">
        <w:rPr>
          <w:rFonts w:ascii="Times New Roman" w:hAnsi="Times New Roman" w:cs="Times New Roman"/>
          <w:sz w:val="28"/>
          <w:szCs w:val="28"/>
        </w:rPr>
        <w:t>сего 42 экземпляра (Рис. 62). Возможно, тело покойного было покрыто тканью, расшитой бусами.</w:t>
      </w:r>
    </w:p>
    <w:p w14:paraId="266907B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Бусы из горного хрусталя в количестве двух экземпляров обнаружены в области тазового бе</w:t>
      </w:r>
      <w:r>
        <w:rPr>
          <w:rFonts w:ascii="Times New Roman" w:hAnsi="Times New Roman" w:cs="Times New Roman"/>
          <w:sz w:val="28"/>
          <w:szCs w:val="28"/>
        </w:rPr>
        <w:t>дра, диаметр отверстия 9 мм (вход), выход –</w:t>
      </w:r>
      <w:r w:rsidRPr="00915B45">
        <w:rPr>
          <w:rFonts w:ascii="Times New Roman" w:hAnsi="Times New Roman" w:cs="Times New Roman"/>
          <w:sz w:val="28"/>
          <w:szCs w:val="28"/>
        </w:rPr>
        <w:t xml:space="preserve"> 7 мм. Вторая бусина из горного хрусталя демонстрирует две попытки сверления: одна неудачная, ведущая к </w:t>
      </w:r>
      <w:r>
        <w:rPr>
          <w:rFonts w:ascii="Times New Roman" w:hAnsi="Times New Roman" w:cs="Times New Roman"/>
          <w:sz w:val="28"/>
          <w:szCs w:val="28"/>
        </w:rPr>
        <w:t xml:space="preserve">боковой стенке бусины, вторая </w:t>
      </w:r>
      <w:r w:rsidRPr="00915B45">
        <w:rPr>
          <w:rFonts w:ascii="Times New Roman" w:hAnsi="Times New Roman" w:cs="Times New Roman"/>
          <w:sz w:val="28"/>
          <w:szCs w:val="28"/>
        </w:rPr>
        <w:t>удачная, в результате которой отверстие просверлено. Встречается и бусина известковой породы; возможно, она является пряслицем: диаметр отверстия 1,2 см, у выхода отверстие сужено до 9 мм.</w:t>
      </w:r>
    </w:p>
    <w:p w14:paraId="265AC3F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Наиболее </w:t>
      </w:r>
      <w:r>
        <w:rPr>
          <w:rFonts w:ascii="Times New Roman" w:hAnsi="Times New Roman" w:cs="Times New Roman"/>
          <w:sz w:val="28"/>
          <w:szCs w:val="28"/>
        </w:rPr>
        <w:t>массовый материал в погребении –</w:t>
      </w:r>
      <w:r w:rsidRPr="00915B45">
        <w:rPr>
          <w:rFonts w:ascii="Times New Roman" w:hAnsi="Times New Roman" w:cs="Times New Roman"/>
          <w:sz w:val="28"/>
          <w:szCs w:val="28"/>
        </w:rPr>
        <w:t xml:space="preserve"> это стеклянные бусы различных форм, отличающиеся друг от друга своими размерами. Наиболее крупные бус</w:t>
      </w:r>
      <w:r>
        <w:rPr>
          <w:rFonts w:ascii="Times New Roman" w:hAnsi="Times New Roman" w:cs="Times New Roman"/>
          <w:sz w:val="28"/>
          <w:szCs w:val="28"/>
        </w:rPr>
        <w:t>ы имеют размеры 1,7 см, высота  7 мм. Здесь же в погребении</w:t>
      </w:r>
      <w:r w:rsidRPr="00915B45">
        <w:rPr>
          <w:rFonts w:ascii="Times New Roman" w:hAnsi="Times New Roman" w:cs="Times New Roman"/>
          <w:sz w:val="28"/>
          <w:szCs w:val="28"/>
        </w:rPr>
        <w:t xml:space="preserve"> присутствуют бусы из цветного стекла. Одна из бусинок отличается от остальных своей формой, напоминающей шестеренку, и по </w:t>
      </w:r>
      <w:r>
        <w:rPr>
          <w:rFonts w:ascii="Times New Roman" w:hAnsi="Times New Roman" w:cs="Times New Roman"/>
          <w:sz w:val="28"/>
          <w:szCs w:val="28"/>
        </w:rPr>
        <w:t xml:space="preserve">цвету </w:t>
      </w:r>
      <w:r w:rsidRPr="00915B45">
        <w:rPr>
          <w:rFonts w:ascii="Times New Roman" w:hAnsi="Times New Roman" w:cs="Times New Roman"/>
          <w:sz w:val="28"/>
          <w:szCs w:val="28"/>
        </w:rPr>
        <w:t>светло-зеленоватого оттенка. В погребении представлены бусины</w:t>
      </w:r>
      <w:r>
        <w:rPr>
          <w:rFonts w:ascii="Times New Roman" w:hAnsi="Times New Roman" w:cs="Times New Roman"/>
          <w:sz w:val="28"/>
          <w:szCs w:val="28"/>
        </w:rPr>
        <w:t xml:space="preserve"> из стекла биконической формы. Н</w:t>
      </w:r>
      <w:r w:rsidRPr="00915B45">
        <w:rPr>
          <w:rFonts w:ascii="Times New Roman" w:hAnsi="Times New Roman" w:cs="Times New Roman"/>
          <w:sz w:val="28"/>
          <w:szCs w:val="28"/>
        </w:rPr>
        <w:t>екоторые имеют многогранную шлифовку (многогранники). Бусы, изготовленные из пасты, имеют орнамент по кругу в виде волнообразных штрихов, как бы разделяющий бусины на две половинки (полушария). Они нанесены с помощью</w:t>
      </w:r>
      <w:r>
        <w:rPr>
          <w:rFonts w:ascii="Times New Roman" w:hAnsi="Times New Roman" w:cs="Times New Roman"/>
          <w:sz w:val="28"/>
          <w:szCs w:val="28"/>
        </w:rPr>
        <w:t xml:space="preserve"> </w:t>
      </w:r>
      <w:r w:rsidRPr="00915B45">
        <w:rPr>
          <w:rFonts w:ascii="Times New Roman" w:hAnsi="Times New Roman" w:cs="Times New Roman"/>
          <w:sz w:val="28"/>
          <w:szCs w:val="28"/>
        </w:rPr>
        <w:t>инкрустации (ан</w:t>
      </w:r>
      <w:r>
        <w:rPr>
          <w:rFonts w:ascii="Times New Roman" w:hAnsi="Times New Roman" w:cs="Times New Roman"/>
          <w:sz w:val="28"/>
          <w:szCs w:val="28"/>
        </w:rPr>
        <w:t>алоги: Трапш М.М. Ахьаца-рху 28</w:t>
      </w:r>
      <w:r w:rsidRPr="00915B45">
        <w:rPr>
          <w:rFonts w:ascii="Times New Roman" w:hAnsi="Times New Roman" w:cs="Times New Roman"/>
          <w:sz w:val="28"/>
          <w:szCs w:val="28"/>
        </w:rPr>
        <w:t xml:space="preserve"> (12-23)).</w:t>
      </w:r>
    </w:p>
    <w:p w14:paraId="031BA5B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Данное погребение датируется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н.э.</w:t>
      </w:r>
    </w:p>
    <w:p w14:paraId="56B0CA3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следующем году экспедиция проводила разведывательные работы в восточной части холма Адегуара. В 150 м от древнего погребения нами было обнаружено на вспаханном поле гумусированное пятно, резко отличающееся </w:t>
      </w:r>
      <w:r w:rsidRPr="00915B45">
        <w:rPr>
          <w:rFonts w:ascii="Times New Roman" w:hAnsi="Times New Roman" w:cs="Times New Roman"/>
          <w:sz w:val="28"/>
          <w:szCs w:val="28"/>
        </w:rPr>
        <w:lastRenderedPageBreak/>
        <w:t>от окружающей почвы. На этом месте нами были заложены разведывательные шурфы в количестве 7 штук. В результате шурфовки было установлено, что данное пятно является следствием перегноя древнего жилища. С шурфов изъято множество обломков керамики, фрагменты пифосов, кувшинов с чашеобразным венчиком. Толщина культурного слоя достигает 35-90 см.</w:t>
      </w:r>
    </w:p>
    <w:p w14:paraId="574AD2C3"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Было установлено, что жилище принадлежало усопшей, похороненной недалеко от жилых построек. Изделия, обнаруженные в жилище, датируются концом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rPr>
        <w:t>-началом VI вв. н.э.</w:t>
      </w:r>
    </w:p>
    <w:p w14:paraId="6C845C74" w14:textId="77777777" w:rsidR="00BA410C" w:rsidRDefault="00BA410C" w:rsidP="005E706F">
      <w:pPr>
        <w:spacing w:line="360" w:lineRule="auto"/>
        <w:ind w:right="468" w:firstLine="644"/>
        <w:jc w:val="both"/>
        <w:rPr>
          <w:rFonts w:ascii="Times New Roman" w:hAnsi="Times New Roman" w:cs="Times New Roman"/>
          <w:sz w:val="28"/>
          <w:szCs w:val="28"/>
        </w:rPr>
      </w:pPr>
    </w:p>
    <w:p w14:paraId="2CDBB146" w14:textId="77777777" w:rsidR="00BA410C" w:rsidRDefault="00BA410C" w:rsidP="005E706F">
      <w:pPr>
        <w:spacing w:line="360" w:lineRule="auto"/>
        <w:ind w:right="468" w:firstLine="644"/>
        <w:jc w:val="both"/>
        <w:rPr>
          <w:rFonts w:ascii="Times New Roman" w:hAnsi="Times New Roman" w:cs="Times New Roman"/>
          <w:sz w:val="28"/>
          <w:szCs w:val="28"/>
        </w:rPr>
      </w:pPr>
    </w:p>
    <w:p w14:paraId="032C89E6" w14:textId="77777777" w:rsidR="00BA410C" w:rsidRDefault="00BA410C" w:rsidP="005E706F">
      <w:pPr>
        <w:spacing w:line="360" w:lineRule="auto"/>
        <w:ind w:right="468" w:firstLine="644"/>
        <w:jc w:val="both"/>
        <w:rPr>
          <w:rFonts w:ascii="Times New Roman" w:hAnsi="Times New Roman" w:cs="Times New Roman"/>
          <w:sz w:val="28"/>
          <w:szCs w:val="28"/>
        </w:rPr>
      </w:pPr>
    </w:p>
    <w:p w14:paraId="5EB2EA42" w14:textId="77777777" w:rsidR="00BA410C" w:rsidRDefault="00BA410C" w:rsidP="005E706F">
      <w:pPr>
        <w:spacing w:line="360" w:lineRule="auto"/>
        <w:ind w:right="468" w:firstLine="644"/>
        <w:jc w:val="both"/>
        <w:rPr>
          <w:rFonts w:ascii="Times New Roman" w:hAnsi="Times New Roman" w:cs="Times New Roman"/>
          <w:sz w:val="28"/>
          <w:szCs w:val="28"/>
        </w:rPr>
      </w:pPr>
    </w:p>
    <w:p w14:paraId="10D1DE8B" w14:textId="77777777" w:rsidR="00BA410C" w:rsidRDefault="00BA410C" w:rsidP="005E706F">
      <w:pPr>
        <w:spacing w:line="360" w:lineRule="auto"/>
        <w:ind w:right="468" w:firstLine="644"/>
        <w:jc w:val="both"/>
        <w:rPr>
          <w:rFonts w:ascii="Times New Roman" w:hAnsi="Times New Roman" w:cs="Times New Roman"/>
          <w:sz w:val="28"/>
          <w:szCs w:val="28"/>
        </w:rPr>
      </w:pPr>
    </w:p>
    <w:p w14:paraId="5E532893" w14:textId="77777777" w:rsidR="00BA410C" w:rsidRDefault="00BA410C" w:rsidP="005E706F">
      <w:pPr>
        <w:spacing w:line="360" w:lineRule="auto"/>
        <w:ind w:right="468" w:firstLine="644"/>
        <w:jc w:val="both"/>
        <w:rPr>
          <w:rFonts w:ascii="Times New Roman" w:hAnsi="Times New Roman" w:cs="Times New Roman"/>
          <w:sz w:val="28"/>
          <w:szCs w:val="28"/>
        </w:rPr>
      </w:pPr>
    </w:p>
    <w:p w14:paraId="37488471" w14:textId="77777777" w:rsidR="00BA410C" w:rsidRDefault="00BA410C" w:rsidP="005E706F">
      <w:pPr>
        <w:spacing w:line="360" w:lineRule="auto"/>
        <w:ind w:right="468" w:firstLine="644"/>
        <w:jc w:val="both"/>
        <w:rPr>
          <w:rFonts w:ascii="Times New Roman" w:hAnsi="Times New Roman" w:cs="Times New Roman"/>
          <w:sz w:val="28"/>
          <w:szCs w:val="28"/>
        </w:rPr>
      </w:pPr>
    </w:p>
    <w:p w14:paraId="740DB23F" w14:textId="77777777" w:rsidR="00BA410C" w:rsidRDefault="00BA410C" w:rsidP="005E706F">
      <w:pPr>
        <w:spacing w:line="360" w:lineRule="auto"/>
        <w:ind w:right="468" w:firstLine="644"/>
        <w:jc w:val="both"/>
        <w:rPr>
          <w:rFonts w:ascii="Times New Roman" w:hAnsi="Times New Roman" w:cs="Times New Roman"/>
          <w:sz w:val="28"/>
          <w:szCs w:val="28"/>
        </w:rPr>
      </w:pPr>
    </w:p>
    <w:p w14:paraId="4C7C1ADD" w14:textId="77777777" w:rsidR="00BA410C" w:rsidRDefault="00BA410C" w:rsidP="005E706F">
      <w:pPr>
        <w:spacing w:line="360" w:lineRule="auto"/>
        <w:ind w:right="468" w:firstLine="644"/>
        <w:jc w:val="both"/>
        <w:rPr>
          <w:rFonts w:ascii="Times New Roman" w:hAnsi="Times New Roman" w:cs="Times New Roman"/>
          <w:sz w:val="28"/>
          <w:szCs w:val="28"/>
        </w:rPr>
      </w:pPr>
    </w:p>
    <w:p w14:paraId="501F736A" w14:textId="77777777" w:rsidR="00BA410C" w:rsidRDefault="00BA410C" w:rsidP="005E706F">
      <w:pPr>
        <w:spacing w:line="360" w:lineRule="auto"/>
        <w:ind w:right="468" w:firstLine="644"/>
        <w:jc w:val="both"/>
        <w:rPr>
          <w:rFonts w:ascii="Times New Roman" w:hAnsi="Times New Roman" w:cs="Times New Roman"/>
          <w:sz w:val="28"/>
          <w:szCs w:val="28"/>
        </w:rPr>
      </w:pPr>
    </w:p>
    <w:p w14:paraId="619B8F42" w14:textId="77777777" w:rsidR="00BA410C" w:rsidRDefault="00BA410C" w:rsidP="005E706F">
      <w:pPr>
        <w:spacing w:line="360" w:lineRule="auto"/>
        <w:ind w:right="468" w:firstLine="644"/>
        <w:jc w:val="both"/>
        <w:rPr>
          <w:rFonts w:ascii="Times New Roman" w:hAnsi="Times New Roman" w:cs="Times New Roman"/>
          <w:sz w:val="28"/>
          <w:szCs w:val="28"/>
        </w:rPr>
      </w:pPr>
    </w:p>
    <w:p w14:paraId="27D3CA71" w14:textId="77777777" w:rsidR="00BA410C" w:rsidRDefault="00BA410C" w:rsidP="005E706F">
      <w:pPr>
        <w:spacing w:line="360" w:lineRule="auto"/>
        <w:ind w:right="468" w:firstLine="644"/>
        <w:jc w:val="both"/>
        <w:rPr>
          <w:rFonts w:ascii="Times New Roman" w:hAnsi="Times New Roman" w:cs="Times New Roman"/>
          <w:sz w:val="28"/>
          <w:szCs w:val="28"/>
        </w:rPr>
      </w:pPr>
    </w:p>
    <w:p w14:paraId="030A275F" w14:textId="77777777" w:rsidR="00BA410C" w:rsidRDefault="00BA410C" w:rsidP="005E706F">
      <w:pPr>
        <w:spacing w:line="360" w:lineRule="auto"/>
        <w:ind w:right="468" w:firstLine="644"/>
        <w:jc w:val="both"/>
        <w:rPr>
          <w:rFonts w:ascii="Times New Roman" w:hAnsi="Times New Roman" w:cs="Times New Roman"/>
          <w:sz w:val="28"/>
          <w:szCs w:val="28"/>
        </w:rPr>
      </w:pPr>
    </w:p>
    <w:p w14:paraId="37952494" w14:textId="77777777" w:rsidR="00BA410C" w:rsidRDefault="00BA410C" w:rsidP="005E706F">
      <w:pPr>
        <w:spacing w:line="360" w:lineRule="auto"/>
        <w:ind w:right="468" w:firstLine="644"/>
        <w:jc w:val="both"/>
        <w:rPr>
          <w:rFonts w:ascii="Times New Roman" w:hAnsi="Times New Roman" w:cs="Times New Roman"/>
          <w:sz w:val="28"/>
          <w:szCs w:val="28"/>
        </w:rPr>
      </w:pPr>
    </w:p>
    <w:p w14:paraId="6FA91D07" w14:textId="77777777" w:rsidR="00BA410C" w:rsidRDefault="00BA410C" w:rsidP="005E706F">
      <w:pPr>
        <w:spacing w:line="360" w:lineRule="auto"/>
        <w:ind w:right="468" w:firstLine="644"/>
        <w:jc w:val="both"/>
        <w:rPr>
          <w:rFonts w:ascii="Times New Roman" w:hAnsi="Times New Roman" w:cs="Times New Roman"/>
          <w:sz w:val="28"/>
          <w:szCs w:val="28"/>
        </w:rPr>
      </w:pPr>
    </w:p>
    <w:p w14:paraId="45CB8F87" w14:textId="77777777" w:rsidR="00BA410C" w:rsidRDefault="00BA410C" w:rsidP="005E706F">
      <w:pPr>
        <w:spacing w:line="360" w:lineRule="auto"/>
        <w:ind w:right="468" w:firstLine="644"/>
        <w:jc w:val="both"/>
        <w:rPr>
          <w:rFonts w:ascii="Times New Roman" w:hAnsi="Times New Roman" w:cs="Times New Roman"/>
          <w:sz w:val="28"/>
          <w:szCs w:val="28"/>
        </w:rPr>
      </w:pPr>
    </w:p>
    <w:p w14:paraId="2D4DFCCB" w14:textId="77777777" w:rsidR="00BA410C" w:rsidRDefault="00BA410C" w:rsidP="005E706F">
      <w:pPr>
        <w:spacing w:line="360" w:lineRule="auto"/>
        <w:ind w:right="468" w:firstLine="644"/>
        <w:jc w:val="both"/>
        <w:rPr>
          <w:rFonts w:ascii="Times New Roman" w:hAnsi="Times New Roman" w:cs="Times New Roman"/>
          <w:sz w:val="28"/>
          <w:szCs w:val="28"/>
        </w:rPr>
      </w:pPr>
    </w:p>
    <w:p w14:paraId="23E7CDEA" w14:textId="77777777" w:rsidR="00BA410C" w:rsidRDefault="00BA410C" w:rsidP="005E706F">
      <w:pPr>
        <w:spacing w:line="360" w:lineRule="auto"/>
        <w:ind w:right="468" w:firstLine="644"/>
        <w:jc w:val="both"/>
        <w:rPr>
          <w:rFonts w:ascii="Times New Roman" w:hAnsi="Times New Roman" w:cs="Times New Roman"/>
          <w:sz w:val="28"/>
          <w:szCs w:val="28"/>
        </w:rPr>
      </w:pPr>
    </w:p>
    <w:p w14:paraId="0ED35F81" w14:textId="77777777" w:rsidR="00BA410C" w:rsidRDefault="00BA410C" w:rsidP="005E706F">
      <w:pPr>
        <w:spacing w:line="360" w:lineRule="auto"/>
        <w:ind w:right="468" w:firstLine="644"/>
        <w:jc w:val="both"/>
        <w:rPr>
          <w:rFonts w:ascii="Times New Roman" w:hAnsi="Times New Roman" w:cs="Times New Roman"/>
          <w:sz w:val="28"/>
          <w:szCs w:val="28"/>
        </w:rPr>
      </w:pPr>
    </w:p>
    <w:p w14:paraId="5E039501" w14:textId="77777777" w:rsidR="00BA410C" w:rsidRDefault="00BA410C" w:rsidP="005E706F">
      <w:pPr>
        <w:spacing w:line="360" w:lineRule="auto"/>
        <w:ind w:right="468" w:firstLine="644"/>
        <w:jc w:val="both"/>
        <w:rPr>
          <w:rFonts w:ascii="Times New Roman" w:hAnsi="Times New Roman" w:cs="Times New Roman"/>
          <w:sz w:val="28"/>
          <w:szCs w:val="28"/>
        </w:rPr>
      </w:pPr>
    </w:p>
    <w:p w14:paraId="4A782998"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7EE08B13" w14:textId="77777777" w:rsidR="00D02971" w:rsidRPr="00BA410C" w:rsidRDefault="00D02971" w:rsidP="005E706F">
      <w:pPr>
        <w:tabs>
          <w:tab w:val="left" w:pos="1490"/>
        </w:tabs>
        <w:spacing w:line="360" w:lineRule="auto"/>
        <w:ind w:right="468" w:firstLine="644"/>
        <w:jc w:val="both"/>
        <w:outlineLvl w:val="3"/>
        <w:rPr>
          <w:rFonts w:ascii="Times New Roman" w:hAnsi="Times New Roman" w:cs="Times New Roman"/>
          <w:b/>
          <w:sz w:val="28"/>
          <w:szCs w:val="28"/>
        </w:rPr>
      </w:pPr>
      <w:bookmarkStart w:id="18" w:name="bookmark19"/>
      <w:r w:rsidRPr="00BA410C">
        <w:rPr>
          <w:rFonts w:ascii="Times New Roman" w:hAnsi="Times New Roman" w:cs="Times New Roman"/>
          <w:b/>
          <w:sz w:val="28"/>
          <w:szCs w:val="28"/>
        </w:rPr>
        <w:lastRenderedPageBreak/>
        <w:t>3.3.2.</w:t>
      </w:r>
      <w:r w:rsidRPr="00BA410C">
        <w:rPr>
          <w:rFonts w:ascii="Times New Roman" w:hAnsi="Times New Roman" w:cs="Times New Roman"/>
          <w:b/>
          <w:sz w:val="28"/>
          <w:szCs w:val="28"/>
        </w:rPr>
        <w:tab/>
        <w:t>Участок Куча Лакрба (VI в. н.э.)</w:t>
      </w:r>
      <w:bookmarkEnd w:id="18"/>
    </w:p>
    <w:p w14:paraId="0744567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2001 г</w:t>
      </w:r>
      <w:r>
        <w:rPr>
          <w:rFonts w:ascii="Times New Roman" w:hAnsi="Times New Roman" w:cs="Times New Roman"/>
          <w:sz w:val="28"/>
          <w:szCs w:val="28"/>
        </w:rPr>
        <w:t>.</w:t>
      </w:r>
      <w:r w:rsidRPr="00915B45">
        <w:rPr>
          <w:rFonts w:ascii="Times New Roman" w:hAnsi="Times New Roman" w:cs="Times New Roman"/>
          <w:sz w:val="28"/>
          <w:szCs w:val="28"/>
        </w:rPr>
        <w:t xml:space="preserve"> в селе Куланырхуа проводились раскопки экспедицией под руководством А.И. Джопуа на участке Куча Лакрба в поселке Адегуара (Рис. 63). Здесь были раскопаны несколько древних могильников, и инвентарь погребения свидетельствовал о схожести этих погребений с Цебельдинской культурой. Сравнительный анализ бы</w:t>
      </w:r>
      <w:r>
        <w:rPr>
          <w:rFonts w:ascii="Times New Roman" w:hAnsi="Times New Roman" w:cs="Times New Roman"/>
          <w:sz w:val="28"/>
          <w:szCs w:val="28"/>
        </w:rPr>
        <w:t>л сделан в отчете Джопуа А.И. М</w:t>
      </w:r>
      <w:r w:rsidRPr="00915B45">
        <w:rPr>
          <w:rFonts w:ascii="Times New Roman" w:hAnsi="Times New Roman" w:cs="Times New Roman"/>
          <w:sz w:val="28"/>
          <w:szCs w:val="28"/>
        </w:rPr>
        <w:t>атериал был датирован VI в. н.э.</w:t>
      </w:r>
    </w:p>
    <w:p w14:paraId="63B5986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Осенью 2017 г. отряд археологической экспедиции АбИГИ, под руководством Хондзия З.Г. проводил исследование в пос. Тасракуа с. Куланырхуа. В связи с сообщением о находке в пос. Адегуара с. Куланырхуа</w:t>
      </w:r>
      <w:r>
        <w:rPr>
          <w:rFonts w:ascii="Times New Roman" w:hAnsi="Times New Roman" w:cs="Times New Roman"/>
          <w:sz w:val="28"/>
          <w:szCs w:val="28"/>
        </w:rPr>
        <w:t xml:space="preserve"> неизвестных железных предметов</w:t>
      </w:r>
      <w:r w:rsidRPr="00915B45">
        <w:rPr>
          <w:rFonts w:ascii="Times New Roman" w:hAnsi="Times New Roman" w:cs="Times New Roman"/>
          <w:sz w:val="28"/>
          <w:szCs w:val="28"/>
        </w:rPr>
        <w:t xml:space="preserve"> во вре</w:t>
      </w:r>
      <w:r>
        <w:rPr>
          <w:rFonts w:ascii="Times New Roman" w:hAnsi="Times New Roman" w:cs="Times New Roman"/>
          <w:sz w:val="28"/>
          <w:szCs w:val="28"/>
        </w:rPr>
        <w:t>мя планировки двора бульдозером</w:t>
      </w:r>
      <w:r w:rsidRPr="00915B45">
        <w:rPr>
          <w:rFonts w:ascii="Times New Roman" w:hAnsi="Times New Roman" w:cs="Times New Roman"/>
          <w:sz w:val="28"/>
          <w:szCs w:val="28"/>
        </w:rPr>
        <w:t xml:space="preserve"> от местных жителей Владислава Варламовича Капш и Нугзара Георгиевича Хондзия, экспедиция перенесла работы во двор Капш В.В.</w:t>
      </w:r>
    </w:p>
    <w:p w14:paraId="48A46F5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результате осмотра нами </w:t>
      </w:r>
      <w:r>
        <w:rPr>
          <w:rFonts w:ascii="Times New Roman" w:hAnsi="Times New Roman" w:cs="Times New Roman"/>
          <w:sz w:val="28"/>
          <w:szCs w:val="28"/>
        </w:rPr>
        <w:t>было установлено, что предметы –</w:t>
      </w:r>
      <w:r w:rsidRPr="00915B45">
        <w:rPr>
          <w:rFonts w:ascii="Times New Roman" w:hAnsi="Times New Roman" w:cs="Times New Roman"/>
          <w:sz w:val="28"/>
          <w:szCs w:val="28"/>
        </w:rPr>
        <w:t xml:space="preserve"> меч, 3 наконечника копья, нож с прямой спинкой, фрагменты керамик</w:t>
      </w:r>
      <w:r>
        <w:rPr>
          <w:rFonts w:ascii="Times New Roman" w:hAnsi="Times New Roman" w:cs="Times New Roman"/>
          <w:sz w:val="28"/>
          <w:szCs w:val="28"/>
        </w:rPr>
        <w:t>и, пифоса и лучевая кость руки –</w:t>
      </w:r>
      <w:r w:rsidRPr="00915B45">
        <w:rPr>
          <w:rFonts w:ascii="Times New Roman" w:hAnsi="Times New Roman" w:cs="Times New Roman"/>
          <w:sz w:val="28"/>
          <w:szCs w:val="28"/>
        </w:rPr>
        <w:t xml:space="preserve"> представляют собой комплекс погребального инвентаря, по всей видимости, связанный с известными погребениями, раннее обнаруженными в этом же месте (работа археологов А.И. Джопуа и Н.К. Шенкао, в усадьбе Куча Лакрба, см. Джопуа 2015: 31-33) и датируемыми юстиниановским временем.</w:t>
      </w:r>
    </w:p>
    <w:p w14:paraId="6750918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Этими археологами было обследовано 27 погребений с инвентарем. Большой интерес представляют найденные ими фрагменты керамики цебельдинского типа с чашечковидным венчиком (3 экз.). Захоронения были найдены на глубине 30 см. Могильник на участке Куча Лакрба в пос. Адегуара, расположенный на возвышенном месте, недостаточно изучен в плане границ могильного поля.</w:t>
      </w:r>
    </w:p>
    <w:p w14:paraId="18ECE7D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Описание находок разрушенного погребения, исследованного нами (Рис. 64).</w:t>
      </w:r>
    </w:p>
    <w:p w14:paraId="5386716D" w14:textId="77777777" w:rsidR="00D02971" w:rsidRPr="00915B45" w:rsidRDefault="00D02971" w:rsidP="005E706F">
      <w:pPr>
        <w:tabs>
          <w:tab w:val="left" w:pos="104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w:t>
      </w:r>
      <w:r w:rsidRPr="00915B45">
        <w:rPr>
          <w:rFonts w:ascii="Times New Roman" w:hAnsi="Times New Roman" w:cs="Times New Roman"/>
          <w:sz w:val="28"/>
          <w:szCs w:val="28"/>
        </w:rPr>
        <w:tab/>
        <w:t>Топо</w:t>
      </w:r>
      <w:r>
        <w:rPr>
          <w:rFonts w:ascii="Times New Roman" w:hAnsi="Times New Roman" w:cs="Times New Roman"/>
          <w:sz w:val="28"/>
          <w:szCs w:val="28"/>
        </w:rPr>
        <w:t xml:space="preserve">р железный (Рис. 64, 5). Длина </w:t>
      </w:r>
      <w:r w:rsidRPr="00915B45">
        <w:rPr>
          <w:rFonts w:ascii="Times New Roman" w:hAnsi="Times New Roman" w:cs="Times New Roman"/>
          <w:sz w:val="28"/>
          <w:szCs w:val="28"/>
        </w:rPr>
        <w:t xml:space="preserve"> 16,7 см, ширина рабоче</w:t>
      </w:r>
      <w:r>
        <w:rPr>
          <w:rFonts w:ascii="Times New Roman" w:hAnsi="Times New Roman" w:cs="Times New Roman"/>
          <w:sz w:val="28"/>
          <w:szCs w:val="28"/>
        </w:rPr>
        <w:t xml:space="preserve">го лезвия </w:t>
      </w:r>
      <w:r w:rsidRPr="00915B45">
        <w:rPr>
          <w:rFonts w:ascii="Times New Roman" w:hAnsi="Times New Roman" w:cs="Times New Roman"/>
          <w:sz w:val="28"/>
          <w:szCs w:val="28"/>
        </w:rPr>
        <w:t xml:space="preserve"> 7,9 </w:t>
      </w:r>
      <w:r>
        <w:rPr>
          <w:rFonts w:ascii="Times New Roman" w:hAnsi="Times New Roman" w:cs="Times New Roman"/>
          <w:sz w:val="28"/>
          <w:szCs w:val="28"/>
        </w:rPr>
        <w:t>см, длина обушной части топора</w:t>
      </w:r>
      <w:r w:rsidRPr="00915B45">
        <w:rPr>
          <w:rFonts w:ascii="Times New Roman" w:hAnsi="Times New Roman" w:cs="Times New Roman"/>
          <w:sz w:val="28"/>
          <w:szCs w:val="28"/>
        </w:rPr>
        <w:t xml:space="preserve"> 5,6 с</w:t>
      </w:r>
      <w:r>
        <w:rPr>
          <w:rFonts w:ascii="Times New Roman" w:hAnsi="Times New Roman" w:cs="Times New Roman"/>
          <w:sz w:val="28"/>
          <w:szCs w:val="28"/>
        </w:rPr>
        <w:t xml:space="preserve">м, ширина внешней части </w:t>
      </w:r>
      <w:r>
        <w:rPr>
          <w:rFonts w:ascii="Times New Roman" w:hAnsi="Times New Roman" w:cs="Times New Roman"/>
          <w:sz w:val="28"/>
          <w:szCs w:val="28"/>
        </w:rPr>
        <w:lastRenderedPageBreak/>
        <w:t xml:space="preserve">обуха </w:t>
      </w:r>
      <w:r w:rsidRPr="00915B45">
        <w:rPr>
          <w:rFonts w:ascii="Times New Roman" w:hAnsi="Times New Roman" w:cs="Times New Roman"/>
          <w:sz w:val="28"/>
          <w:szCs w:val="28"/>
        </w:rPr>
        <w:t>5,1 см. Внутренний диаметр обушной части топора соста</w:t>
      </w:r>
      <w:r>
        <w:rPr>
          <w:rFonts w:ascii="Times New Roman" w:hAnsi="Times New Roman" w:cs="Times New Roman"/>
          <w:sz w:val="28"/>
          <w:szCs w:val="28"/>
        </w:rPr>
        <w:t xml:space="preserve">вляет 3,3 см. Навершие топора  </w:t>
      </w:r>
      <w:r w:rsidRPr="00915B45">
        <w:rPr>
          <w:rFonts w:ascii="Times New Roman" w:hAnsi="Times New Roman" w:cs="Times New Roman"/>
          <w:sz w:val="28"/>
          <w:szCs w:val="28"/>
        </w:rPr>
        <w:t>в виде квадрата (кубика) высотой 2,2 см и шириной 2,2 см. Насадочная втулка имеет квадратную форму. Топор сделан с помощью</w:t>
      </w:r>
      <w:r>
        <w:rPr>
          <w:rFonts w:ascii="Times New Roman" w:hAnsi="Times New Roman" w:cs="Times New Roman"/>
          <w:sz w:val="28"/>
          <w:szCs w:val="28"/>
        </w:rPr>
        <w:t xml:space="preserve"> холодной ковки. Спинка топора </w:t>
      </w:r>
      <w:r w:rsidRPr="00915B45">
        <w:rPr>
          <w:rFonts w:ascii="Times New Roman" w:hAnsi="Times New Roman" w:cs="Times New Roman"/>
          <w:sz w:val="28"/>
          <w:szCs w:val="28"/>
        </w:rPr>
        <w:t xml:space="preserve"> прямая, обушная часть изогну</w:t>
      </w:r>
      <w:r>
        <w:rPr>
          <w:rFonts w:ascii="Times New Roman" w:hAnsi="Times New Roman" w:cs="Times New Roman"/>
          <w:sz w:val="28"/>
          <w:szCs w:val="28"/>
        </w:rPr>
        <w:t>та внутри насадочного черенка. В</w:t>
      </w:r>
      <w:r w:rsidRPr="00915B45">
        <w:rPr>
          <w:rFonts w:ascii="Times New Roman" w:hAnsi="Times New Roman" w:cs="Times New Roman"/>
          <w:sz w:val="28"/>
          <w:szCs w:val="28"/>
        </w:rPr>
        <w:t>нутренняя часть топора имеет резкий изгиб к рукоятке и расширяется в виде полукруга. Прототипом данной находки является колхидский бронзовой топор, но встречаются такие типы и в могильниках цебельдинского времени (Трапш 1970, 1971, 1975; Воронов 2003). Топор имеет хорошую сохранность.</w:t>
      </w:r>
    </w:p>
    <w:p w14:paraId="67BA5263" w14:textId="77777777" w:rsidR="00D02971" w:rsidRPr="00915B45" w:rsidRDefault="00D02971" w:rsidP="005E706F">
      <w:pPr>
        <w:tabs>
          <w:tab w:val="left" w:pos="104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Нож железный кованый</w:t>
      </w:r>
      <w:r w:rsidRPr="00915B45">
        <w:rPr>
          <w:rFonts w:ascii="Times New Roman" w:hAnsi="Times New Roman" w:cs="Times New Roman"/>
          <w:sz w:val="28"/>
          <w:szCs w:val="28"/>
        </w:rPr>
        <w:t xml:space="preserve"> с прямой спинкой (Рис.</w:t>
      </w:r>
      <w:r>
        <w:rPr>
          <w:rFonts w:ascii="Times New Roman" w:hAnsi="Times New Roman" w:cs="Times New Roman"/>
          <w:sz w:val="28"/>
          <w:szCs w:val="28"/>
        </w:rPr>
        <w:t xml:space="preserve"> 64, 6). Длина рабочего лезвия – </w:t>
      </w:r>
      <w:r w:rsidRPr="00915B45">
        <w:rPr>
          <w:rFonts w:ascii="Times New Roman" w:hAnsi="Times New Roman" w:cs="Times New Roman"/>
          <w:sz w:val="28"/>
          <w:szCs w:val="28"/>
        </w:rPr>
        <w:t xml:space="preserve"> 15,6 см, длина черенка </w:t>
      </w:r>
      <w:r>
        <w:rPr>
          <w:rFonts w:ascii="Times New Roman" w:hAnsi="Times New Roman" w:cs="Times New Roman"/>
          <w:sz w:val="28"/>
          <w:szCs w:val="28"/>
        </w:rPr>
        <w:t>– 5,7 см. И</w:t>
      </w:r>
      <w:r w:rsidRPr="00915B45">
        <w:rPr>
          <w:rFonts w:ascii="Times New Roman" w:hAnsi="Times New Roman" w:cs="Times New Roman"/>
          <w:sz w:val="28"/>
          <w:szCs w:val="28"/>
        </w:rPr>
        <w:t>зготовлен техникой</w:t>
      </w:r>
      <w:r>
        <w:rPr>
          <w:rFonts w:ascii="Times New Roman" w:hAnsi="Times New Roman" w:cs="Times New Roman"/>
          <w:sz w:val="28"/>
          <w:szCs w:val="28"/>
        </w:rPr>
        <w:t xml:space="preserve"> ковки, ширина рабочего лезвия – </w:t>
      </w:r>
      <w:r w:rsidRPr="00915B45">
        <w:rPr>
          <w:rFonts w:ascii="Times New Roman" w:hAnsi="Times New Roman" w:cs="Times New Roman"/>
          <w:sz w:val="28"/>
          <w:szCs w:val="28"/>
        </w:rPr>
        <w:t xml:space="preserve"> 2,8 см. Кончик ножа имеет изгиб в сторону рабоче</w:t>
      </w:r>
      <w:r>
        <w:rPr>
          <w:rFonts w:ascii="Times New Roman" w:hAnsi="Times New Roman" w:cs="Times New Roman"/>
          <w:sz w:val="28"/>
          <w:szCs w:val="28"/>
        </w:rPr>
        <w:t>го лезвия. Толщина спинки ножа –</w:t>
      </w:r>
      <w:r w:rsidRPr="00915B45">
        <w:rPr>
          <w:rFonts w:ascii="Times New Roman" w:hAnsi="Times New Roman" w:cs="Times New Roman"/>
          <w:sz w:val="28"/>
          <w:szCs w:val="28"/>
        </w:rPr>
        <w:t xml:space="preserve"> 0,6 см. Рукоять ножа,</w:t>
      </w:r>
      <w:r>
        <w:rPr>
          <w:rFonts w:ascii="Times New Roman" w:hAnsi="Times New Roman" w:cs="Times New Roman"/>
          <w:sz w:val="28"/>
          <w:szCs w:val="28"/>
        </w:rPr>
        <w:t xml:space="preserve"> с</w:t>
      </w:r>
      <w:r w:rsidRPr="00915B45">
        <w:rPr>
          <w:rFonts w:ascii="Times New Roman" w:hAnsi="Times New Roman" w:cs="Times New Roman"/>
          <w:sz w:val="28"/>
          <w:szCs w:val="28"/>
        </w:rPr>
        <w:t>удя</w:t>
      </w:r>
      <w:r>
        <w:rPr>
          <w:rFonts w:ascii="Times New Roman" w:hAnsi="Times New Roman" w:cs="Times New Roman"/>
          <w:sz w:val="28"/>
          <w:szCs w:val="28"/>
        </w:rPr>
        <w:t xml:space="preserve"> по</w:t>
      </w:r>
      <w:r w:rsidRPr="00915B45">
        <w:rPr>
          <w:rFonts w:ascii="Times New Roman" w:hAnsi="Times New Roman" w:cs="Times New Roman"/>
          <w:sz w:val="28"/>
          <w:szCs w:val="28"/>
        </w:rPr>
        <w:t xml:space="preserve"> остаткам, могла быть изготовлена из рога или дерева, а пластины закреплены с помощью заклепок, изготовленных из бронзовой проволоки. Аналоги широко встречаются в могильниках цебельдинского времени. (Трапш 1970, 1971, 1975; Воронов 2003).</w:t>
      </w:r>
    </w:p>
    <w:p w14:paraId="71F7A077" w14:textId="77777777" w:rsidR="00D02971" w:rsidRPr="00915B45" w:rsidRDefault="00D02971" w:rsidP="005E706F">
      <w:pPr>
        <w:tabs>
          <w:tab w:val="left" w:pos="103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3.</w:t>
      </w:r>
      <w:r w:rsidRPr="00915B45">
        <w:rPr>
          <w:rFonts w:ascii="Times New Roman" w:hAnsi="Times New Roman" w:cs="Times New Roman"/>
          <w:sz w:val="28"/>
          <w:szCs w:val="28"/>
        </w:rPr>
        <w:tab/>
        <w:t>Меч железный (Рис. 64, 1). Изготовлен с помощью ковки и имеет одностороннюю заточку. Длина режущей части составляет 45 см, длина спинки меча - 0,8 см, длина сохранившейся части насадочного черенка - 7,1 см. На рукоятке сохранилась заклепка из бронзовой пров</w:t>
      </w:r>
      <w:r>
        <w:rPr>
          <w:rFonts w:ascii="Times New Roman" w:hAnsi="Times New Roman" w:cs="Times New Roman"/>
          <w:sz w:val="28"/>
          <w:szCs w:val="28"/>
        </w:rPr>
        <w:t xml:space="preserve">олоки. Кончик рабочего лезвия </w:t>
      </w:r>
      <w:r w:rsidRPr="00915B45">
        <w:rPr>
          <w:rFonts w:ascii="Times New Roman" w:hAnsi="Times New Roman" w:cs="Times New Roman"/>
          <w:sz w:val="28"/>
          <w:szCs w:val="28"/>
        </w:rPr>
        <w:t>полукруглой формы. Ширина лезвия составляет 3 см. Находка в хорошем состоянии. Такие мечи практиковались в эпоху Юстиниана (Трапш 1970, 1971, 1975; Воронов 2003).</w:t>
      </w:r>
    </w:p>
    <w:p w14:paraId="43D3E2C7" w14:textId="77777777" w:rsidR="00D02971" w:rsidRPr="00915B45" w:rsidRDefault="00D02971" w:rsidP="005E706F">
      <w:pPr>
        <w:tabs>
          <w:tab w:val="left" w:pos="102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4.</w:t>
      </w:r>
      <w:r w:rsidRPr="00915B45">
        <w:rPr>
          <w:rFonts w:ascii="Times New Roman" w:hAnsi="Times New Roman" w:cs="Times New Roman"/>
          <w:sz w:val="28"/>
          <w:szCs w:val="28"/>
        </w:rPr>
        <w:tab/>
        <w:t>Наконечник копья. (Рис. 64, 2) Изготовлен из железа с помощью ковки и имеет необычную форму. Такие наконечники копья редки на территории Абхазии, и данный артефакт является первой находк</w:t>
      </w:r>
      <w:r>
        <w:rPr>
          <w:rFonts w:ascii="Times New Roman" w:hAnsi="Times New Roman" w:cs="Times New Roman"/>
          <w:sz w:val="28"/>
          <w:szCs w:val="28"/>
        </w:rPr>
        <w:t>ой подобного рода в с. Куланырху</w:t>
      </w:r>
      <w:r w:rsidRPr="00915B45">
        <w:rPr>
          <w:rFonts w:ascii="Times New Roman" w:hAnsi="Times New Roman" w:cs="Times New Roman"/>
          <w:sz w:val="28"/>
          <w:szCs w:val="28"/>
        </w:rPr>
        <w:t xml:space="preserve">а пос. Адегуара. Форма изделия представляет собой длинное копье четырехгранного сечения, похожа на узкий наконечник посоха. Длина наконечника - 41 см, потенциальная длина поражающей части </w:t>
      </w:r>
      <w:r w:rsidRPr="00915B45">
        <w:rPr>
          <w:rFonts w:ascii="Times New Roman" w:hAnsi="Times New Roman" w:cs="Times New Roman"/>
          <w:sz w:val="28"/>
          <w:szCs w:val="28"/>
        </w:rPr>
        <w:lastRenderedPageBreak/>
        <w:t>составляет 33 см. Сохранившаяся часть рабочей втулки длиной 8 см изготовлена с применением техники ковки. Втулка разомкнута, прослеживается шов. На наш взгляд, такое оружие, судя по его необычной форме и размерам, могло применяться в войсках тяжелой конницы против тяжеловооруженных рыцарей. Внешний диаметр втулки, ее сохранившая часть, составляет 2,2 см. Входная часть втулки проржавела и сломлена. Возможно, втулочная часть копья имела размеры до 10,5 см. Сохранность находки удовлетворительная. Аналоги таких копий на территории Абхазии нами не найдены, если не брать во внимание средневековые четырехгранные стрелы, предназначенные для пробивания брони противника.</w:t>
      </w:r>
    </w:p>
    <w:p w14:paraId="32AFB559" w14:textId="77777777" w:rsidR="00D02971" w:rsidRPr="00915B45" w:rsidRDefault="00D02971" w:rsidP="005E706F">
      <w:pPr>
        <w:tabs>
          <w:tab w:val="left" w:pos="1190"/>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5.</w:t>
      </w:r>
      <w:r w:rsidRPr="00915B45">
        <w:rPr>
          <w:rFonts w:ascii="Times New Roman" w:hAnsi="Times New Roman" w:cs="Times New Roman"/>
          <w:sz w:val="28"/>
          <w:szCs w:val="28"/>
        </w:rPr>
        <w:tab/>
        <w:t>Наконечник копья (Рис. 64, 3). Изготовлен из железа, с применением техники ковки. Лезвие копья имеет симметричную форму и</w:t>
      </w:r>
      <w:r>
        <w:rPr>
          <w:rFonts w:ascii="Times New Roman" w:hAnsi="Times New Roman" w:cs="Times New Roman"/>
          <w:sz w:val="28"/>
          <w:szCs w:val="28"/>
        </w:rPr>
        <w:t xml:space="preserve"> </w:t>
      </w:r>
      <w:r w:rsidRPr="00915B45">
        <w:rPr>
          <w:rFonts w:ascii="Times New Roman" w:hAnsi="Times New Roman" w:cs="Times New Roman"/>
          <w:sz w:val="28"/>
          <w:szCs w:val="28"/>
        </w:rPr>
        <w:t>резко выраженное ребро. Рабочая часть коп</w:t>
      </w:r>
      <w:r>
        <w:rPr>
          <w:rFonts w:ascii="Times New Roman" w:hAnsi="Times New Roman" w:cs="Times New Roman"/>
          <w:sz w:val="28"/>
          <w:szCs w:val="28"/>
        </w:rPr>
        <w:t>ья имеет длину 22,6 см, втулка –</w:t>
      </w:r>
      <w:r w:rsidRPr="00915B45">
        <w:rPr>
          <w:rFonts w:ascii="Times New Roman" w:hAnsi="Times New Roman" w:cs="Times New Roman"/>
          <w:sz w:val="28"/>
          <w:szCs w:val="28"/>
        </w:rPr>
        <w:t xml:space="preserve"> 12,3 см. Втулка копья разомкнута и при переходе к лезвию составляет</w:t>
      </w:r>
    </w:p>
    <w:p w14:paraId="19CCF4FF" w14:textId="77777777" w:rsidR="00D02971" w:rsidRPr="00915B45" w:rsidRDefault="00D02971" w:rsidP="005E706F">
      <w:pPr>
        <w:tabs>
          <w:tab w:val="left" w:pos="47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2.6</w:t>
      </w:r>
      <w:r w:rsidRPr="00915B45">
        <w:rPr>
          <w:rFonts w:ascii="Times New Roman" w:hAnsi="Times New Roman" w:cs="Times New Roman"/>
          <w:sz w:val="28"/>
          <w:szCs w:val="28"/>
        </w:rPr>
        <w:tab/>
        <w:t>см Вн</w:t>
      </w:r>
      <w:r>
        <w:rPr>
          <w:rFonts w:ascii="Times New Roman" w:hAnsi="Times New Roman" w:cs="Times New Roman"/>
          <w:sz w:val="28"/>
          <w:szCs w:val="28"/>
        </w:rPr>
        <w:t>ешний диаметр насадочной части –</w:t>
      </w:r>
      <w:r w:rsidRPr="00915B45">
        <w:rPr>
          <w:rFonts w:ascii="Times New Roman" w:hAnsi="Times New Roman" w:cs="Times New Roman"/>
          <w:sz w:val="28"/>
          <w:szCs w:val="28"/>
        </w:rPr>
        <w:t xml:space="preserve"> 2,4</w:t>
      </w:r>
      <w:r>
        <w:rPr>
          <w:rFonts w:ascii="Times New Roman" w:hAnsi="Times New Roman" w:cs="Times New Roman"/>
          <w:sz w:val="28"/>
          <w:szCs w:val="28"/>
        </w:rPr>
        <w:t xml:space="preserve"> см, внутренний диаметр втулки –</w:t>
      </w:r>
      <w:r w:rsidRPr="00915B45">
        <w:rPr>
          <w:rFonts w:ascii="Times New Roman" w:hAnsi="Times New Roman" w:cs="Times New Roman"/>
          <w:sz w:val="28"/>
          <w:szCs w:val="28"/>
        </w:rPr>
        <w:t xml:space="preserve"> 2,1</w:t>
      </w:r>
      <w:r>
        <w:rPr>
          <w:rFonts w:ascii="Times New Roman" w:hAnsi="Times New Roman" w:cs="Times New Roman"/>
          <w:sz w:val="28"/>
          <w:szCs w:val="28"/>
        </w:rPr>
        <w:t xml:space="preserve"> см, общая длина копья –</w:t>
      </w:r>
      <w:r w:rsidRPr="00915B45">
        <w:rPr>
          <w:rFonts w:ascii="Times New Roman" w:hAnsi="Times New Roman" w:cs="Times New Roman"/>
          <w:sz w:val="28"/>
          <w:szCs w:val="28"/>
        </w:rPr>
        <w:t xml:space="preserve"> 34,2 см. Во втулочной части сохранился истлевший кусок древка копья.</w:t>
      </w:r>
    </w:p>
    <w:p w14:paraId="66DF900F" w14:textId="77777777" w:rsidR="00D02971" w:rsidRPr="00915B45" w:rsidRDefault="00D02971" w:rsidP="005E706F">
      <w:pPr>
        <w:tabs>
          <w:tab w:val="left" w:pos="102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6.</w:t>
      </w:r>
      <w:r w:rsidRPr="00915B45">
        <w:rPr>
          <w:rFonts w:ascii="Times New Roman" w:hAnsi="Times New Roman" w:cs="Times New Roman"/>
          <w:sz w:val="28"/>
          <w:szCs w:val="28"/>
        </w:rPr>
        <w:tab/>
        <w:t>Наконечник копья</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 железный, кованый (Рис. 64, 4). Лезвие копья симметричное, имеет резко выраженное ребро. Находка хорошей сохранности, за исключением кончика пера, из которого утрачено около 2 см. Втулка имеет разомкнутую форму, во втулочной части прослеживается шов. Копье отличается от предшествующего экземпляра своими параметрами:</w:t>
      </w:r>
      <w:r>
        <w:rPr>
          <w:rFonts w:ascii="Times New Roman" w:hAnsi="Times New Roman" w:cs="Times New Roman"/>
          <w:sz w:val="28"/>
          <w:szCs w:val="28"/>
        </w:rPr>
        <w:t xml:space="preserve"> длина сохранившей части копья –</w:t>
      </w:r>
      <w:r w:rsidRPr="00915B45">
        <w:rPr>
          <w:rFonts w:ascii="Times New Roman" w:hAnsi="Times New Roman" w:cs="Times New Roman"/>
          <w:sz w:val="28"/>
          <w:szCs w:val="28"/>
        </w:rPr>
        <w:t xml:space="preserve"> 36</w:t>
      </w:r>
      <w:r>
        <w:rPr>
          <w:rFonts w:ascii="Times New Roman" w:hAnsi="Times New Roman" w:cs="Times New Roman"/>
          <w:sz w:val="28"/>
          <w:szCs w:val="28"/>
        </w:rPr>
        <w:t>,6 см, сломанная часть кончика –</w:t>
      </w:r>
      <w:r w:rsidRPr="00915B45">
        <w:rPr>
          <w:rFonts w:ascii="Times New Roman" w:hAnsi="Times New Roman" w:cs="Times New Roman"/>
          <w:sz w:val="28"/>
          <w:szCs w:val="28"/>
        </w:rPr>
        <w:t xml:space="preserve"> около 2 см, внутренняя насадочная часть имеет диаметр</w:t>
      </w:r>
    </w:p>
    <w:p w14:paraId="29A67CD9" w14:textId="77777777" w:rsidR="00D02971" w:rsidRPr="00915B45" w:rsidRDefault="00D02971" w:rsidP="005E706F">
      <w:pPr>
        <w:tabs>
          <w:tab w:val="left" w:pos="510"/>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1.6</w:t>
      </w:r>
      <w:r w:rsidRPr="00915B45">
        <w:rPr>
          <w:rFonts w:ascii="Times New Roman" w:hAnsi="Times New Roman" w:cs="Times New Roman"/>
          <w:sz w:val="28"/>
          <w:szCs w:val="28"/>
        </w:rPr>
        <w:tab/>
        <w:t>см, наружный диаметр равняется 2,3 см. Во втулочной части сохранилась дре</w:t>
      </w:r>
      <w:r>
        <w:rPr>
          <w:rFonts w:ascii="Times New Roman" w:hAnsi="Times New Roman" w:cs="Times New Roman"/>
          <w:sz w:val="28"/>
          <w:szCs w:val="28"/>
        </w:rPr>
        <w:t>весина от древка. Длина втулки –</w:t>
      </w:r>
      <w:r w:rsidRPr="00915B45">
        <w:rPr>
          <w:rFonts w:ascii="Times New Roman" w:hAnsi="Times New Roman" w:cs="Times New Roman"/>
          <w:sz w:val="28"/>
          <w:szCs w:val="28"/>
        </w:rPr>
        <w:t xml:space="preserve"> 12 см. Наконечники таких копий раннего средневековья обнаружены на</w:t>
      </w:r>
      <w:r>
        <w:rPr>
          <w:rFonts w:ascii="Times New Roman" w:hAnsi="Times New Roman" w:cs="Times New Roman"/>
          <w:sz w:val="28"/>
          <w:szCs w:val="28"/>
        </w:rPr>
        <w:t xml:space="preserve"> территории апсилийской столицы</w:t>
      </w:r>
      <w:r w:rsidRPr="00915B45">
        <w:rPr>
          <w:rFonts w:ascii="Times New Roman" w:hAnsi="Times New Roman" w:cs="Times New Roman"/>
          <w:sz w:val="28"/>
          <w:szCs w:val="28"/>
        </w:rPr>
        <w:t xml:space="preserve"> в Цибилиуме (Цабал), и упоминаются в работах М.М. Трапш и Ю.Н. Воронова (Трапш 1970, 1971, 1975; Воронов 2003).</w:t>
      </w:r>
    </w:p>
    <w:p w14:paraId="73104BCC" w14:textId="77777777" w:rsidR="00D02971" w:rsidRPr="00915B45" w:rsidRDefault="00D02971" w:rsidP="005E706F">
      <w:pPr>
        <w:tabs>
          <w:tab w:val="left" w:pos="105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7.</w:t>
      </w:r>
      <w:r w:rsidRPr="00915B45">
        <w:rPr>
          <w:rFonts w:ascii="Times New Roman" w:hAnsi="Times New Roman" w:cs="Times New Roman"/>
          <w:sz w:val="28"/>
          <w:szCs w:val="28"/>
        </w:rPr>
        <w:tab/>
        <w:t>Разрозненные фрагменты керамики.</w:t>
      </w:r>
    </w:p>
    <w:p w14:paraId="5338CF70" w14:textId="77777777" w:rsidR="00D02971" w:rsidRPr="00915B45" w:rsidRDefault="00D02971" w:rsidP="005E706F">
      <w:pPr>
        <w:tabs>
          <w:tab w:val="left" w:pos="1053"/>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8.</w:t>
      </w:r>
      <w:r w:rsidRPr="00915B45">
        <w:rPr>
          <w:rFonts w:ascii="Times New Roman" w:hAnsi="Times New Roman" w:cs="Times New Roman"/>
          <w:sz w:val="28"/>
          <w:szCs w:val="28"/>
        </w:rPr>
        <w:tab/>
        <w:t>Лучевая кость человека.</w:t>
      </w:r>
    </w:p>
    <w:p w14:paraId="457ADF1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Обращаясь к археологической топографии с. Куланырхуа (Хондзия, Требелева 2017: 164-173), можно отметить, что находки были обнаружены рядом с участком Куча Лакрба в пос. Адегуара, где в 2001 г. проводились исследования А.И. Джопуа. Здесь им были раскопаны 27 погребений, из которых 15 были безынвентарными, а в других 12 погребениях были обнаружены 10 ритуальных глиняных кувшинчиков, 3 железных ножа и 1 фрагмент бронзового браслета. Глубина залегания погребений составила 30 см. Могильник расположен на юго-восточной стороне холма, на возвышенности, и недостаточно изучен в плане установления его границ.</w:t>
      </w:r>
    </w:p>
    <w:p w14:paraId="15CE5D2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Участок Куча Лакрба, где исследовался могильник А.И. Джопуа, и участок Владислава Капш, где были обнаруженные наши артефакты,</w:t>
      </w:r>
      <w:r>
        <w:rPr>
          <w:rFonts w:ascii="Times New Roman" w:hAnsi="Times New Roman" w:cs="Times New Roman"/>
          <w:sz w:val="28"/>
          <w:szCs w:val="28"/>
        </w:rPr>
        <w:t xml:space="preserve"> </w:t>
      </w:r>
      <w:r w:rsidRPr="00915B45">
        <w:rPr>
          <w:rFonts w:ascii="Times New Roman" w:hAnsi="Times New Roman" w:cs="Times New Roman"/>
          <w:sz w:val="28"/>
          <w:szCs w:val="28"/>
        </w:rPr>
        <w:t>разделяет проселочная дорога шириной 5 м. Участки расположены друг напротив друга на расстоянии 20 м, поэтому мы можем интерпретировать место нашей находки, как часть единого могильника. При исследовании захоронений А.И. Джопуа предметы вооружения обнаружены не были. Поэтому им был сделан вывод, что: «Могильник оставлен группой сельского населения, в которой, судя по отсутствию предметов вооружения и крайне бедному инвентарю, не было представителей воинской верхушки» (Джопуа 2015: 33). Обнаруженные артефакты однозначно относятся к воинскому захоронению и, таким образом, восполняют лакуну. Не исключено, что данный могильник связан с остатками жилища, расположенного в 500 м в направлении на юго-восток от данного захоронения, и которое было обнаружено нами в 2004 г.</w:t>
      </w:r>
    </w:p>
    <w:p w14:paraId="28D8D0E0"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по нашему мнению, мы можем говорить о нахождении комплекса поселения и связанного с ним одновременного могильника цебельдинского времени в пос. Адегуара с. Куланырхуа, требующих более детального исследования.</w:t>
      </w:r>
    </w:p>
    <w:p w14:paraId="20D1F931" w14:textId="77777777" w:rsidR="00D02971" w:rsidRDefault="00D02971" w:rsidP="005E706F">
      <w:pPr>
        <w:spacing w:line="360" w:lineRule="auto"/>
        <w:ind w:right="468" w:firstLine="644"/>
        <w:jc w:val="both"/>
        <w:rPr>
          <w:rFonts w:ascii="Times New Roman" w:hAnsi="Times New Roman" w:cs="Times New Roman"/>
          <w:sz w:val="28"/>
          <w:szCs w:val="28"/>
        </w:rPr>
      </w:pPr>
    </w:p>
    <w:p w14:paraId="3251A225" w14:textId="77777777" w:rsidR="00D02971" w:rsidRDefault="00D02971" w:rsidP="005E706F">
      <w:pPr>
        <w:spacing w:line="360" w:lineRule="auto"/>
        <w:ind w:right="468" w:firstLine="644"/>
        <w:jc w:val="both"/>
        <w:rPr>
          <w:rFonts w:ascii="Times New Roman" w:hAnsi="Times New Roman" w:cs="Times New Roman"/>
          <w:sz w:val="28"/>
          <w:szCs w:val="28"/>
        </w:rPr>
      </w:pPr>
    </w:p>
    <w:p w14:paraId="00C63B04" w14:textId="77777777" w:rsidR="00D02971" w:rsidRPr="003856CD" w:rsidRDefault="00D02971" w:rsidP="005E706F">
      <w:pPr>
        <w:spacing w:line="360" w:lineRule="auto"/>
        <w:ind w:right="468" w:firstLine="644"/>
        <w:jc w:val="both"/>
        <w:outlineLvl w:val="3"/>
        <w:rPr>
          <w:rFonts w:ascii="Times New Roman" w:hAnsi="Times New Roman" w:cs="Times New Roman"/>
          <w:b/>
          <w:sz w:val="28"/>
          <w:szCs w:val="28"/>
        </w:rPr>
      </w:pPr>
      <w:bookmarkStart w:id="19" w:name="bookmark20"/>
      <w:r w:rsidRPr="003856CD">
        <w:rPr>
          <w:rFonts w:ascii="Times New Roman" w:hAnsi="Times New Roman" w:cs="Times New Roman"/>
          <w:b/>
          <w:sz w:val="28"/>
          <w:szCs w:val="28"/>
        </w:rPr>
        <w:lastRenderedPageBreak/>
        <w:t>§ 3.4. Аджкаца</w:t>
      </w:r>
      <w:bookmarkEnd w:id="19"/>
    </w:p>
    <w:p w14:paraId="4FD2A63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Самый северный холм в селе (Рис. 2) с максимальной высотой 273 м. Обнаруженные нами памятники расположены на его южных и восточных </w:t>
      </w:r>
      <w:r>
        <w:rPr>
          <w:rFonts w:ascii="Times New Roman" w:hAnsi="Times New Roman" w:cs="Times New Roman"/>
          <w:sz w:val="28"/>
          <w:szCs w:val="28"/>
        </w:rPr>
        <w:t>склонах</w:t>
      </w:r>
      <w:r w:rsidRPr="00915B45">
        <w:rPr>
          <w:rFonts w:ascii="Times New Roman" w:hAnsi="Times New Roman" w:cs="Times New Roman"/>
          <w:sz w:val="28"/>
          <w:szCs w:val="28"/>
        </w:rPr>
        <w:t xml:space="preserve"> на высоте 180-156 м.</w:t>
      </w:r>
    </w:p>
    <w:p w14:paraId="5F3ED0A3" w14:textId="77777777" w:rsidR="00D02971" w:rsidRPr="003856CD" w:rsidRDefault="00D02971" w:rsidP="005E706F">
      <w:pPr>
        <w:spacing w:line="360" w:lineRule="auto"/>
        <w:ind w:right="468" w:firstLine="644"/>
        <w:jc w:val="both"/>
        <w:outlineLvl w:val="3"/>
        <w:rPr>
          <w:rFonts w:ascii="Times New Roman" w:hAnsi="Times New Roman" w:cs="Times New Roman"/>
          <w:b/>
          <w:sz w:val="28"/>
          <w:szCs w:val="28"/>
        </w:rPr>
      </w:pPr>
      <w:bookmarkStart w:id="20" w:name="bookmark21"/>
      <w:r w:rsidRPr="003856CD">
        <w:rPr>
          <w:rFonts w:ascii="Times New Roman" w:hAnsi="Times New Roman" w:cs="Times New Roman"/>
          <w:b/>
          <w:sz w:val="28"/>
          <w:szCs w:val="28"/>
        </w:rPr>
        <w:t>3.4.1. Участок Агрба З.Г.</w:t>
      </w:r>
      <w:bookmarkEnd w:id="20"/>
    </w:p>
    <w:p w14:paraId="07D6E7E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центральной части села Куланырхуа, в восточном склоне</w:t>
      </w:r>
      <w:r>
        <w:rPr>
          <w:rFonts w:ascii="Times New Roman" w:hAnsi="Times New Roman" w:cs="Times New Roman"/>
          <w:sz w:val="28"/>
          <w:szCs w:val="28"/>
        </w:rPr>
        <w:t xml:space="preserve"> горы Аджра, в местечке Аджкаца</w:t>
      </w:r>
      <w:r w:rsidRPr="00915B45">
        <w:rPr>
          <w:rFonts w:ascii="Times New Roman" w:hAnsi="Times New Roman" w:cs="Times New Roman"/>
          <w:sz w:val="28"/>
          <w:szCs w:val="28"/>
        </w:rPr>
        <w:t xml:space="preserve"> нами было обнаружено поселение, относящееся к раннесредневековому периоду. В 2014 г. на этом месте были проведены археологические раскопки отделом археологии АбИГИ.</w:t>
      </w:r>
    </w:p>
    <w:p w14:paraId="5A8BC8A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19 августа 2014 г. в с. Куланырхуа, пос. Аджкаца, на восточной</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части горы Аджра, </w:t>
      </w:r>
      <w:r>
        <w:rPr>
          <w:rFonts w:ascii="Times New Roman" w:hAnsi="Times New Roman" w:cs="Times New Roman"/>
          <w:sz w:val="28"/>
          <w:szCs w:val="28"/>
        </w:rPr>
        <w:t xml:space="preserve">в </w:t>
      </w:r>
      <w:r w:rsidRPr="00915B45">
        <w:rPr>
          <w:rFonts w:ascii="Times New Roman" w:hAnsi="Times New Roman" w:cs="Times New Roman"/>
          <w:sz w:val="28"/>
          <w:szCs w:val="28"/>
        </w:rPr>
        <w:t>так называемом месте Аджкацара, проводил изыскания отряд абхазских археологов</w:t>
      </w:r>
      <w:r>
        <w:rPr>
          <w:rFonts w:ascii="Times New Roman" w:hAnsi="Times New Roman" w:cs="Times New Roman"/>
          <w:sz w:val="28"/>
          <w:szCs w:val="28"/>
        </w:rPr>
        <w:t xml:space="preserve">.  В </w:t>
      </w:r>
      <w:r w:rsidRPr="00915B45">
        <w:rPr>
          <w:rFonts w:ascii="Times New Roman" w:hAnsi="Times New Roman" w:cs="Times New Roman"/>
          <w:sz w:val="28"/>
          <w:szCs w:val="28"/>
        </w:rPr>
        <w:t>составе</w:t>
      </w:r>
      <w:r>
        <w:rPr>
          <w:rFonts w:ascii="Times New Roman" w:hAnsi="Times New Roman" w:cs="Times New Roman"/>
          <w:sz w:val="28"/>
          <w:szCs w:val="28"/>
        </w:rPr>
        <w:t xml:space="preserve"> были: начальник экспедиции </w:t>
      </w:r>
      <w:r w:rsidRPr="00915B45">
        <w:rPr>
          <w:rFonts w:ascii="Times New Roman" w:hAnsi="Times New Roman" w:cs="Times New Roman"/>
          <w:sz w:val="28"/>
          <w:szCs w:val="28"/>
        </w:rPr>
        <w:t xml:space="preserve"> З.</w:t>
      </w:r>
      <w:r>
        <w:rPr>
          <w:rFonts w:ascii="Times New Roman" w:hAnsi="Times New Roman" w:cs="Times New Roman"/>
          <w:sz w:val="28"/>
          <w:szCs w:val="28"/>
        </w:rPr>
        <w:t xml:space="preserve">Г. </w:t>
      </w:r>
      <w:r w:rsidRPr="00915B45">
        <w:rPr>
          <w:rFonts w:ascii="Times New Roman" w:hAnsi="Times New Roman" w:cs="Times New Roman"/>
          <w:sz w:val="28"/>
          <w:szCs w:val="28"/>
        </w:rPr>
        <w:t>Хондзия</w:t>
      </w:r>
      <w:r>
        <w:rPr>
          <w:rFonts w:ascii="Times New Roman" w:hAnsi="Times New Roman" w:cs="Times New Roman"/>
          <w:sz w:val="28"/>
          <w:szCs w:val="28"/>
        </w:rPr>
        <w:t xml:space="preserve">, зам. начальника экспедиции  Б.М. Гунба, художник </w:t>
      </w:r>
      <w:r w:rsidRPr="00915B45">
        <w:rPr>
          <w:rFonts w:ascii="Times New Roman" w:hAnsi="Times New Roman" w:cs="Times New Roman"/>
          <w:sz w:val="28"/>
          <w:szCs w:val="28"/>
        </w:rPr>
        <w:t xml:space="preserve"> С</w:t>
      </w:r>
      <w:r>
        <w:rPr>
          <w:rFonts w:ascii="Times New Roman" w:hAnsi="Times New Roman" w:cs="Times New Roman"/>
          <w:sz w:val="28"/>
          <w:szCs w:val="28"/>
        </w:rPr>
        <w:t xml:space="preserve">.М. </w:t>
      </w:r>
      <w:r w:rsidRPr="00915B45">
        <w:rPr>
          <w:rFonts w:ascii="Times New Roman" w:hAnsi="Times New Roman" w:cs="Times New Roman"/>
          <w:sz w:val="28"/>
          <w:szCs w:val="28"/>
        </w:rPr>
        <w:t>Сакания</w:t>
      </w:r>
      <w:r>
        <w:rPr>
          <w:rFonts w:ascii="Times New Roman" w:hAnsi="Times New Roman" w:cs="Times New Roman"/>
          <w:sz w:val="28"/>
          <w:szCs w:val="28"/>
        </w:rPr>
        <w:t xml:space="preserve">, группа рабочих землекопов </w:t>
      </w:r>
      <w:r w:rsidRPr="00915B45">
        <w:rPr>
          <w:rFonts w:ascii="Times New Roman" w:hAnsi="Times New Roman" w:cs="Times New Roman"/>
          <w:sz w:val="28"/>
          <w:szCs w:val="28"/>
        </w:rPr>
        <w:t>Б.К.</w:t>
      </w:r>
      <w:r>
        <w:rPr>
          <w:rFonts w:ascii="Times New Roman" w:hAnsi="Times New Roman" w:cs="Times New Roman"/>
          <w:sz w:val="28"/>
          <w:szCs w:val="28"/>
        </w:rPr>
        <w:t xml:space="preserve"> </w:t>
      </w:r>
      <w:r w:rsidRPr="00915B45">
        <w:rPr>
          <w:rFonts w:ascii="Times New Roman" w:hAnsi="Times New Roman" w:cs="Times New Roman"/>
          <w:sz w:val="28"/>
          <w:szCs w:val="28"/>
        </w:rPr>
        <w:t>Ферзба, Е.А.</w:t>
      </w:r>
      <w:r>
        <w:rPr>
          <w:rFonts w:ascii="Times New Roman" w:hAnsi="Times New Roman" w:cs="Times New Roman"/>
          <w:sz w:val="28"/>
          <w:szCs w:val="28"/>
        </w:rPr>
        <w:t xml:space="preserve"> </w:t>
      </w:r>
      <w:r w:rsidRPr="00915B45">
        <w:rPr>
          <w:rFonts w:ascii="Times New Roman" w:hAnsi="Times New Roman" w:cs="Times New Roman"/>
          <w:sz w:val="28"/>
          <w:szCs w:val="28"/>
        </w:rPr>
        <w:t>Чежия, А.Е.</w:t>
      </w:r>
      <w:r>
        <w:rPr>
          <w:rFonts w:ascii="Times New Roman" w:hAnsi="Times New Roman" w:cs="Times New Roman"/>
          <w:sz w:val="28"/>
          <w:szCs w:val="28"/>
        </w:rPr>
        <w:t xml:space="preserve"> </w:t>
      </w:r>
      <w:r w:rsidRPr="00915B45">
        <w:rPr>
          <w:rFonts w:ascii="Times New Roman" w:hAnsi="Times New Roman" w:cs="Times New Roman"/>
          <w:sz w:val="28"/>
          <w:szCs w:val="28"/>
        </w:rPr>
        <w:t>Чежия, Б.</w:t>
      </w:r>
      <w:r>
        <w:rPr>
          <w:rFonts w:ascii="Times New Roman" w:hAnsi="Times New Roman" w:cs="Times New Roman"/>
          <w:sz w:val="28"/>
          <w:szCs w:val="28"/>
        </w:rPr>
        <w:t xml:space="preserve"> </w:t>
      </w:r>
      <w:r w:rsidRPr="00915B45">
        <w:rPr>
          <w:rFonts w:ascii="Times New Roman" w:hAnsi="Times New Roman" w:cs="Times New Roman"/>
          <w:sz w:val="28"/>
          <w:szCs w:val="28"/>
        </w:rPr>
        <w:t>Басария, Р.З. Хондзия</w:t>
      </w:r>
      <w:r>
        <w:rPr>
          <w:rFonts w:ascii="Times New Roman" w:hAnsi="Times New Roman" w:cs="Times New Roman"/>
          <w:sz w:val="28"/>
          <w:szCs w:val="28"/>
        </w:rPr>
        <w:t>.</w:t>
      </w:r>
      <w:r w:rsidRPr="00915B45">
        <w:rPr>
          <w:rFonts w:ascii="Times New Roman" w:hAnsi="Times New Roman" w:cs="Times New Roman"/>
          <w:sz w:val="28"/>
          <w:szCs w:val="28"/>
        </w:rPr>
        <w:t xml:space="preserve"> Отряд выехал в центральную часть с. Куланырхуа Гудаутского района для исследования археологического памятника на приусадебном участке жителя села Агрба З.Г.</w:t>
      </w:r>
    </w:p>
    <w:p w14:paraId="3F9DCE4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Агрба З.Г. показал археологам собранное им в своем огороде множество железосодержащих недоплавленных кусков шлака.</w:t>
      </w:r>
    </w:p>
    <w:p w14:paraId="23FEDC8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Местность б</w:t>
      </w:r>
      <w:r>
        <w:rPr>
          <w:rFonts w:ascii="Times New Roman" w:hAnsi="Times New Roman" w:cs="Times New Roman"/>
          <w:sz w:val="28"/>
          <w:szCs w:val="28"/>
        </w:rPr>
        <w:t>ыла очищена от растительности. Б</w:t>
      </w:r>
      <w:r w:rsidRPr="00915B45">
        <w:rPr>
          <w:rFonts w:ascii="Times New Roman" w:hAnsi="Times New Roman" w:cs="Times New Roman"/>
          <w:sz w:val="28"/>
          <w:szCs w:val="28"/>
        </w:rPr>
        <w:t>ыли произведены обмеры всей территории приусадебного участка, которая составила 60х50 м. Здесь нами был разбит раскоп размером 3х7 м, а также произведена фотофиксация местности и составлен план раскопа № 1. Раскоп был разбит на два сектора, посередине оставлена бровка шириной 50 см (Рис. 65).</w:t>
      </w:r>
    </w:p>
    <w:p w14:paraId="035DCD2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 местности, где разбит раскоп № 1, хозяин участка часто обрабатывал почву для сельскохозяйственных нужд, поэтому некоторые археологические находки были обнаружены в дневной поверхности почвы: куски шлаков, обломки керамических сосудов. Также на 10 м восточнее раскопа был обнаружен наполовину закопанный в зе</w:t>
      </w:r>
      <w:r>
        <w:rPr>
          <w:rFonts w:ascii="Times New Roman" w:hAnsi="Times New Roman" w:cs="Times New Roman"/>
          <w:sz w:val="28"/>
          <w:szCs w:val="28"/>
        </w:rPr>
        <w:t>млю пифос в хорошей сохранности. Диаметр горла –</w:t>
      </w:r>
      <w:r w:rsidRPr="00915B45">
        <w:rPr>
          <w:rFonts w:ascii="Times New Roman" w:hAnsi="Times New Roman" w:cs="Times New Roman"/>
          <w:sz w:val="28"/>
          <w:szCs w:val="28"/>
        </w:rPr>
        <w:t xml:space="preserve"> 50 см, венчик прямой. (Рис. 66)</w:t>
      </w:r>
    </w:p>
    <w:p w14:paraId="409422EA" w14:textId="77777777" w:rsidR="00D02971" w:rsidRPr="00BA410C" w:rsidRDefault="00D02971" w:rsidP="005E706F">
      <w:pPr>
        <w:spacing w:line="360" w:lineRule="auto"/>
        <w:ind w:right="468" w:firstLine="644"/>
        <w:jc w:val="both"/>
        <w:rPr>
          <w:rFonts w:ascii="Times New Roman" w:hAnsi="Times New Roman" w:cs="Times New Roman"/>
          <w:b/>
          <w:i/>
          <w:sz w:val="28"/>
          <w:szCs w:val="28"/>
        </w:rPr>
      </w:pPr>
      <w:r w:rsidRPr="00BA410C">
        <w:rPr>
          <w:rFonts w:ascii="Times New Roman" w:hAnsi="Times New Roman" w:cs="Times New Roman"/>
          <w:b/>
          <w:i/>
          <w:sz w:val="28"/>
          <w:szCs w:val="28"/>
        </w:rPr>
        <w:lastRenderedPageBreak/>
        <w:t>Раскоп № 1, слой 1, сектор 1.</w:t>
      </w:r>
    </w:p>
    <w:p w14:paraId="0E0C4B5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этом секторе наблюдается концентрация железосодержащих слитков без определенной формы, куски шлака со следами плавления руды, подвергавшиеся высокой температуре, свидетельством чего служат оставленные следы выплавки в шлаках. На некоторых шлаках сохранились прилипшие следы керамических фрагментов. Возможно, это объясняется тем, что плавка металла осуществлялась на керамической решетке.</w:t>
      </w:r>
    </w:p>
    <w:p w14:paraId="08B41F4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Слой имел черный цвет, был хорошо гумусирован, насыщен</w:t>
      </w:r>
      <w:r>
        <w:rPr>
          <w:rFonts w:ascii="Times New Roman" w:hAnsi="Times New Roman" w:cs="Times New Roman"/>
          <w:sz w:val="28"/>
          <w:szCs w:val="28"/>
        </w:rPr>
        <w:t xml:space="preserve"> </w:t>
      </w:r>
      <w:r w:rsidRPr="00915B45">
        <w:rPr>
          <w:rFonts w:ascii="Times New Roman" w:hAnsi="Times New Roman" w:cs="Times New Roman"/>
          <w:sz w:val="28"/>
          <w:szCs w:val="28"/>
        </w:rPr>
        <w:t>керамикой вперемешку со шлаком. В секторе в непотревоженном слое найдены археологические предметы: фрагменты стенок керамических сосудов, строительные гвозди с круглыми шляпками (Рис. 67, 1): туловища гвоздей имели квадратную форму, были изготовлены с помощью ковки кузнецом. Здесь же, в секторе № 1, на глубине 25 см найден железный наконечник стрелы (</w:t>
      </w:r>
      <w:r>
        <w:rPr>
          <w:rFonts w:ascii="Times New Roman" w:hAnsi="Times New Roman" w:cs="Times New Roman"/>
          <w:sz w:val="28"/>
          <w:szCs w:val="28"/>
        </w:rPr>
        <w:t xml:space="preserve">Рис. 67, 2) пластинчатой формы </w:t>
      </w:r>
      <w:r w:rsidRPr="00915B45">
        <w:rPr>
          <w:rFonts w:ascii="Times New Roman" w:hAnsi="Times New Roman" w:cs="Times New Roman"/>
          <w:sz w:val="28"/>
          <w:szCs w:val="28"/>
        </w:rPr>
        <w:t>длиной</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 6 см, толщина </w:t>
      </w:r>
      <w:r>
        <w:rPr>
          <w:rFonts w:ascii="Times New Roman" w:hAnsi="Times New Roman" w:cs="Times New Roman"/>
          <w:sz w:val="28"/>
          <w:szCs w:val="28"/>
        </w:rPr>
        <w:t>по краям – 3 мм, в центре –</w:t>
      </w:r>
      <w:r w:rsidRPr="00915B45">
        <w:rPr>
          <w:rFonts w:ascii="Times New Roman" w:hAnsi="Times New Roman" w:cs="Times New Roman"/>
          <w:sz w:val="28"/>
          <w:szCs w:val="28"/>
        </w:rPr>
        <w:t xml:space="preserve"> 6 мм. Черешок в сечении круглый, насадочный, 6 мм в диаметре. Кроме данного наконечника был найден также неопределенный железный предмет, напоминающий по форме часть часового механизма (стрелка) (Рис. 67, 3).</w:t>
      </w:r>
    </w:p>
    <w:p w14:paraId="011FCCB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 глубине 25 см в слое встречаются обломки корчагов, пифосов, кувшинов, а также фрагменты керамики с налипанием железной руды. Сами обломки керамических изделий, обнаруженные в раскопе, имеют вогнутую внутреннюю часть (полукруглая, похожа на отверстие). Возможно, эти фрагменты являются атрибутами плавильной печи, их могли использовать в качестве решетки для подачи воздуха.</w:t>
      </w:r>
    </w:p>
    <w:p w14:paraId="3BFE5D7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 мере углубления в секторе 1 на глубину 25-45 см (пласт № 2) увеличивается конце</w:t>
      </w:r>
      <w:r>
        <w:rPr>
          <w:rFonts w:ascii="Times New Roman" w:hAnsi="Times New Roman" w:cs="Times New Roman"/>
          <w:sz w:val="28"/>
          <w:szCs w:val="28"/>
        </w:rPr>
        <w:t xml:space="preserve">нтрация железосодержащего шлака </w:t>
      </w:r>
      <w:r w:rsidRPr="00915B45">
        <w:rPr>
          <w:rFonts w:ascii="Times New Roman" w:hAnsi="Times New Roman" w:cs="Times New Roman"/>
          <w:sz w:val="28"/>
          <w:szCs w:val="28"/>
        </w:rPr>
        <w:t xml:space="preserve"> наслоение одного слитка на другой. Мощность слоя чистого шлака составляет 25 см. Это скопление шлаков можно попытаться объяснить тем, что здесь находилось место плавки (кузня) или место выброса отходов после плавки железной руды.</w:t>
      </w:r>
    </w:p>
    <w:p w14:paraId="285503F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Среди находок, обнаруженных в местечке Аджкаца, особый интерес представляют несколько фрагментов тонкостенной посуды светло</w:t>
      </w:r>
      <w:r>
        <w:rPr>
          <w:rFonts w:ascii="Times New Roman" w:hAnsi="Times New Roman" w:cs="Times New Roman"/>
          <w:sz w:val="28"/>
          <w:szCs w:val="28"/>
        </w:rPr>
        <w:t>-</w:t>
      </w:r>
      <w:r w:rsidRPr="00915B45">
        <w:rPr>
          <w:rFonts w:ascii="Times New Roman" w:hAnsi="Times New Roman" w:cs="Times New Roman"/>
          <w:sz w:val="28"/>
          <w:szCs w:val="28"/>
        </w:rPr>
        <w:t>коричневого цвета, встречающиеся в позднеантичный и раннесредневековый период в Абхазии, в частности, в раскопках Цебельды в Западной Абхазии, в Гагрском районе Хашупсинских могильников, в поселке Адегуара, в поселке Осиаа-рху и других местах Абхазии. Данный памятник охватывает период позднеантичный, конца V в. н.э. и начала VI в. н.э.</w:t>
      </w:r>
    </w:p>
    <w:p w14:paraId="6085D639" w14:textId="77777777" w:rsidR="00D02971" w:rsidRPr="00BA410C" w:rsidRDefault="00D02971" w:rsidP="005E706F">
      <w:pPr>
        <w:spacing w:line="360" w:lineRule="auto"/>
        <w:ind w:right="468" w:firstLine="644"/>
        <w:jc w:val="both"/>
        <w:rPr>
          <w:rFonts w:ascii="Times New Roman" w:hAnsi="Times New Roman" w:cs="Times New Roman"/>
          <w:b/>
          <w:i/>
          <w:sz w:val="28"/>
          <w:szCs w:val="28"/>
        </w:rPr>
      </w:pPr>
      <w:r w:rsidRPr="00BA410C">
        <w:rPr>
          <w:rFonts w:ascii="Times New Roman" w:hAnsi="Times New Roman" w:cs="Times New Roman"/>
          <w:b/>
          <w:i/>
          <w:sz w:val="28"/>
          <w:szCs w:val="28"/>
        </w:rPr>
        <w:t>Сектор № 2 раскоп № 1.</w:t>
      </w:r>
    </w:p>
    <w:p w14:paraId="09782B1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этом секторе прослеживается иная картина: культурный слой, можно сказать, отсутствует, если не брать во внимание обнаруженный археологический материал в дёрне. Здесь на небольшой глубине 10 см вместе с дёрном были обнаружены несколько фрагментов от пифосов и корчаг, обломки горловин донцев и фрагменты упомянутых сосудов, за исключением материалов начала ХХ в. Грунт резко отличается от грунта сектора 1 и состоит из следующих компонентов: глина серого цвета вперемешку с гравием из известковой породы, по мере углубления нарастает концентрация известковых стяжений.</w:t>
      </w:r>
    </w:p>
    <w:p w14:paraId="6219D7C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Кроме небольшого количества археологического материала</w:t>
      </w:r>
      <w:r>
        <w:rPr>
          <w:rFonts w:ascii="Times New Roman" w:hAnsi="Times New Roman" w:cs="Times New Roman"/>
          <w:sz w:val="28"/>
          <w:szCs w:val="28"/>
        </w:rPr>
        <w:t>,</w:t>
      </w:r>
      <w:r w:rsidRPr="00915B45">
        <w:rPr>
          <w:rFonts w:ascii="Times New Roman" w:hAnsi="Times New Roman" w:cs="Times New Roman"/>
          <w:sz w:val="28"/>
          <w:szCs w:val="28"/>
        </w:rPr>
        <w:t xml:space="preserve"> здесь присутствовал и палеонтологический материал. В этом секторе обнаружена окаменелая древесина с четко прослеживающимися волокнами древнего древесного материала, по структуре напоминающего </w:t>
      </w:r>
      <w:r>
        <w:rPr>
          <w:rFonts w:ascii="Times New Roman" w:hAnsi="Times New Roman" w:cs="Times New Roman"/>
          <w:sz w:val="28"/>
          <w:szCs w:val="28"/>
        </w:rPr>
        <w:t xml:space="preserve">волокна дуба или каштана, </w:t>
      </w:r>
      <w:r w:rsidRPr="00915B45">
        <w:rPr>
          <w:rFonts w:ascii="Times New Roman" w:hAnsi="Times New Roman" w:cs="Times New Roman"/>
          <w:sz w:val="28"/>
          <w:szCs w:val="28"/>
        </w:rPr>
        <w:t xml:space="preserve"> что характерно для древних террас с. Куланырхуа.</w:t>
      </w:r>
    </w:p>
    <w:p w14:paraId="1478305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том же году нами было предприняты разведывательные изыскательские работы в местечке Аджкаца пос. Ерышка. Экспедиция была оснащена электромагнитным излучателем (металлодетектором). При его помощи был исследован прилегающий участок Агрба З.Г., граничащий с двумя приусадебными участками. Была проверена и изучена площадь более 3 га.</w:t>
      </w:r>
    </w:p>
    <w:p w14:paraId="61E2FF7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Восточная часть окраины Аджкаца имеет резкий пологий обрыв, ведущий к долине р. Дохурта. Исследования проводились на участке до </w:t>
      </w:r>
      <w:r w:rsidRPr="00915B45">
        <w:rPr>
          <w:rFonts w:ascii="Times New Roman" w:hAnsi="Times New Roman" w:cs="Times New Roman"/>
          <w:sz w:val="28"/>
          <w:szCs w:val="28"/>
        </w:rPr>
        <w:lastRenderedPageBreak/>
        <w:t>обрыва и показали, что на территории более 3 га металлодетектор издавал однотонный беспрерывный гул, указывающий на наличие железа в почве. Следует отметить, что данный участок является ничем иным, как месторождением железосодержащей руды.</w:t>
      </w:r>
    </w:p>
    <w:p w14:paraId="5C6EBF0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Разведывательные работы с помощью шурфовок проводились поблизости раскопа 1. Всего было раскопано семь шурфов размером</w:t>
      </w:r>
      <w:r>
        <w:rPr>
          <w:rFonts w:ascii="Times New Roman" w:hAnsi="Times New Roman" w:cs="Times New Roman"/>
          <w:sz w:val="28"/>
          <w:szCs w:val="28"/>
        </w:rPr>
        <w:t xml:space="preserve"> </w:t>
      </w:r>
      <w:r w:rsidRPr="00915B45">
        <w:rPr>
          <w:rFonts w:ascii="Times New Roman" w:hAnsi="Times New Roman" w:cs="Times New Roman"/>
          <w:sz w:val="28"/>
          <w:szCs w:val="28"/>
        </w:rPr>
        <w:t>1х1 кв. м., глубиной 60-70 см. Шурфы показали следующие результаты: верхние слои насыщены гумусом темного цвета с содержанием мелкого гравия, в слое встречаются обломки керамических сосудов, аналогичных керамике раскопа 1. По мере углубления в шурфах цвет почвы становится светло-коричневым. Почва насыщена известковыми камнями вперемешку с глиной. Здесь встречаются обломки керамики более темного цвета, в отличие от керамики верхних слоев.</w:t>
      </w:r>
    </w:p>
    <w:p w14:paraId="1FA48BF3"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западной части изучаемого участка находится небольшая возвышенность, свободная от зарослей растительности, которая превращена в свалку мусора. Она была нами очищена, и здесь по мере углубления обнажились заваленные большими камнями известковой породы развалы древних керамических сосудов. Учитывая микроландшафт местности, мы можем предположить, что на этом месте могла бы быть древняя металлургическая печь. От места обнаружения шлаков на раскопе данная возвышенность находится всего в 10-11 м к юго-западу.</w:t>
      </w:r>
    </w:p>
    <w:p w14:paraId="0699B988" w14:textId="77777777" w:rsidR="00BA410C" w:rsidRDefault="00BA410C" w:rsidP="005E706F">
      <w:pPr>
        <w:spacing w:line="360" w:lineRule="auto"/>
        <w:ind w:right="468" w:firstLine="644"/>
        <w:jc w:val="both"/>
        <w:rPr>
          <w:rFonts w:ascii="Times New Roman" w:hAnsi="Times New Roman" w:cs="Times New Roman"/>
          <w:sz w:val="28"/>
          <w:szCs w:val="28"/>
        </w:rPr>
      </w:pPr>
    </w:p>
    <w:p w14:paraId="526F3820" w14:textId="77777777" w:rsidR="00BA410C" w:rsidRDefault="00BA410C" w:rsidP="005E706F">
      <w:pPr>
        <w:spacing w:line="360" w:lineRule="auto"/>
        <w:ind w:right="468" w:firstLine="644"/>
        <w:jc w:val="both"/>
        <w:rPr>
          <w:rFonts w:ascii="Times New Roman" w:hAnsi="Times New Roman" w:cs="Times New Roman"/>
          <w:sz w:val="28"/>
          <w:szCs w:val="28"/>
        </w:rPr>
      </w:pPr>
    </w:p>
    <w:p w14:paraId="0FC8F36D" w14:textId="77777777" w:rsidR="00BA410C" w:rsidRDefault="00BA410C" w:rsidP="005E706F">
      <w:pPr>
        <w:spacing w:line="360" w:lineRule="auto"/>
        <w:ind w:right="468" w:firstLine="644"/>
        <w:jc w:val="both"/>
        <w:rPr>
          <w:rFonts w:ascii="Times New Roman" w:hAnsi="Times New Roman" w:cs="Times New Roman"/>
          <w:sz w:val="28"/>
          <w:szCs w:val="28"/>
        </w:rPr>
      </w:pPr>
    </w:p>
    <w:p w14:paraId="2B2F613C" w14:textId="77777777" w:rsidR="00BA410C" w:rsidRDefault="00BA410C" w:rsidP="005E706F">
      <w:pPr>
        <w:spacing w:line="360" w:lineRule="auto"/>
        <w:ind w:right="468" w:firstLine="644"/>
        <w:jc w:val="both"/>
        <w:rPr>
          <w:rFonts w:ascii="Times New Roman" w:hAnsi="Times New Roman" w:cs="Times New Roman"/>
          <w:sz w:val="28"/>
          <w:szCs w:val="28"/>
        </w:rPr>
      </w:pPr>
    </w:p>
    <w:p w14:paraId="53B1FCF5" w14:textId="77777777" w:rsidR="00BA410C" w:rsidRDefault="00BA410C" w:rsidP="005E706F">
      <w:pPr>
        <w:spacing w:line="360" w:lineRule="auto"/>
        <w:ind w:right="468" w:firstLine="644"/>
        <w:jc w:val="both"/>
        <w:rPr>
          <w:rFonts w:ascii="Times New Roman" w:hAnsi="Times New Roman" w:cs="Times New Roman"/>
          <w:sz w:val="28"/>
          <w:szCs w:val="28"/>
        </w:rPr>
      </w:pPr>
    </w:p>
    <w:p w14:paraId="6E422BC0" w14:textId="77777777" w:rsidR="00BA410C" w:rsidRDefault="00BA410C" w:rsidP="005E706F">
      <w:pPr>
        <w:spacing w:line="360" w:lineRule="auto"/>
        <w:ind w:right="468" w:firstLine="644"/>
        <w:jc w:val="both"/>
        <w:rPr>
          <w:rFonts w:ascii="Times New Roman" w:hAnsi="Times New Roman" w:cs="Times New Roman"/>
          <w:sz w:val="28"/>
          <w:szCs w:val="28"/>
        </w:rPr>
      </w:pPr>
    </w:p>
    <w:p w14:paraId="7B956267" w14:textId="77777777" w:rsidR="00BA410C" w:rsidRDefault="00BA410C" w:rsidP="005E706F">
      <w:pPr>
        <w:spacing w:line="360" w:lineRule="auto"/>
        <w:ind w:right="468" w:firstLine="644"/>
        <w:jc w:val="both"/>
        <w:rPr>
          <w:rFonts w:ascii="Times New Roman" w:hAnsi="Times New Roman" w:cs="Times New Roman"/>
          <w:sz w:val="28"/>
          <w:szCs w:val="28"/>
        </w:rPr>
      </w:pPr>
    </w:p>
    <w:p w14:paraId="2CECFAC9" w14:textId="77777777" w:rsidR="00BA410C" w:rsidRDefault="00BA410C" w:rsidP="005E706F">
      <w:pPr>
        <w:spacing w:line="360" w:lineRule="auto"/>
        <w:ind w:right="468" w:firstLine="644"/>
        <w:jc w:val="both"/>
        <w:rPr>
          <w:rFonts w:ascii="Times New Roman" w:hAnsi="Times New Roman" w:cs="Times New Roman"/>
          <w:sz w:val="28"/>
          <w:szCs w:val="28"/>
        </w:rPr>
      </w:pPr>
    </w:p>
    <w:p w14:paraId="1A5DC41E" w14:textId="77777777" w:rsidR="00BA410C" w:rsidRPr="00915B45" w:rsidRDefault="00BA410C" w:rsidP="005E706F">
      <w:pPr>
        <w:spacing w:line="360" w:lineRule="auto"/>
        <w:ind w:right="468" w:firstLine="644"/>
        <w:jc w:val="both"/>
        <w:rPr>
          <w:rFonts w:ascii="Times New Roman" w:hAnsi="Times New Roman" w:cs="Times New Roman"/>
          <w:sz w:val="28"/>
          <w:szCs w:val="28"/>
        </w:rPr>
      </w:pPr>
    </w:p>
    <w:p w14:paraId="1A39773C" w14:textId="77777777" w:rsidR="00582323" w:rsidRPr="00F07EE1" w:rsidRDefault="00D02971" w:rsidP="00582323">
      <w:pPr>
        <w:spacing w:line="360" w:lineRule="auto"/>
        <w:ind w:right="468" w:firstLine="644"/>
        <w:jc w:val="center"/>
        <w:rPr>
          <w:rFonts w:ascii="Times New Roman" w:hAnsi="Times New Roman" w:cs="Times New Roman"/>
          <w:b/>
          <w:sz w:val="28"/>
          <w:szCs w:val="28"/>
        </w:rPr>
      </w:pPr>
      <w:r w:rsidRPr="003856CD">
        <w:rPr>
          <w:rFonts w:ascii="Times New Roman" w:hAnsi="Times New Roman" w:cs="Times New Roman"/>
          <w:b/>
          <w:sz w:val="28"/>
          <w:szCs w:val="28"/>
        </w:rPr>
        <w:lastRenderedPageBreak/>
        <w:t>Табл. 1. ОПИСАНИЕ НАХОДОК</w:t>
      </w:r>
    </w:p>
    <w:tbl>
      <w:tblPr>
        <w:tblStyle w:val="af3"/>
        <w:tblW w:w="0" w:type="auto"/>
        <w:tblLayout w:type="fixed"/>
        <w:tblLook w:val="04A0" w:firstRow="1" w:lastRow="0" w:firstColumn="1" w:lastColumn="0" w:noHBand="0" w:noVBand="1"/>
      </w:tblPr>
      <w:tblGrid>
        <w:gridCol w:w="534"/>
        <w:gridCol w:w="2287"/>
        <w:gridCol w:w="1109"/>
        <w:gridCol w:w="6008"/>
      </w:tblGrid>
      <w:tr w:rsidR="00582323" w:rsidRPr="00F07EE1" w14:paraId="2A023436" w14:textId="77777777" w:rsidTr="00C639D6">
        <w:tc>
          <w:tcPr>
            <w:tcW w:w="534" w:type="dxa"/>
          </w:tcPr>
          <w:p w14:paraId="29A00573" w14:textId="77777777" w:rsidR="00582323" w:rsidRPr="00855B9B" w:rsidRDefault="00582323" w:rsidP="00C639D6">
            <w:pPr>
              <w:spacing w:line="360" w:lineRule="auto"/>
              <w:ind w:right="57"/>
              <w:contextualSpacing/>
              <w:rPr>
                <w:rFonts w:ascii="Times New Roman" w:hAnsi="Times New Roman" w:cs="Times New Roman"/>
                <w:b/>
                <w:sz w:val="24"/>
                <w:szCs w:val="24"/>
              </w:rPr>
            </w:pPr>
            <w:r w:rsidRPr="00855B9B">
              <w:rPr>
                <w:rFonts w:ascii="Times New Roman" w:hAnsi="Times New Roman" w:cs="Times New Roman"/>
                <w:b/>
                <w:sz w:val="24"/>
                <w:szCs w:val="24"/>
              </w:rPr>
              <w:t>№</w:t>
            </w:r>
          </w:p>
          <w:p w14:paraId="7AFDDFA5" w14:textId="77777777" w:rsidR="00582323" w:rsidRPr="00855B9B" w:rsidRDefault="00582323" w:rsidP="00C639D6">
            <w:pPr>
              <w:spacing w:line="360" w:lineRule="auto"/>
              <w:ind w:right="57"/>
              <w:contextualSpacing/>
              <w:rPr>
                <w:rFonts w:ascii="Times New Roman" w:hAnsi="Times New Roman" w:cs="Times New Roman"/>
                <w:b/>
                <w:sz w:val="24"/>
                <w:szCs w:val="24"/>
              </w:rPr>
            </w:pPr>
            <w:r w:rsidRPr="00855B9B">
              <w:rPr>
                <w:rFonts w:ascii="Times New Roman" w:hAnsi="Times New Roman" w:cs="Times New Roman"/>
                <w:b/>
                <w:sz w:val="24"/>
                <w:szCs w:val="24"/>
              </w:rPr>
              <w:t>п/п</w:t>
            </w:r>
          </w:p>
        </w:tc>
        <w:tc>
          <w:tcPr>
            <w:tcW w:w="2287" w:type="dxa"/>
          </w:tcPr>
          <w:p w14:paraId="7879B918" w14:textId="77777777" w:rsidR="00582323" w:rsidRPr="00F07EE1" w:rsidRDefault="00582323" w:rsidP="00C639D6">
            <w:pPr>
              <w:spacing w:line="360" w:lineRule="auto"/>
              <w:ind w:right="57"/>
              <w:contextualSpacing/>
              <w:rPr>
                <w:rFonts w:ascii="Times New Roman" w:hAnsi="Times New Roman" w:cs="Times New Roman"/>
                <w:b/>
                <w:sz w:val="28"/>
                <w:szCs w:val="28"/>
              </w:rPr>
            </w:pPr>
            <w:r w:rsidRPr="00F07EE1">
              <w:rPr>
                <w:rFonts w:ascii="Times New Roman" w:hAnsi="Times New Roman" w:cs="Times New Roman"/>
                <w:b/>
                <w:sz w:val="28"/>
                <w:szCs w:val="28"/>
              </w:rPr>
              <w:t>Наименование</w:t>
            </w:r>
          </w:p>
        </w:tc>
        <w:tc>
          <w:tcPr>
            <w:tcW w:w="1109" w:type="dxa"/>
          </w:tcPr>
          <w:p w14:paraId="70BECD2B" w14:textId="77777777" w:rsidR="00582323" w:rsidRPr="00F07EE1" w:rsidRDefault="00582323" w:rsidP="00C639D6">
            <w:pPr>
              <w:spacing w:line="360" w:lineRule="auto"/>
              <w:ind w:right="57"/>
              <w:contextualSpacing/>
              <w:rPr>
                <w:rFonts w:ascii="Times New Roman" w:hAnsi="Times New Roman" w:cs="Times New Roman"/>
                <w:b/>
                <w:sz w:val="28"/>
                <w:szCs w:val="28"/>
              </w:rPr>
            </w:pPr>
            <w:r w:rsidRPr="00F07EE1">
              <w:rPr>
                <w:rFonts w:ascii="Times New Roman" w:hAnsi="Times New Roman" w:cs="Times New Roman"/>
                <w:b/>
                <w:sz w:val="28"/>
                <w:szCs w:val="28"/>
              </w:rPr>
              <w:t>Коли-чество</w:t>
            </w:r>
          </w:p>
        </w:tc>
        <w:tc>
          <w:tcPr>
            <w:tcW w:w="6008" w:type="dxa"/>
          </w:tcPr>
          <w:p w14:paraId="62D1E9C6" w14:textId="77777777" w:rsidR="00582323" w:rsidRPr="00F07EE1" w:rsidRDefault="00582323" w:rsidP="00C639D6">
            <w:pPr>
              <w:spacing w:line="360" w:lineRule="auto"/>
              <w:ind w:right="57" w:firstLine="709"/>
              <w:contextualSpacing/>
              <w:jc w:val="center"/>
              <w:rPr>
                <w:rFonts w:ascii="Times New Roman" w:hAnsi="Times New Roman" w:cs="Times New Roman"/>
                <w:b/>
                <w:sz w:val="28"/>
                <w:szCs w:val="28"/>
              </w:rPr>
            </w:pPr>
            <w:r w:rsidRPr="00F07EE1">
              <w:rPr>
                <w:rFonts w:ascii="Times New Roman" w:hAnsi="Times New Roman" w:cs="Times New Roman"/>
                <w:b/>
                <w:sz w:val="28"/>
                <w:szCs w:val="28"/>
              </w:rPr>
              <w:t>Описание находки</w:t>
            </w:r>
          </w:p>
        </w:tc>
      </w:tr>
      <w:tr w:rsidR="00582323" w:rsidRPr="00F07EE1" w14:paraId="1206E76A" w14:textId="77777777" w:rsidTr="00C639D6">
        <w:tc>
          <w:tcPr>
            <w:tcW w:w="534" w:type="dxa"/>
          </w:tcPr>
          <w:p w14:paraId="3199C8F2"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1</w:t>
            </w:r>
          </w:p>
        </w:tc>
        <w:tc>
          <w:tcPr>
            <w:tcW w:w="2287" w:type="dxa"/>
          </w:tcPr>
          <w:p w14:paraId="73BEB0C5" w14:textId="77777777" w:rsidR="00582323" w:rsidRPr="00F07EE1" w:rsidRDefault="00582323" w:rsidP="00C639D6">
            <w:pPr>
              <w:spacing w:line="360" w:lineRule="auto"/>
              <w:ind w:right="57"/>
              <w:contextualSpacing/>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759072FE" w14:textId="77777777" w:rsidR="00582323" w:rsidRPr="00F07EE1" w:rsidRDefault="00582323" w:rsidP="00C639D6">
            <w:pPr>
              <w:spacing w:line="360" w:lineRule="auto"/>
              <w:ind w:right="57" w:firstLine="709"/>
              <w:contextualSpacing/>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41987D2C" w14:textId="77777777" w:rsidR="00582323" w:rsidRPr="00F07EE1" w:rsidRDefault="00582323" w:rsidP="00582323">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дна миски со стенкой, без содержания песка, с равномерным обжигом, с хорошо отмученной глиняной смесью светло-красного цвета. Дно плоское, без выступов, толщина – 1 см</w:t>
            </w:r>
          </w:p>
        </w:tc>
      </w:tr>
      <w:tr w:rsidR="00582323" w:rsidRPr="00F07EE1" w14:paraId="67ED66B3" w14:textId="77777777" w:rsidTr="00C639D6">
        <w:tc>
          <w:tcPr>
            <w:tcW w:w="534" w:type="dxa"/>
          </w:tcPr>
          <w:p w14:paraId="2DE88C99"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2</w:t>
            </w:r>
          </w:p>
        </w:tc>
        <w:tc>
          <w:tcPr>
            <w:tcW w:w="2287" w:type="dxa"/>
          </w:tcPr>
          <w:p w14:paraId="4D66A12C"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7541FBC8"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7F652FF3"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горловины (венчика) с тулованием без примеси, с хорошим обжигом. Цвет – светло-красный, толщина венчика: примыкающая часть корпуса – 3 см, край венчика – 1,5 см, венчик выступает на 5 см, без орнамента.</w:t>
            </w:r>
          </w:p>
        </w:tc>
      </w:tr>
      <w:tr w:rsidR="00582323" w:rsidRPr="00F07EE1" w14:paraId="0E2AD7B1" w14:textId="77777777" w:rsidTr="00C639D6">
        <w:tc>
          <w:tcPr>
            <w:tcW w:w="534" w:type="dxa"/>
          </w:tcPr>
          <w:p w14:paraId="1989D0C0"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3</w:t>
            </w:r>
          </w:p>
        </w:tc>
        <w:tc>
          <w:tcPr>
            <w:tcW w:w="2287" w:type="dxa"/>
          </w:tcPr>
          <w:p w14:paraId="571A028E"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1BE0F341"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2</w:t>
            </w:r>
          </w:p>
        </w:tc>
        <w:tc>
          <w:tcPr>
            <w:tcW w:w="6008" w:type="dxa"/>
          </w:tcPr>
          <w:p w14:paraId="1FE0CD25"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дном темно-коричневого цвета, с содержанием мелкого песка, с неравномерным обжигом. Дно сосуда имеет закраину (с выступом, небольшой горшок). Толщина стенки сосуда – 1 см, толщина дна сосуда – 2 см.</w:t>
            </w:r>
          </w:p>
        </w:tc>
      </w:tr>
      <w:tr w:rsidR="00582323" w:rsidRPr="00F07EE1" w14:paraId="70119DE4" w14:textId="77777777" w:rsidTr="00C639D6">
        <w:tc>
          <w:tcPr>
            <w:tcW w:w="534" w:type="dxa"/>
          </w:tcPr>
          <w:p w14:paraId="1CA14D36"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4</w:t>
            </w:r>
          </w:p>
        </w:tc>
        <w:tc>
          <w:tcPr>
            <w:tcW w:w="2287" w:type="dxa"/>
          </w:tcPr>
          <w:p w14:paraId="731BD506"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0DC8412B"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5678B702"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w:t>
            </w:r>
            <w:r w:rsidR="00DA2B45">
              <w:rPr>
                <w:rFonts w:ascii="Times New Roman" w:hAnsi="Times New Roman" w:cs="Times New Roman"/>
                <w:sz w:val="28"/>
                <w:szCs w:val="28"/>
              </w:rPr>
              <w:t>суда с фрагментом ручки. Сосуд-</w:t>
            </w:r>
            <w:r w:rsidRPr="00F07EE1">
              <w:rPr>
                <w:rFonts w:ascii="Times New Roman" w:hAnsi="Times New Roman" w:cs="Times New Roman"/>
                <w:sz w:val="28"/>
                <w:szCs w:val="28"/>
              </w:rPr>
              <w:t>светло-красного цвета, изготовлен без примеси, из хорошо отмученной глины, с хорошим обжигом.</w:t>
            </w:r>
          </w:p>
        </w:tc>
      </w:tr>
      <w:tr w:rsidR="00582323" w:rsidRPr="00F07EE1" w14:paraId="47E2EFEC" w14:textId="77777777" w:rsidTr="00C639D6">
        <w:tc>
          <w:tcPr>
            <w:tcW w:w="534" w:type="dxa"/>
          </w:tcPr>
          <w:p w14:paraId="6EE32FAF"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5</w:t>
            </w:r>
          </w:p>
        </w:tc>
        <w:tc>
          <w:tcPr>
            <w:tcW w:w="2287" w:type="dxa"/>
          </w:tcPr>
          <w:p w14:paraId="1CA93028"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21A93172"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3</w:t>
            </w:r>
          </w:p>
        </w:tc>
        <w:tc>
          <w:tcPr>
            <w:tcW w:w="6008" w:type="dxa"/>
          </w:tcPr>
          <w:p w14:paraId="72DA9DC1" w14:textId="77777777" w:rsidR="00582323" w:rsidRPr="00F07EE1" w:rsidRDefault="00582323" w:rsidP="00C639D6">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дном, с содержанием мелкого песка, вперем</w:t>
            </w:r>
            <w:r w:rsidR="00DA2B45">
              <w:rPr>
                <w:rFonts w:ascii="Times New Roman" w:hAnsi="Times New Roman" w:cs="Times New Roman"/>
                <w:sz w:val="28"/>
                <w:szCs w:val="28"/>
              </w:rPr>
              <w:t xml:space="preserve">ешку с глиной. Снаружи горшок </w:t>
            </w:r>
            <w:r w:rsidRPr="00F07EE1">
              <w:rPr>
                <w:rFonts w:ascii="Times New Roman" w:hAnsi="Times New Roman" w:cs="Times New Roman"/>
                <w:sz w:val="28"/>
                <w:szCs w:val="28"/>
              </w:rPr>
              <w:t xml:space="preserve">светло-коричневого оттенка, внутренняя часть сосуда – темного цвета. Дно имеет закраину (слегка </w:t>
            </w:r>
            <w:r w:rsidRPr="00F07EE1">
              <w:rPr>
                <w:rFonts w:ascii="Times New Roman" w:hAnsi="Times New Roman" w:cs="Times New Roman"/>
                <w:sz w:val="28"/>
                <w:szCs w:val="28"/>
              </w:rPr>
              <w:lastRenderedPageBreak/>
              <w:t>выступающая закраина). По корпусу нанесены наклонно борозды снизу вверх к горловине, наклон – справа налево.</w:t>
            </w:r>
          </w:p>
        </w:tc>
      </w:tr>
      <w:tr w:rsidR="00582323" w:rsidRPr="00F07EE1" w14:paraId="0E8F72F9" w14:textId="77777777" w:rsidTr="00C639D6">
        <w:tc>
          <w:tcPr>
            <w:tcW w:w="534" w:type="dxa"/>
          </w:tcPr>
          <w:p w14:paraId="681AFF7B"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lastRenderedPageBreak/>
              <w:t>6</w:t>
            </w:r>
          </w:p>
        </w:tc>
        <w:tc>
          <w:tcPr>
            <w:tcW w:w="2287" w:type="dxa"/>
          </w:tcPr>
          <w:p w14:paraId="6EC80E36"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0BD6297A"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2</w:t>
            </w:r>
          </w:p>
        </w:tc>
        <w:tc>
          <w:tcPr>
            <w:tcW w:w="6008" w:type="dxa"/>
          </w:tcPr>
          <w:p w14:paraId="3201EA8A"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(корчаги) светло-коричневого цвета. Венчик – с резким изгибом к тулову сосуда. Изготовлен без примеси чистой глины, хорошим обжигом. На венчике нанесены вдавливания пальцами мастера. Толщина венчика – 2,5 мм, толщина стенки сосуда – 1,5 мм.</w:t>
            </w:r>
          </w:p>
        </w:tc>
      </w:tr>
      <w:tr w:rsidR="00582323" w:rsidRPr="00F07EE1" w14:paraId="6F2D503F" w14:textId="77777777" w:rsidTr="00C639D6">
        <w:tc>
          <w:tcPr>
            <w:tcW w:w="534" w:type="dxa"/>
          </w:tcPr>
          <w:p w14:paraId="303A6ED5"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7</w:t>
            </w:r>
          </w:p>
        </w:tc>
        <w:tc>
          <w:tcPr>
            <w:tcW w:w="2287" w:type="dxa"/>
          </w:tcPr>
          <w:p w14:paraId="4CBAB9F2"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327C4737"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64C4DBB3"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венчиком темного цвета (небольшой горшок), с орнаментом в виде борозды. Венчик – тонкостенный по отношению к корпусу сосуда. Толщина венчика – 0,5 см, толщина стенки сосуда – 1 см. Изготовлен с добавлением мелкого песка, с хорошим обжигом.</w:t>
            </w:r>
          </w:p>
        </w:tc>
      </w:tr>
      <w:tr w:rsidR="00582323" w:rsidRPr="00F07EE1" w14:paraId="0457207D" w14:textId="77777777" w:rsidTr="00C639D6">
        <w:tc>
          <w:tcPr>
            <w:tcW w:w="534" w:type="dxa"/>
          </w:tcPr>
          <w:p w14:paraId="386C6225"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8</w:t>
            </w:r>
          </w:p>
        </w:tc>
        <w:tc>
          <w:tcPr>
            <w:tcW w:w="2287" w:type="dxa"/>
          </w:tcPr>
          <w:p w14:paraId="30FDF697"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19E9CDD5"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398A2917"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ручки сосуда плоской двуствольной формы. Толщина ручки – 1 см.</w:t>
            </w:r>
          </w:p>
        </w:tc>
      </w:tr>
      <w:tr w:rsidR="00582323" w:rsidRPr="00F07EE1" w14:paraId="7B1CF027" w14:textId="77777777" w:rsidTr="00C639D6">
        <w:tc>
          <w:tcPr>
            <w:tcW w:w="534" w:type="dxa"/>
          </w:tcPr>
          <w:p w14:paraId="1D8619AE"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9</w:t>
            </w:r>
          </w:p>
        </w:tc>
        <w:tc>
          <w:tcPr>
            <w:tcW w:w="2287" w:type="dxa"/>
          </w:tcPr>
          <w:p w14:paraId="3C93D984"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0F0C645D"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6972FB3B"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 xml:space="preserve">Фрагмент стенки сосуда светло-коричневого цвета с венчиком (пифос), толщина венчика – 2 см, выступающая часть – 3,5 см, без примеси песка. </w:t>
            </w:r>
          </w:p>
        </w:tc>
      </w:tr>
      <w:tr w:rsidR="00582323" w:rsidRPr="00F07EE1" w14:paraId="3CA70661" w14:textId="77777777" w:rsidTr="00C639D6">
        <w:tc>
          <w:tcPr>
            <w:tcW w:w="534" w:type="dxa"/>
          </w:tcPr>
          <w:p w14:paraId="203613B0"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10</w:t>
            </w:r>
          </w:p>
        </w:tc>
        <w:tc>
          <w:tcPr>
            <w:tcW w:w="2287" w:type="dxa"/>
          </w:tcPr>
          <w:p w14:paraId="559E02CE"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29DE77B2"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56A2BFDB"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круглым отверстием. Сосуд с расчесом по горизонтали, толщина – 1,3 см.</w:t>
            </w:r>
          </w:p>
        </w:tc>
      </w:tr>
      <w:tr w:rsidR="00582323" w:rsidRPr="00F07EE1" w14:paraId="7BBCEE18" w14:textId="77777777" w:rsidTr="00C639D6">
        <w:tc>
          <w:tcPr>
            <w:tcW w:w="534" w:type="dxa"/>
          </w:tcPr>
          <w:p w14:paraId="6EAC9E90"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11</w:t>
            </w:r>
          </w:p>
        </w:tc>
        <w:tc>
          <w:tcPr>
            <w:tcW w:w="2287" w:type="dxa"/>
          </w:tcPr>
          <w:p w14:paraId="6F4BE6A8"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4DDCAE0C"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260DD54F"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 xml:space="preserve">Фрагмент стенки сосуда с дном (горшок), с неравномерным обжигом, темно-серого цвета, с содержанием песка. Внутренняя часть </w:t>
            </w:r>
            <w:r w:rsidRPr="00F07EE1">
              <w:rPr>
                <w:rFonts w:ascii="Times New Roman" w:hAnsi="Times New Roman" w:cs="Times New Roman"/>
                <w:sz w:val="28"/>
                <w:szCs w:val="28"/>
              </w:rPr>
              <w:lastRenderedPageBreak/>
              <w:t>сосуда – черного цвета, внешняя – темно-серого оттенка, толщина стенки сосуда – 1 см. Дно имеет небольшой выступ (с закраиной).</w:t>
            </w:r>
          </w:p>
        </w:tc>
      </w:tr>
      <w:tr w:rsidR="00582323" w:rsidRPr="00F07EE1" w14:paraId="786D3B37" w14:textId="77777777" w:rsidTr="00C639D6">
        <w:tc>
          <w:tcPr>
            <w:tcW w:w="534" w:type="dxa"/>
          </w:tcPr>
          <w:p w14:paraId="1A0709FA"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lastRenderedPageBreak/>
              <w:t>12</w:t>
            </w:r>
          </w:p>
        </w:tc>
        <w:tc>
          <w:tcPr>
            <w:tcW w:w="2287" w:type="dxa"/>
          </w:tcPr>
          <w:p w14:paraId="1B168E05"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4B531342"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4D16A2B8"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венчика с туловом. Керамика – светло-коричневого цвета, с содержанием мелкого песка, без орнамента (горшок). Толщина сосуда – 0,5 см, изгиб венчика (выступ) – 2 см.</w:t>
            </w:r>
          </w:p>
        </w:tc>
      </w:tr>
      <w:tr w:rsidR="00582323" w:rsidRPr="00F07EE1" w14:paraId="528F3C88" w14:textId="77777777" w:rsidTr="00C639D6">
        <w:tc>
          <w:tcPr>
            <w:tcW w:w="534" w:type="dxa"/>
          </w:tcPr>
          <w:p w14:paraId="1185AD09" w14:textId="77777777" w:rsidR="00582323" w:rsidRPr="00855B9B" w:rsidRDefault="00582323" w:rsidP="00C639D6">
            <w:pPr>
              <w:spacing w:line="360" w:lineRule="auto"/>
              <w:ind w:right="57"/>
              <w:contextualSpacing/>
              <w:rPr>
                <w:rFonts w:ascii="Times New Roman" w:hAnsi="Times New Roman" w:cs="Times New Roman"/>
                <w:sz w:val="24"/>
                <w:szCs w:val="24"/>
              </w:rPr>
            </w:pPr>
            <w:r>
              <w:rPr>
                <w:rFonts w:ascii="Times New Roman" w:hAnsi="Times New Roman" w:cs="Times New Roman"/>
                <w:sz w:val="24"/>
                <w:szCs w:val="24"/>
              </w:rPr>
              <w:t>13</w:t>
            </w:r>
          </w:p>
        </w:tc>
        <w:tc>
          <w:tcPr>
            <w:tcW w:w="2287" w:type="dxa"/>
          </w:tcPr>
          <w:p w14:paraId="504BF614"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 xml:space="preserve">Керамика </w:t>
            </w:r>
          </w:p>
        </w:tc>
        <w:tc>
          <w:tcPr>
            <w:tcW w:w="1109" w:type="dxa"/>
          </w:tcPr>
          <w:p w14:paraId="0D2C45DE" w14:textId="77777777" w:rsidR="00582323" w:rsidRPr="00F07EE1" w:rsidRDefault="00582323" w:rsidP="00C639D6">
            <w:pPr>
              <w:spacing w:line="360" w:lineRule="auto"/>
              <w:ind w:right="57" w:firstLine="709"/>
              <w:jc w:val="center"/>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76811F00"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венчика пифоса красного цвета, без содержания песка, толщина венчика большая – 5 см.</w:t>
            </w:r>
          </w:p>
        </w:tc>
      </w:tr>
      <w:tr w:rsidR="00582323" w:rsidRPr="00F07EE1" w14:paraId="4463C836" w14:textId="77777777" w:rsidTr="00C639D6">
        <w:tc>
          <w:tcPr>
            <w:tcW w:w="534" w:type="dxa"/>
          </w:tcPr>
          <w:p w14:paraId="5C121F39"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14</w:t>
            </w:r>
          </w:p>
        </w:tc>
        <w:tc>
          <w:tcPr>
            <w:tcW w:w="2287" w:type="dxa"/>
          </w:tcPr>
          <w:p w14:paraId="3E44A42D"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6A5B1D59"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4481D8B7"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дна сосуда темного цвета. Прослеживаются темно-коричневые пятна. Имеет закраину толщиной 1,5 см. В замесе глиняной пасты содержится грубоватый песок.</w:t>
            </w:r>
          </w:p>
        </w:tc>
      </w:tr>
      <w:tr w:rsidR="00582323" w:rsidRPr="00F07EE1" w14:paraId="6FEDDE92" w14:textId="77777777" w:rsidTr="00C639D6">
        <w:tc>
          <w:tcPr>
            <w:tcW w:w="534" w:type="dxa"/>
          </w:tcPr>
          <w:p w14:paraId="43049064"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15</w:t>
            </w:r>
          </w:p>
        </w:tc>
        <w:tc>
          <w:tcPr>
            <w:tcW w:w="2287" w:type="dxa"/>
          </w:tcPr>
          <w:p w14:paraId="21241ED4"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01BF5DF9"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2584BA5A"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фрагментом ручки двуствольной формы. Большое количество содержания мелкого песка, цвет – светло-серый (возможно, кувшин).</w:t>
            </w:r>
          </w:p>
        </w:tc>
      </w:tr>
      <w:tr w:rsidR="00582323" w:rsidRPr="00F07EE1" w14:paraId="5F405B90" w14:textId="77777777" w:rsidTr="00C639D6">
        <w:tc>
          <w:tcPr>
            <w:tcW w:w="534" w:type="dxa"/>
          </w:tcPr>
          <w:p w14:paraId="138069A6"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16</w:t>
            </w:r>
          </w:p>
        </w:tc>
        <w:tc>
          <w:tcPr>
            <w:tcW w:w="2287" w:type="dxa"/>
          </w:tcPr>
          <w:p w14:paraId="4061BA47"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00341FBF"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6AB28FB7"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дна сосуда с туловом, с неравномерным обжигом. Внутренняя часть – черного цвета, наружная – светло-коричневого.</w:t>
            </w:r>
          </w:p>
        </w:tc>
      </w:tr>
      <w:tr w:rsidR="00582323" w:rsidRPr="00F07EE1" w14:paraId="34D43503" w14:textId="77777777" w:rsidTr="00C639D6">
        <w:tc>
          <w:tcPr>
            <w:tcW w:w="534" w:type="dxa"/>
          </w:tcPr>
          <w:p w14:paraId="430583BF"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17</w:t>
            </w:r>
          </w:p>
        </w:tc>
        <w:tc>
          <w:tcPr>
            <w:tcW w:w="2287" w:type="dxa"/>
          </w:tcPr>
          <w:p w14:paraId="459C0776"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0DD701E0"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0C6FB735"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 xml:space="preserve">Фрагмент стенки сосуда с венчиком. По корпусу нанесены борозды, заканчивающиеся к горловине сосуда. Керамика – лепная, с неравномерным обжигом. Внутренняя часть сосуда – темно-коричневого цвета, внешний корпус – темно-серого. Содержит мелкий песок в большом количестве. Сосуд небольшой </w:t>
            </w:r>
            <w:r w:rsidRPr="00F07EE1">
              <w:rPr>
                <w:rFonts w:ascii="Times New Roman" w:hAnsi="Times New Roman" w:cs="Times New Roman"/>
                <w:sz w:val="28"/>
                <w:szCs w:val="28"/>
              </w:rPr>
              <w:lastRenderedPageBreak/>
              <w:t>емкости (горшок).</w:t>
            </w:r>
          </w:p>
        </w:tc>
      </w:tr>
      <w:tr w:rsidR="00582323" w:rsidRPr="00F07EE1" w14:paraId="6A96E28D" w14:textId="77777777" w:rsidTr="00C639D6">
        <w:tc>
          <w:tcPr>
            <w:tcW w:w="534" w:type="dxa"/>
          </w:tcPr>
          <w:p w14:paraId="4C0275E0"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lastRenderedPageBreak/>
              <w:t>18</w:t>
            </w:r>
          </w:p>
        </w:tc>
        <w:tc>
          <w:tcPr>
            <w:tcW w:w="2287" w:type="dxa"/>
          </w:tcPr>
          <w:p w14:paraId="1570FEA6"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2AE5EBD7"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51956029"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венч</w:t>
            </w:r>
            <w:r w:rsidR="00DA2B45">
              <w:rPr>
                <w:rFonts w:ascii="Times New Roman" w:hAnsi="Times New Roman" w:cs="Times New Roman"/>
                <w:sz w:val="28"/>
                <w:szCs w:val="28"/>
              </w:rPr>
              <w:t xml:space="preserve">иком (небольшой пифос). Сосуд </w:t>
            </w:r>
            <w:r w:rsidRPr="00F07EE1">
              <w:rPr>
                <w:rFonts w:ascii="Times New Roman" w:hAnsi="Times New Roman" w:cs="Times New Roman"/>
                <w:sz w:val="28"/>
                <w:szCs w:val="28"/>
              </w:rPr>
              <w:t>светло-коричневого цвета, без содержания песка. Толщина венчика – 2 см, толщина стенок сосуда – 1 см.</w:t>
            </w:r>
          </w:p>
        </w:tc>
      </w:tr>
      <w:tr w:rsidR="00582323" w:rsidRPr="00F07EE1" w14:paraId="62C18D47" w14:textId="77777777" w:rsidTr="00C639D6">
        <w:tc>
          <w:tcPr>
            <w:tcW w:w="534" w:type="dxa"/>
          </w:tcPr>
          <w:p w14:paraId="397E3D60"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19</w:t>
            </w:r>
          </w:p>
        </w:tc>
        <w:tc>
          <w:tcPr>
            <w:tcW w:w="2287" w:type="dxa"/>
          </w:tcPr>
          <w:p w14:paraId="3B0552E8"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564A6F9D"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00A8B201"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венчиком. Сосуд светло-коричневого цвета, большое содержание песка, у горловины сосуда нанесены по кругу борозды (горшок средних размеров).</w:t>
            </w:r>
          </w:p>
        </w:tc>
      </w:tr>
      <w:tr w:rsidR="00582323" w:rsidRPr="00F07EE1" w14:paraId="3567C449" w14:textId="77777777" w:rsidTr="00C639D6">
        <w:tc>
          <w:tcPr>
            <w:tcW w:w="534" w:type="dxa"/>
          </w:tcPr>
          <w:p w14:paraId="3655D07C"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20</w:t>
            </w:r>
          </w:p>
        </w:tc>
        <w:tc>
          <w:tcPr>
            <w:tcW w:w="2287" w:type="dxa"/>
          </w:tcPr>
          <w:p w14:paraId="152BF55F"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52710C8F"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55FBBBFD"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дном темно-коричневого цвета. Тонкостенное дно, плоское, без выступов снаружи.</w:t>
            </w:r>
          </w:p>
        </w:tc>
      </w:tr>
      <w:tr w:rsidR="00582323" w:rsidRPr="00F07EE1" w14:paraId="619A98DC" w14:textId="77777777" w:rsidTr="00C639D6">
        <w:tc>
          <w:tcPr>
            <w:tcW w:w="534" w:type="dxa"/>
          </w:tcPr>
          <w:p w14:paraId="68E1E328"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21</w:t>
            </w:r>
          </w:p>
        </w:tc>
        <w:tc>
          <w:tcPr>
            <w:tcW w:w="2287" w:type="dxa"/>
          </w:tcPr>
          <w:p w14:paraId="3CD4700A"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3CDB08CC"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39ED59CB"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венч</w:t>
            </w:r>
            <w:r w:rsidR="00DA2B45">
              <w:rPr>
                <w:rFonts w:ascii="Times New Roman" w:hAnsi="Times New Roman" w:cs="Times New Roman"/>
                <w:sz w:val="28"/>
                <w:szCs w:val="28"/>
              </w:rPr>
              <w:t xml:space="preserve">иком. Внутренняя часть сосуда </w:t>
            </w:r>
            <w:r w:rsidRPr="00F07EE1">
              <w:rPr>
                <w:rFonts w:ascii="Times New Roman" w:hAnsi="Times New Roman" w:cs="Times New Roman"/>
                <w:sz w:val="28"/>
                <w:szCs w:val="28"/>
              </w:rPr>
              <w:t>коричневого</w:t>
            </w:r>
            <w:r w:rsidR="00DA2B45">
              <w:rPr>
                <w:rFonts w:ascii="Times New Roman" w:hAnsi="Times New Roman" w:cs="Times New Roman"/>
                <w:sz w:val="28"/>
                <w:szCs w:val="28"/>
              </w:rPr>
              <w:t xml:space="preserve"> цвета, наружная часть корпуса </w:t>
            </w:r>
            <w:r w:rsidRPr="00F07EE1">
              <w:rPr>
                <w:rFonts w:ascii="Times New Roman" w:hAnsi="Times New Roman" w:cs="Times New Roman"/>
                <w:sz w:val="28"/>
                <w:szCs w:val="28"/>
              </w:rPr>
              <w:t>темно-серого оттенка. Венчик имеет выступающие волнообразные налепы.</w:t>
            </w:r>
          </w:p>
        </w:tc>
      </w:tr>
      <w:tr w:rsidR="00582323" w:rsidRPr="00F07EE1" w14:paraId="6D39AF51" w14:textId="77777777" w:rsidTr="00C639D6">
        <w:tc>
          <w:tcPr>
            <w:tcW w:w="534" w:type="dxa"/>
          </w:tcPr>
          <w:p w14:paraId="02E72124"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22</w:t>
            </w:r>
          </w:p>
        </w:tc>
        <w:tc>
          <w:tcPr>
            <w:tcW w:w="2287" w:type="dxa"/>
          </w:tcPr>
          <w:p w14:paraId="77EF2729"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2CBE3BDF"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190B9AAD"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w:t>
            </w:r>
            <w:r w:rsidR="00DA2B45">
              <w:rPr>
                <w:rFonts w:ascii="Times New Roman" w:hAnsi="Times New Roman" w:cs="Times New Roman"/>
                <w:sz w:val="28"/>
                <w:szCs w:val="28"/>
              </w:rPr>
              <w:t xml:space="preserve"> сосуда с дном. Внешний корпус </w:t>
            </w:r>
            <w:r w:rsidRPr="00F07EE1">
              <w:rPr>
                <w:rFonts w:ascii="Times New Roman" w:hAnsi="Times New Roman" w:cs="Times New Roman"/>
                <w:sz w:val="28"/>
                <w:szCs w:val="28"/>
              </w:rPr>
              <w:t xml:space="preserve">светло-коричневого </w:t>
            </w:r>
            <w:r w:rsidR="00DA2B45">
              <w:rPr>
                <w:rFonts w:ascii="Times New Roman" w:hAnsi="Times New Roman" w:cs="Times New Roman"/>
                <w:sz w:val="28"/>
                <w:szCs w:val="28"/>
              </w:rPr>
              <w:t xml:space="preserve">цвета, внутренняя часть сосуда </w:t>
            </w:r>
            <w:r w:rsidRPr="00F07EE1">
              <w:rPr>
                <w:rFonts w:ascii="Times New Roman" w:hAnsi="Times New Roman" w:cs="Times New Roman"/>
                <w:sz w:val="28"/>
                <w:szCs w:val="28"/>
              </w:rPr>
              <w:t xml:space="preserve"> темно-серого оттенка, дно по отношению к корпусу имеет выступ (закраину). Керамика лепная. Содержание песка с глиной равное по отношению друг к другу.</w:t>
            </w:r>
          </w:p>
        </w:tc>
      </w:tr>
      <w:tr w:rsidR="00582323" w:rsidRPr="00F07EE1" w14:paraId="406AD4EA" w14:textId="77777777" w:rsidTr="00C639D6">
        <w:tc>
          <w:tcPr>
            <w:tcW w:w="534" w:type="dxa"/>
          </w:tcPr>
          <w:p w14:paraId="5907B9C6"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23</w:t>
            </w:r>
          </w:p>
        </w:tc>
        <w:tc>
          <w:tcPr>
            <w:tcW w:w="2287" w:type="dxa"/>
          </w:tcPr>
          <w:p w14:paraId="186ECACE"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6D670D8F"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25802727"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венчиком (горшок) светло-коричневого оттенка, с содержанием песка. Толщина стенок сосуда – 1 см, венчик – толщиной 0,5 см.</w:t>
            </w:r>
          </w:p>
        </w:tc>
      </w:tr>
      <w:tr w:rsidR="00582323" w:rsidRPr="00F07EE1" w14:paraId="28CFCE0A" w14:textId="77777777" w:rsidTr="00C639D6">
        <w:tc>
          <w:tcPr>
            <w:tcW w:w="534" w:type="dxa"/>
          </w:tcPr>
          <w:p w14:paraId="5D76F55D"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lastRenderedPageBreak/>
              <w:t>24</w:t>
            </w:r>
          </w:p>
        </w:tc>
        <w:tc>
          <w:tcPr>
            <w:tcW w:w="2287" w:type="dxa"/>
          </w:tcPr>
          <w:p w14:paraId="37AFE141"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716146BD"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3BE3AF7B"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светло-коричневого цвета, с обломанным венчиком на изгибе у горловины сосуда. На внутреннюю часть пифоса нанесены расчесы двумя при</w:t>
            </w:r>
            <w:r w:rsidR="00DA2B45">
              <w:rPr>
                <w:rFonts w:ascii="Times New Roman" w:hAnsi="Times New Roman" w:cs="Times New Roman"/>
                <w:sz w:val="28"/>
                <w:szCs w:val="28"/>
              </w:rPr>
              <w:t xml:space="preserve">емами: нанесение на горловину </w:t>
            </w:r>
            <w:r w:rsidRPr="00F07EE1">
              <w:rPr>
                <w:rFonts w:ascii="Times New Roman" w:hAnsi="Times New Roman" w:cs="Times New Roman"/>
                <w:sz w:val="28"/>
                <w:szCs w:val="28"/>
              </w:rPr>
              <w:t>косыми расчесами, на тулово – прямым способом. Внутренняя и внешняя части корпуса светло-коричневого цвета. Средняя часть – темно-синего цвета. Толщина стенок сосуда – 1,3 см.</w:t>
            </w:r>
          </w:p>
        </w:tc>
      </w:tr>
      <w:tr w:rsidR="00582323" w:rsidRPr="00F07EE1" w14:paraId="1E2D8CFA" w14:textId="77777777" w:rsidTr="00C639D6">
        <w:tc>
          <w:tcPr>
            <w:tcW w:w="534" w:type="dxa"/>
          </w:tcPr>
          <w:p w14:paraId="47200CA1"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25</w:t>
            </w:r>
          </w:p>
        </w:tc>
        <w:tc>
          <w:tcPr>
            <w:tcW w:w="2287" w:type="dxa"/>
          </w:tcPr>
          <w:p w14:paraId="339162C4"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6B86D0B8"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2E0202AE"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w:t>
            </w:r>
            <w:r w:rsidR="00DA2B45">
              <w:rPr>
                <w:rFonts w:ascii="Times New Roman" w:hAnsi="Times New Roman" w:cs="Times New Roman"/>
                <w:sz w:val="28"/>
                <w:szCs w:val="28"/>
              </w:rPr>
              <w:t xml:space="preserve">мент стенки сосуда с дном. Дно </w:t>
            </w:r>
            <w:r w:rsidRPr="00F07EE1">
              <w:rPr>
                <w:rFonts w:ascii="Times New Roman" w:hAnsi="Times New Roman" w:cs="Times New Roman"/>
                <w:sz w:val="28"/>
                <w:szCs w:val="28"/>
              </w:rPr>
              <w:t xml:space="preserve"> с выступом. Внутренняя часть – темного цвета, внешняя – красно-коричневого.</w:t>
            </w:r>
          </w:p>
        </w:tc>
      </w:tr>
      <w:tr w:rsidR="00582323" w:rsidRPr="00F07EE1" w14:paraId="41203499" w14:textId="77777777" w:rsidTr="00C639D6">
        <w:tc>
          <w:tcPr>
            <w:tcW w:w="534" w:type="dxa"/>
          </w:tcPr>
          <w:p w14:paraId="54861C66"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26</w:t>
            </w:r>
          </w:p>
        </w:tc>
        <w:tc>
          <w:tcPr>
            <w:tcW w:w="2287" w:type="dxa"/>
          </w:tcPr>
          <w:p w14:paraId="37FC5D22"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678DA04A"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3F4B26E7"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изгибом к венчику. Сосуд имеет орнамент в виде вертикальных борозд с донца сосуда до венчика. Тонкостенный, толщина стенок – 0,5 см, венчик – 0,3 см, с содержанием песка.</w:t>
            </w:r>
          </w:p>
        </w:tc>
      </w:tr>
      <w:tr w:rsidR="00582323" w:rsidRPr="00F07EE1" w14:paraId="43DC07FA" w14:textId="77777777" w:rsidTr="00C639D6">
        <w:tc>
          <w:tcPr>
            <w:tcW w:w="534" w:type="dxa"/>
          </w:tcPr>
          <w:p w14:paraId="0B8EB2C4"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27</w:t>
            </w:r>
          </w:p>
        </w:tc>
        <w:tc>
          <w:tcPr>
            <w:tcW w:w="2287" w:type="dxa"/>
          </w:tcPr>
          <w:p w14:paraId="7C6CD33B"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75F069F4"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231DA8A8"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сосуда с фрагментом дна. Судя по расположению угла корпуса, возможно, он являлся большой хозяйственной посудой по типологии таза (агублаа) – емкости для муки.</w:t>
            </w:r>
          </w:p>
        </w:tc>
      </w:tr>
      <w:tr w:rsidR="00582323" w:rsidRPr="00F07EE1" w14:paraId="6F19DBF3" w14:textId="77777777" w:rsidTr="00C639D6">
        <w:tc>
          <w:tcPr>
            <w:tcW w:w="534" w:type="dxa"/>
          </w:tcPr>
          <w:p w14:paraId="6B2ADE94" w14:textId="77777777" w:rsidR="00582323" w:rsidRPr="00855B9B" w:rsidRDefault="00582323" w:rsidP="00C639D6">
            <w:pPr>
              <w:spacing w:line="360" w:lineRule="auto"/>
              <w:ind w:right="57"/>
              <w:contextualSpacing/>
              <w:rPr>
                <w:rFonts w:ascii="Times New Roman" w:hAnsi="Times New Roman" w:cs="Times New Roman"/>
                <w:sz w:val="24"/>
                <w:szCs w:val="24"/>
              </w:rPr>
            </w:pPr>
            <w:r w:rsidRPr="00855B9B">
              <w:rPr>
                <w:rFonts w:ascii="Times New Roman" w:hAnsi="Times New Roman" w:cs="Times New Roman"/>
                <w:sz w:val="24"/>
                <w:szCs w:val="24"/>
              </w:rPr>
              <w:t>28</w:t>
            </w:r>
          </w:p>
        </w:tc>
        <w:tc>
          <w:tcPr>
            <w:tcW w:w="2287" w:type="dxa"/>
          </w:tcPr>
          <w:p w14:paraId="66A9CF05" w14:textId="77777777" w:rsidR="00582323" w:rsidRPr="00F07EE1" w:rsidRDefault="00582323" w:rsidP="00C639D6">
            <w:pPr>
              <w:spacing w:line="360" w:lineRule="auto"/>
              <w:ind w:right="57"/>
              <w:rPr>
                <w:rFonts w:ascii="Times New Roman" w:hAnsi="Times New Roman" w:cs="Times New Roman"/>
                <w:sz w:val="28"/>
                <w:szCs w:val="28"/>
              </w:rPr>
            </w:pPr>
            <w:r w:rsidRPr="00F07EE1">
              <w:rPr>
                <w:rFonts w:ascii="Times New Roman" w:hAnsi="Times New Roman" w:cs="Times New Roman"/>
                <w:sz w:val="28"/>
                <w:szCs w:val="28"/>
              </w:rPr>
              <w:t>Керамика</w:t>
            </w:r>
          </w:p>
        </w:tc>
        <w:tc>
          <w:tcPr>
            <w:tcW w:w="1109" w:type="dxa"/>
          </w:tcPr>
          <w:p w14:paraId="1B77EB61" w14:textId="77777777" w:rsidR="00582323" w:rsidRPr="00F07EE1" w:rsidRDefault="00582323" w:rsidP="00C639D6">
            <w:pPr>
              <w:spacing w:line="360" w:lineRule="auto"/>
              <w:ind w:right="57" w:firstLine="709"/>
              <w:rPr>
                <w:rFonts w:ascii="Times New Roman" w:hAnsi="Times New Roman" w:cs="Times New Roman"/>
                <w:sz w:val="28"/>
                <w:szCs w:val="28"/>
              </w:rPr>
            </w:pPr>
            <w:r w:rsidRPr="00F07EE1">
              <w:rPr>
                <w:rFonts w:ascii="Times New Roman" w:hAnsi="Times New Roman" w:cs="Times New Roman"/>
                <w:sz w:val="28"/>
                <w:szCs w:val="28"/>
              </w:rPr>
              <w:t>1</w:t>
            </w:r>
          </w:p>
        </w:tc>
        <w:tc>
          <w:tcPr>
            <w:tcW w:w="6008" w:type="dxa"/>
          </w:tcPr>
          <w:p w14:paraId="628DA5AD" w14:textId="77777777" w:rsidR="00582323" w:rsidRPr="00F07EE1" w:rsidRDefault="00582323" w:rsidP="00DA2B45">
            <w:pPr>
              <w:spacing w:line="360" w:lineRule="auto"/>
              <w:ind w:right="57" w:firstLine="709"/>
              <w:contextualSpacing/>
              <w:jc w:val="both"/>
              <w:rPr>
                <w:rFonts w:ascii="Times New Roman" w:hAnsi="Times New Roman" w:cs="Times New Roman"/>
                <w:sz w:val="28"/>
                <w:szCs w:val="28"/>
              </w:rPr>
            </w:pPr>
            <w:r w:rsidRPr="00F07EE1">
              <w:rPr>
                <w:rFonts w:ascii="Times New Roman" w:hAnsi="Times New Roman" w:cs="Times New Roman"/>
                <w:sz w:val="28"/>
                <w:szCs w:val="28"/>
              </w:rPr>
              <w:t>Фрагмент стенки дна без содержания песка, чистый глиняный замес. Дно имеет мелкий расчес. Окантовка круглого расчеса имеет выступ в виде круга по дну сосуда, служащего постаментом.</w:t>
            </w:r>
          </w:p>
        </w:tc>
      </w:tr>
    </w:tbl>
    <w:p w14:paraId="4E17EE04" w14:textId="77777777" w:rsidR="00582323" w:rsidRDefault="00582323" w:rsidP="00E815B1">
      <w:pPr>
        <w:spacing w:line="360" w:lineRule="auto"/>
        <w:ind w:right="468" w:firstLine="644"/>
        <w:jc w:val="center"/>
        <w:rPr>
          <w:rFonts w:ascii="Times New Roman" w:hAnsi="Times New Roman" w:cs="Times New Roman"/>
          <w:b/>
          <w:sz w:val="28"/>
          <w:szCs w:val="28"/>
        </w:rPr>
      </w:pPr>
    </w:p>
    <w:p w14:paraId="0712E94C" w14:textId="77777777" w:rsidR="00582323" w:rsidRDefault="00582323" w:rsidP="00E815B1">
      <w:pPr>
        <w:spacing w:line="360" w:lineRule="auto"/>
        <w:ind w:right="468" w:firstLine="644"/>
        <w:jc w:val="center"/>
        <w:rPr>
          <w:rFonts w:ascii="Times New Roman" w:hAnsi="Times New Roman" w:cs="Times New Roman"/>
          <w:b/>
          <w:sz w:val="28"/>
          <w:szCs w:val="28"/>
        </w:rPr>
      </w:pPr>
    </w:p>
    <w:p w14:paraId="7B8CB3EA" w14:textId="77777777" w:rsidR="00582323" w:rsidRDefault="00582323" w:rsidP="00E815B1">
      <w:pPr>
        <w:spacing w:line="360" w:lineRule="auto"/>
        <w:ind w:right="468" w:firstLine="644"/>
        <w:jc w:val="center"/>
        <w:rPr>
          <w:rFonts w:ascii="Times New Roman" w:hAnsi="Times New Roman" w:cs="Times New Roman"/>
          <w:b/>
          <w:sz w:val="28"/>
          <w:szCs w:val="28"/>
        </w:rPr>
      </w:pPr>
    </w:p>
    <w:p w14:paraId="5FDF17C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В результате исследования данного участка Агрба З.Г. были обнаружены культурные слои. Мощность слоя составляет 45 см. В нем обнаружено большое количество шлака после выплавки железной руды, фрагменты различных типов керамических сосудов, фрагменты обожженных глиняных изделий с при</w:t>
      </w:r>
      <w:r>
        <w:rPr>
          <w:rFonts w:ascii="Times New Roman" w:hAnsi="Times New Roman" w:cs="Times New Roman"/>
          <w:sz w:val="28"/>
          <w:szCs w:val="28"/>
        </w:rPr>
        <w:t>к</w:t>
      </w:r>
      <w:r w:rsidRPr="00915B45">
        <w:rPr>
          <w:rFonts w:ascii="Times New Roman" w:hAnsi="Times New Roman" w:cs="Times New Roman"/>
          <w:sz w:val="28"/>
          <w:szCs w:val="28"/>
        </w:rPr>
        <w:t>реплениями расплавл</w:t>
      </w:r>
      <w:r>
        <w:rPr>
          <w:rFonts w:ascii="Times New Roman" w:hAnsi="Times New Roman" w:cs="Times New Roman"/>
          <w:sz w:val="28"/>
          <w:szCs w:val="28"/>
        </w:rPr>
        <w:t xml:space="preserve">енного металла. Возможно, это </w:t>
      </w:r>
      <w:r w:rsidRPr="00915B45">
        <w:rPr>
          <w:rFonts w:ascii="Times New Roman" w:hAnsi="Times New Roman" w:cs="Times New Roman"/>
          <w:sz w:val="28"/>
          <w:szCs w:val="28"/>
        </w:rPr>
        <w:t>керамическая решетка для подачи воздуха.</w:t>
      </w:r>
    </w:p>
    <w:p w14:paraId="0C9F622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Обломки керамики имеют форму кирпича с отверстиями (в шлаке присутствует не</w:t>
      </w:r>
      <w:r>
        <w:rPr>
          <w:rFonts w:ascii="Times New Roman" w:hAnsi="Times New Roman" w:cs="Times New Roman"/>
          <w:sz w:val="28"/>
          <w:szCs w:val="28"/>
        </w:rPr>
        <w:t xml:space="preserve"> </w:t>
      </w:r>
      <w:r w:rsidRPr="00915B45">
        <w:rPr>
          <w:rFonts w:ascii="Times New Roman" w:hAnsi="Times New Roman" w:cs="Times New Roman"/>
          <w:sz w:val="28"/>
          <w:szCs w:val="28"/>
        </w:rPr>
        <w:t>выплавленный металл, что чувствуется по весу, к нему хорошо притягивается магнит). В раскопе обнаружены квадратные железные гвозди с круглыми шляпками разных размеров: некоторые достигали 20 см в длину. Среди находок присутствуют обнаруженные в слое наконечник стрелы, обломок железного ножа с заклепкой (бронзовой), с прямой спинкой. Керамика представлена в</w:t>
      </w:r>
      <w:r>
        <w:rPr>
          <w:rFonts w:ascii="Times New Roman" w:hAnsi="Times New Roman" w:cs="Times New Roman"/>
          <w:sz w:val="28"/>
          <w:szCs w:val="28"/>
        </w:rPr>
        <w:t xml:space="preserve"> основном фрагментами пифосов. И</w:t>
      </w:r>
      <w:r w:rsidRPr="00915B45">
        <w:rPr>
          <w:rFonts w:ascii="Times New Roman" w:hAnsi="Times New Roman" w:cs="Times New Roman"/>
          <w:sz w:val="28"/>
          <w:szCs w:val="28"/>
        </w:rPr>
        <w:t>меются несколько обломков кухонной посуды, а также ручки от кувшинов. Керамика относится к типично цебельдинскому типу.</w:t>
      </w:r>
    </w:p>
    <w:p w14:paraId="5984D1C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При исследовании металлодетектором всего склона горы Аджирхуа и местечка Аджкаца на площади более трех га прибор беспрерывно подавал сигналы о наличии в почве железной руды. Шурфовка территории</w:t>
      </w:r>
      <w:r>
        <w:rPr>
          <w:rFonts w:ascii="Times New Roman" w:hAnsi="Times New Roman" w:cs="Times New Roman"/>
          <w:sz w:val="28"/>
          <w:szCs w:val="28"/>
        </w:rPr>
        <w:t xml:space="preserve"> </w:t>
      </w:r>
      <w:r w:rsidRPr="00915B45">
        <w:rPr>
          <w:rFonts w:ascii="Times New Roman" w:hAnsi="Times New Roman" w:cs="Times New Roman"/>
          <w:sz w:val="28"/>
          <w:szCs w:val="28"/>
        </w:rPr>
        <w:t>показала, что почва состоит из конгломерата, как будто искусственно сцементированного из разных элементов: гальки, известняка, гравия с песком. Грунт имел темно-серый цвет, в отдельных местах замечался цвет ржавчины. На плоскогорье были хорошо заметны отдельные бугорки: возможно, эти небольшие возвышенности являлись плавильными печами.</w:t>
      </w:r>
    </w:p>
    <w:p w14:paraId="57716D5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 результатам исследования напрашиваются следующие выводы: в раскопе обнаружены следы деятельности древнего человека, занимавшегося выплавкой железной руды в центральной части Абхазии в позднеантичный и раннесредневековый период.</w:t>
      </w:r>
    </w:p>
    <w:p w14:paraId="357C10C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поселке Аджкаца на участке Аргун А. было обнаружено два каменных сооружения овальной формы (Рис. 68), ориентированных длинной стороной по линии з</w:t>
      </w:r>
      <w:r>
        <w:rPr>
          <w:rFonts w:ascii="Times New Roman" w:hAnsi="Times New Roman" w:cs="Times New Roman"/>
          <w:sz w:val="28"/>
          <w:szCs w:val="28"/>
        </w:rPr>
        <w:t xml:space="preserve">апад-восток. Длина сооружения – </w:t>
      </w:r>
      <w:r w:rsidRPr="00915B45">
        <w:rPr>
          <w:rFonts w:ascii="Times New Roman" w:hAnsi="Times New Roman" w:cs="Times New Roman"/>
          <w:sz w:val="28"/>
          <w:szCs w:val="28"/>
        </w:rPr>
        <w:t xml:space="preserve">3 м. Эти строения </w:t>
      </w:r>
      <w:r w:rsidRPr="00915B45">
        <w:rPr>
          <w:rFonts w:ascii="Times New Roman" w:hAnsi="Times New Roman" w:cs="Times New Roman"/>
          <w:sz w:val="28"/>
          <w:szCs w:val="28"/>
        </w:rPr>
        <w:lastRenderedPageBreak/>
        <w:t>напоминают собой позднесредневековые могильники. В их вершинах были обнаружены крупные камни, подобные каменным стелам. При раскопке сооружений следов погребения обнаружить не удалось. Возможно, это объясняется тем, что у абхазов существует традиция переноса останков при переезде рода на новые места проживания.</w:t>
      </w:r>
    </w:p>
    <w:p w14:paraId="739C4CED"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 дне строений были обнаружены фрагм</w:t>
      </w:r>
      <w:r>
        <w:rPr>
          <w:rFonts w:ascii="Times New Roman" w:hAnsi="Times New Roman" w:cs="Times New Roman"/>
          <w:sz w:val="28"/>
          <w:szCs w:val="28"/>
        </w:rPr>
        <w:t>енты керамики римского времени –</w:t>
      </w:r>
      <w:r w:rsidRPr="00915B45">
        <w:rPr>
          <w:rFonts w:ascii="Times New Roman" w:hAnsi="Times New Roman" w:cs="Times New Roman"/>
          <w:sz w:val="28"/>
          <w:szCs w:val="28"/>
        </w:rPr>
        <w:t xml:space="preserve"> стенки краснолаковых сосудов. Не исключено, что на данном месте до создания каменных сооружений было поселение античного времени.</w:t>
      </w:r>
    </w:p>
    <w:p w14:paraId="4E400780" w14:textId="77777777" w:rsidR="00E815B1" w:rsidRDefault="00E815B1" w:rsidP="005E706F">
      <w:pPr>
        <w:spacing w:line="360" w:lineRule="auto"/>
        <w:ind w:right="468" w:firstLine="644"/>
        <w:jc w:val="both"/>
        <w:rPr>
          <w:rFonts w:ascii="Times New Roman" w:hAnsi="Times New Roman" w:cs="Times New Roman"/>
          <w:sz w:val="28"/>
          <w:szCs w:val="28"/>
        </w:rPr>
      </w:pPr>
    </w:p>
    <w:p w14:paraId="096C8674" w14:textId="77777777" w:rsidR="00E815B1" w:rsidRDefault="00E815B1" w:rsidP="005E706F">
      <w:pPr>
        <w:spacing w:line="360" w:lineRule="auto"/>
        <w:ind w:right="468" w:firstLine="644"/>
        <w:jc w:val="both"/>
        <w:rPr>
          <w:rFonts w:ascii="Times New Roman" w:hAnsi="Times New Roman" w:cs="Times New Roman"/>
          <w:sz w:val="28"/>
          <w:szCs w:val="28"/>
        </w:rPr>
      </w:pPr>
    </w:p>
    <w:p w14:paraId="236ED886" w14:textId="77777777" w:rsidR="00E815B1" w:rsidRDefault="00E815B1" w:rsidP="005E706F">
      <w:pPr>
        <w:spacing w:line="360" w:lineRule="auto"/>
        <w:ind w:right="468" w:firstLine="644"/>
        <w:jc w:val="both"/>
        <w:rPr>
          <w:rFonts w:ascii="Times New Roman" w:hAnsi="Times New Roman" w:cs="Times New Roman"/>
          <w:sz w:val="28"/>
          <w:szCs w:val="28"/>
        </w:rPr>
      </w:pPr>
    </w:p>
    <w:p w14:paraId="6E7551FC" w14:textId="77777777" w:rsidR="00E815B1" w:rsidRDefault="00E815B1" w:rsidP="005E706F">
      <w:pPr>
        <w:spacing w:line="360" w:lineRule="auto"/>
        <w:ind w:right="468" w:firstLine="644"/>
        <w:jc w:val="both"/>
        <w:rPr>
          <w:rFonts w:ascii="Times New Roman" w:hAnsi="Times New Roman" w:cs="Times New Roman"/>
          <w:sz w:val="28"/>
          <w:szCs w:val="28"/>
        </w:rPr>
      </w:pPr>
    </w:p>
    <w:p w14:paraId="25D7316D" w14:textId="77777777" w:rsidR="00E815B1" w:rsidRDefault="00E815B1" w:rsidP="005E706F">
      <w:pPr>
        <w:spacing w:line="360" w:lineRule="auto"/>
        <w:ind w:right="468" w:firstLine="644"/>
        <w:jc w:val="both"/>
        <w:rPr>
          <w:rFonts w:ascii="Times New Roman" w:hAnsi="Times New Roman" w:cs="Times New Roman"/>
          <w:sz w:val="28"/>
          <w:szCs w:val="28"/>
        </w:rPr>
      </w:pPr>
    </w:p>
    <w:p w14:paraId="4B8FE642" w14:textId="77777777" w:rsidR="00E815B1" w:rsidRDefault="00E815B1" w:rsidP="005E706F">
      <w:pPr>
        <w:spacing w:line="360" w:lineRule="auto"/>
        <w:ind w:right="468" w:firstLine="644"/>
        <w:jc w:val="both"/>
        <w:rPr>
          <w:rFonts w:ascii="Times New Roman" w:hAnsi="Times New Roman" w:cs="Times New Roman"/>
          <w:sz w:val="28"/>
          <w:szCs w:val="28"/>
        </w:rPr>
      </w:pPr>
    </w:p>
    <w:p w14:paraId="6A814CA3" w14:textId="77777777" w:rsidR="00E815B1" w:rsidRDefault="00E815B1" w:rsidP="005E706F">
      <w:pPr>
        <w:spacing w:line="360" w:lineRule="auto"/>
        <w:ind w:right="468" w:firstLine="644"/>
        <w:jc w:val="both"/>
        <w:rPr>
          <w:rFonts w:ascii="Times New Roman" w:hAnsi="Times New Roman" w:cs="Times New Roman"/>
          <w:sz w:val="28"/>
          <w:szCs w:val="28"/>
        </w:rPr>
      </w:pPr>
    </w:p>
    <w:p w14:paraId="7D66012C" w14:textId="77777777" w:rsidR="00E815B1" w:rsidRDefault="00E815B1" w:rsidP="005E706F">
      <w:pPr>
        <w:spacing w:line="360" w:lineRule="auto"/>
        <w:ind w:right="468" w:firstLine="644"/>
        <w:jc w:val="both"/>
        <w:rPr>
          <w:rFonts w:ascii="Times New Roman" w:hAnsi="Times New Roman" w:cs="Times New Roman"/>
          <w:sz w:val="28"/>
          <w:szCs w:val="28"/>
        </w:rPr>
      </w:pPr>
    </w:p>
    <w:p w14:paraId="4D47EDC5" w14:textId="77777777" w:rsidR="00E815B1" w:rsidRDefault="00E815B1" w:rsidP="005E706F">
      <w:pPr>
        <w:spacing w:line="360" w:lineRule="auto"/>
        <w:ind w:right="468" w:firstLine="644"/>
        <w:jc w:val="both"/>
        <w:rPr>
          <w:rFonts w:ascii="Times New Roman" w:hAnsi="Times New Roman" w:cs="Times New Roman"/>
          <w:sz w:val="28"/>
          <w:szCs w:val="28"/>
        </w:rPr>
      </w:pPr>
    </w:p>
    <w:p w14:paraId="5B7970E9" w14:textId="77777777" w:rsidR="00E815B1" w:rsidRDefault="00E815B1" w:rsidP="005E706F">
      <w:pPr>
        <w:spacing w:line="360" w:lineRule="auto"/>
        <w:ind w:right="468" w:firstLine="644"/>
        <w:jc w:val="both"/>
        <w:rPr>
          <w:rFonts w:ascii="Times New Roman" w:hAnsi="Times New Roman" w:cs="Times New Roman"/>
          <w:sz w:val="28"/>
          <w:szCs w:val="28"/>
        </w:rPr>
      </w:pPr>
    </w:p>
    <w:p w14:paraId="5CED8C62" w14:textId="77777777" w:rsidR="00E815B1" w:rsidRDefault="00E815B1" w:rsidP="005E706F">
      <w:pPr>
        <w:spacing w:line="360" w:lineRule="auto"/>
        <w:ind w:right="468" w:firstLine="644"/>
        <w:jc w:val="both"/>
        <w:rPr>
          <w:rFonts w:ascii="Times New Roman" w:hAnsi="Times New Roman" w:cs="Times New Roman"/>
          <w:sz w:val="28"/>
          <w:szCs w:val="28"/>
        </w:rPr>
      </w:pPr>
    </w:p>
    <w:p w14:paraId="202F8177" w14:textId="77777777" w:rsidR="00E815B1" w:rsidRDefault="00E815B1" w:rsidP="005E706F">
      <w:pPr>
        <w:spacing w:line="360" w:lineRule="auto"/>
        <w:ind w:right="468" w:firstLine="644"/>
        <w:jc w:val="both"/>
        <w:rPr>
          <w:rFonts w:ascii="Times New Roman" w:hAnsi="Times New Roman" w:cs="Times New Roman"/>
          <w:sz w:val="28"/>
          <w:szCs w:val="28"/>
        </w:rPr>
      </w:pPr>
    </w:p>
    <w:p w14:paraId="5986815A" w14:textId="77777777" w:rsidR="00E815B1" w:rsidRDefault="00E815B1" w:rsidP="005E706F">
      <w:pPr>
        <w:spacing w:line="360" w:lineRule="auto"/>
        <w:ind w:right="468" w:firstLine="644"/>
        <w:jc w:val="both"/>
        <w:rPr>
          <w:rFonts w:ascii="Times New Roman" w:hAnsi="Times New Roman" w:cs="Times New Roman"/>
          <w:sz w:val="28"/>
          <w:szCs w:val="28"/>
        </w:rPr>
      </w:pPr>
    </w:p>
    <w:p w14:paraId="181D52B5" w14:textId="77777777" w:rsidR="00E815B1" w:rsidRDefault="00E815B1" w:rsidP="005E706F">
      <w:pPr>
        <w:spacing w:line="360" w:lineRule="auto"/>
        <w:ind w:right="468" w:firstLine="644"/>
        <w:jc w:val="both"/>
        <w:rPr>
          <w:rFonts w:ascii="Times New Roman" w:hAnsi="Times New Roman" w:cs="Times New Roman"/>
          <w:sz w:val="28"/>
          <w:szCs w:val="28"/>
        </w:rPr>
      </w:pPr>
    </w:p>
    <w:p w14:paraId="37FAAAA5" w14:textId="77777777" w:rsidR="00E815B1" w:rsidRDefault="00E815B1" w:rsidP="005E706F">
      <w:pPr>
        <w:spacing w:line="360" w:lineRule="auto"/>
        <w:ind w:right="468" w:firstLine="644"/>
        <w:jc w:val="both"/>
        <w:rPr>
          <w:rFonts w:ascii="Times New Roman" w:hAnsi="Times New Roman" w:cs="Times New Roman"/>
          <w:sz w:val="28"/>
          <w:szCs w:val="28"/>
        </w:rPr>
      </w:pPr>
    </w:p>
    <w:p w14:paraId="26713AF5" w14:textId="77777777" w:rsidR="00E815B1" w:rsidRDefault="00E815B1" w:rsidP="005E706F">
      <w:pPr>
        <w:spacing w:line="360" w:lineRule="auto"/>
        <w:ind w:right="468" w:firstLine="644"/>
        <w:jc w:val="both"/>
        <w:rPr>
          <w:rFonts w:ascii="Times New Roman" w:hAnsi="Times New Roman" w:cs="Times New Roman"/>
          <w:sz w:val="28"/>
          <w:szCs w:val="28"/>
        </w:rPr>
      </w:pPr>
    </w:p>
    <w:p w14:paraId="60EF99A0" w14:textId="77777777" w:rsidR="00E815B1" w:rsidRDefault="00E815B1" w:rsidP="005E706F">
      <w:pPr>
        <w:spacing w:line="360" w:lineRule="auto"/>
        <w:ind w:right="468" w:firstLine="644"/>
        <w:jc w:val="both"/>
        <w:rPr>
          <w:rFonts w:ascii="Times New Roman" w:hAnsi="Times New Roman" w:cs="Times New Roman"/>
          <w:sz w:val="28"/>
          <w:szCs w:val="28"/>
        </w:rPr>
      </w:pPr>
    </w:p>
    <w:p w14:paraId="62E57A0C" w14:textId="77777777" w:rsidR="00E815B1" w:rsidRDefault="00E815B1" w:rsidP="005E706F">
      <w:pPr>
        <w:spacing w:line="360" w:lineRule="auto"/>
        <w:ind w:right="468" w:firstLine="644"/>
        <w:jc w:val="both"/>
        <w:rPr>
          <w:rFonts w:ascii="Times New Roman" w:hAnsi="Times New Roman" w:cs="Times New Roman"/>
          <w:sz w:val="28"/>
          <w:szCs w:val="28"/>
        </w:rPr>
      </w:pPr>
    </w:p>
    <w:p w14:paraId="1887FFEB" w14:textId="77777777" w:rsidR="00E815B1" w:rsidRDefault="00E815B1" w:rsidP="005E706F">
      <w:pPr>
        <w:spacing w:line="360" w:lineRule="auto"/>
        <w:ind w:right="468" w:firstLine="644"/>
        <w:jc w:val="both"/>
        <w:rPr>
          <w:rFonts w:ascii="Times New Roman" w:hAnsi="Times New Roman" w:cs="Times New Roman"/>
          <w:sz w:val="28"/>
          <w:szCs w:val="28"/>
        </w:rPr>
      </w:pPr>
    </w:p>
    <w:p w14:paraId="3471A0E1" w14:textId="77777777" w:rsidR="00E815B1" w:rsidRDefault="00E815B1" w:rsidP="005E706F">
      <w:pPr>
        <w:spacing w:line="360" w:lineRule="auto"/>
        <w:ind w:right="468" w:firstLine="644"/>
        <w:jc w:val="both"/>
        <w:rPr>
          <w:rFonts w:ascii="Times New Roman" w:hAnsi="Times New Roman" w:cs="Times New Roman"/>
          <w:sz w:val="28"/>
          <w:szCs w:val="28"/>
        </w:rPr>
      </w:pPr>
    </w:p>
    <w:p w14:paraId="0635AEA9" w14:textId="77777777" w:rsidR="00E815B1" w:rsidRDefault="00E815B1" w:rsidP="005E706F">
      <w:pPr>
        <w:spacing w:line="360" w:lineRule="auto"/>
        <w:ind w:right="468" w:firstLine="644"/>
        <w:jc w:val="both"/>
        <w:rPr>
          <w:rFonts w:ascii="Times New Roman" w:hAnsi="Times New Roman" w:cs="Times New Roman"/>
          <w:sz w:val="28"/>
          <w:szCs w:val="28"/>
        </w:rPr>
      </w:pPr>
    </w:p>
    <w:p w14:paraId="547A317B" w14:textId="77777777" w:rsidR="00D02971" w:rsidRPr="003856CD" w:rsidRDefault="00D02971" w:rsidP="005E706F">
      <w:pPr>
        <w:tabs>
          <w:tab w:val="left" w:pos="1490"/>
        </w:tabs>
        <w:spacing w:line="360" w:lineRule="auto"/>
        <w:ind w:right="468" w:firstLine="644"/>
        <w:jc w:val="both"/>
        <w:outlineLvl w:val="3"/>
        <w:rPr>
          <w:rFonts w:ascii="Times New Roman" w:hAnsi="Times New Roman" w:cs="Times New Roman"/>
          <w:b/>
          <w:sz w:val="28"/>
          <w:szCs w:val="28"/>
        </w:rPr>
      </w:pPr>
      <w:bookmarkStart w:id="21" w:name="bookmark22"/>
      <w:r w:rsidRPr="003856CD">
        <w:rPr>
          <w:rFonts w:ascii="Times New Roman" w:hAnsi="Times New Roman" w:cs="Times New Roman"/>
          <w:b/>
          <w:sz w:val="28"/>
          <w:szCs w:val="28"/>
        </w:rPr>
        <w:lastRenderedPageBreak/>
        <w:t>3.4.2.</w:t>
      </w:r>
      <w:r w:rsidRPr="003856CD">
        <w:rPr>
          <w:rFonts w:ascii="Times New Roman" w:hAnsi="Times New Roman" w:cs="Times New Roman"/>
          <w:b/>
          <w:sz w:val="28"/>
          <w:szCs w:val="28"/>
        </w:rPr>
        <w:tab/>
        <w:t>Храм</w:t>
      </w:r>
      <w:bookmarkEnd w:id="21"/>
    </w:p>
    <w:p w14:paraId="6EC91C5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На </w:t>
      </w:r>
      <w:r w:rsidRPr="00915B45">
        <w:rPr>
          <w:rFonts w:ascii="Times New Roman" w:hAnsi="Times New Roman" w:cs="Times New Roman"/>
          <w:sz w:val="28"/>
          <w:szCs w:val="28"/>
        </w:rPr>
        <w:t>южном склоне холма Аджкаца,  н</w:t>
      </w:r>
      <w:r>
        <w:rPr>
          <w:rFonts w:ascii="Times New Roman" w:hAnsi="Times New Roman" w:cs="Times New Roman"/>
          <w:sz w:val="28"/>
          <w:szCs w:val="28"/>
        </w:rPr>
        <w:t>а высоте 156 м над уровнем моря</w:t>
      </w:r>
      <w:r w:rsidRPr="00915B45">
        <w:rPr>
          <w:rFonts w:ascii="Times New Roman" w:hAnsi="Times New Roman" w:cs="Times New Roman"/>
          <w:sz w:val="28"/>
          <w:szCs w:val="28"/>
        </w:rPr>
        <w:t xml:space="preserve"> находятся достаточно хорошо сохранившиеся развалины храма (Рис. 69 - 70).</w:t>
      </w:r>
    </w:p>
    <w:p w14:paraId="34511B9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Храм  </w:t>
      </w:r>
      <w:r w:rsidRPr="00915B45">
        <w:rPr>
          <w:rFonts w:ascii="Times New Roman" w:hAnsi="Times New Roman" w:cs="Times New Roman"/>
          <w:sz w:val="28"/>
          <w:szCs w:val="28"/>
        </w:rPr>
        <w:t xml:space="preserve">однозальный, с полукруглой внутри и прямоугольной снаружи апсидой. Каменное перекрытие поддерживается тремя арочными сводами. Размеры внутреннего </w:t>
      </w:r>
      <w:r>
        <w:rPr>
          <w:rFonts w:ascii="Times New Roman" w:hAnsi="Times New Roman" w:cs="Times New Roman"/>
          <w:sz w:val="28"/>
          <w:szCs w:val="28"/>
        </w:rPr>
        <w:t>пространства памятника: длина – 6,65 м, ширина – 4 м, высота –</w:t>
      </w:r>
      <w:r w:rsidRPr="00915B45">
        <w:rPr>
          <w:rFonts w:ascii="Times New Roman" w:hAnsi="Times New Roman" w:cs="Times New Roman"/>
          <w:sz w:val="28"/>
          <w:szCs w:val="28"/>
        </w:rPr>
        <w:t xml:space="preserve"> 5,44 м.</w:t>
      </w:r>
      <w:r>
        <w:rPr>
          <w:rFonts w:ascii="Times New Roman" w:hAnsi="Times New Roman" w:cs="Times New Roman"/>
          <w:sz w:val="28"/>
          <w:szCs w:val="28"/>
        </w:rPr>
        <w:t xml:space="preserve"> Глубина апсидного полукружья – </w:t>
      </w:r>
      <w:r w:rsidRPr="00915B45">
        <w:rPr>
          <w:rFonts w:ascii="Times New Roman" w:hAnsi="Times New Roman" w:cs="Times New Roman"/>
          <w:sz w:val="28"/>
          <w:szCs w:val="28"/>
        </w:rPr>
        <w:t>2 м. Алтарь возвышается над основным уровнем пола на 57 см, имеет две ступени высотой по 29 и 28 см соответственно.</w:t>
      </w:r>
    </w:p>
    <w:p w14:paraId="269C053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Перед средним пилястром имеется еще одн</w:t>
      </w:r>
      <w:r>
        <w:rPr>
          <w:rFonts w:ascii="Times New Roman" w:hAnsi="Times New Roman" w:cs="Times New Roman"/>
          <w:sz w:val="28"/>
          <w:szCs w:val="28"/>
        </w:rPr>
        <w:t>а частично разрушенная преграда. П</w:t>
      </w:r>
      <w:r w:rsidRPr="00915B45">
        <w:rPr>
          <w:rFonts w:ascii="Times New Roman" w:hAnsi="Times New Roman" w:cs="Times New Roman"/>
          <w:sz w:val="28"/>
          <w:szCs w:val="28"/>
        </w:rPr>
        <w:t>од полом между этой преградой и алтарем виднеется плита. Возм</w:t>
      </w:r>
      <w:r>
        <w:rPr>
          <w:rFonts w:ascii="Times New Roman" w:hAnsi="Times New Roman" w:cs="Times New Roman"/>
          <w:sz w:val="28"/>
          <w:szCs w:val="28"/>
        </w:rPr>
        <w:t xml:space="preserve">ожно, здесь был вход в крипту – </w:t>
      </w:r>
      <w:r w:rsidRPr="00915B45">
        <w:rPr>
          <w:rFonts w:ascii="Times New Roman" w:hAnsi="Times New Roman" w:cs="Times New Roman"/>
          <w:sz w:val="28"/>
          <w:szCs w:val="28"/>
        </w:rPr>
        <w:t>подземелье под храмом, к</w:t>
      </w:r>
      <w:r>
        <w:rPr>
          <w:rFonts w:ascii="Times New Roman" w:hAnsi="Times New Roman" w:cs="Times New Roman"/>
          <w:sz w:val="28"/>
          <w:szCs w:val="28"/>
        </w:rPr>
        <w:t>оторое было обнаружено случайно</w:t>
      </w:r>
      <w:r w:rsidRPr="00915B45">
        <w:rPr>
          <w:rFonts w:ascii="Times New Roman" w:hAnsi="Times New Roman" w:cs="Times New Roman"/>
          <w:sz w:val="28"/>
          <w:szCs w:val="28"/>
        </w:rPr>
        <w:t xml:space="preserve"> при попытке грабителей сделать подкоп под алтарную часть</w:t>
      </w:r>
      <w:r>
        <w:rPr>
          <w:rFonts w:ascii="Times New Roman" w:hAnsi="Times New Roman" w:cs="Times New Roman"/>
          <w:sz w:val="28"/>
          <w:szCs w:val="28"/>
        </w:rPr>
        <w:t xml:space="preserve"> снаружи храма. Ширина крипты примерно 4 м, длина — 3,5 м. О</w:t>
      </w:r>
      <w:r w:rsidRPr="00915B45">
        <w:rPr>
          <w:rFonts w:ascii="Times New Roman" w:hAnsi="Times New Roman" w:cs="Times New Roman"/>
          <w:sz w:val="28"/>
          <w:szCs w:val="28"/>
        </w:rPr>
        <w:t>на тянется как раз до вышеупомянутого перекрытия у среднего пилястра. Глубина крипты неизвестна, так как она засыпана камнями по центру. У края стен виден пол, выложенный цемянкой. Раскопки специа</w:t>
      </w:r>
      <w:r>
        <w:rPr>
          <w:rFonts w:ascii="Times New Roman" w:hAnsi="Times New Roman" w:cs="Times New Roman"/>
          <w:sz w:val="28"/>
          <w:szCs w:val="28"/>
        </w:rPr>
        <w:t>листами не проводились. Крипта</w:t>
      </w:r>
      <w:r w:rsidRPr="00915B4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15B45">
        <w:rPr>
          <w:rFonts w:ascii="Times New Roman" w:hAnsi="Times New Roman" w:cs="Times New Roman"/>
          <w:sz w:val="28"/>
          <w:szCs w:val="28"/>
        </w:rPr>
        <w:t>достаточно редкое явление в средневековых абхазских храмах. На сегодня известна крипта в храме в с. Веселое в Адлеров</w:t>
      </w:r>
      <w:r>
        <w:rPr>
          <w:rFonts w:ascii="Times New Roman" w:hAnsi="Times New Roman" w:cs="Times New Roman"/>
          <w:sz w:val="28"/>
          <w:szCs w:val="28"/>
        </w:rPr>
        <w:t>ском районе и в храме в пос. Малая Алра рядом с Тку</w:t>
      </w:r>
      <w:r w:rsidRPr="00915B45">
        <w:rPr>
          <w:rFonts w:ascii="Times New Roman" w:hAnsi="Times New Roman" w:cs="Times New Roman"/>
          <w:sz w:val="28"/>
          <w:szCs w:val="28"/>
        </w:rPr>
        <w:t>арчалом. Специальных исследований по этой теме еще не проводилось.</w:t>
      </w:r>
    </w:p>
    <w:p w14:paraId="4A80B98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Вход в храм расположен с западной стороны. Скорее всего, если судить по остаткам фундамента и особенностям кладки западной стены, ранее здесь находился притвор. На сегодняшний день притвор не сохранился. В центре апсиды имеется окно:</w:t>
      </w:r>
      <w:r>
        <w:rPr>
          <w:rFonts w:ascii="Times New Roman" w:hAnsi="Times New Roman" w:cs="Times New Roman"/>
          <w:sz w:val="28"/>
          <w:szCs w:val="28"/>
        </w:rPr>
        <w:t xml:space="preserve"> ширина – 0,5 м, высота – </w:t>
      </w:r>
      <w:r w:rsidRPr="00915B45">
        <w:rPr>
          <w:rFonts w:ascii="Times New Roman" w:hAnsi="Times New Roman" w:cs="Times New Roman"/>
          <w:sz w:val="28"/>
          <w:szCs w:val="28"/>
        </w:rPr>
        <w:t>1,5 м. Справа от окна, на стыке северной стены и стены с апсидой, имеется ниша, в кото</w:t>
      </w:r>
      <w:r>
        <w:rPr>
          <w:rFonts w:ascii="Times New Roman" w:hAnsi="Times New Roman" w:cs="Times New Roman"/>
          <w:sz w:val="28"/>
          <w:szCs w:val="28"/>
        </w:rPr>
        <w:t>рую встроен керамический сосуд –</w:t>
      </w:r>
      <w:r w:rsidRPr="00915B45">
        <w:rPr>
          <w:rFonts w:ascii="Times New Roman" w:hAnsi="Times New Roman" w:cs="Times New Roman"/>
          <w:sz w:val="28"/>
          <w:szCs w:val="28"/>
        </w:rPr>
        <w:t xml:space="preserve"> голосник. Южная стена фактически разрушена: завалы камн</w:t>
      </w:r>
      <w:r>
        <w:rPr>
          <w:rFonts w:ascii="Times New Roman" w:hAnsi="Times New Roman" w:cs="Times New Roman"/>
          <w:sz w:val="28"/>
          <w:szCs w:val="28"/>
        </w:rPr>
        <w:t xml:space="preserve">ей лежат на земле. Был ли вход  </w:t>
      </w:r>
      <w:r w:rsidRPr="00915B45">
        <w:rPr>
          <w:rFonts w:ascii="Times New Roman" w:hAnsi="Times New Roman" w:cs="Times New Roman"/>
          <w:sz w:val="28"/>
          <w:szCs w:val="28"/>
        </w:rPr>
        <w:t>южной стороны, без раскопок и анализа фундамента определить невозможно. Храм обнесен каменной оградой, сохранившейся по периметру храма на уровне земной поверхности.</w:t>
      </w:r>
    </w:p>
    <w:p w14:paraId="475AC39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В строительстве храма использовалась бутовая технология с двусторонней облицовкой квадратами из известковых по</w:t>
      </w:r>
      <w:r>
        <w:rPr>
          <w:rFonts w:ascii="Times New Roman" w:hAnsi="Times New Roman" w:cs="Times New Roman"/>
          <w:sz w:val="28"/>
          <w:szCs w:val="28"/>
        </w:rPr>
        <w:t>род. В</w:t>
      </w:r>
      <w:r w:rsidRPr="00915B45">
        <w:rPr>
          <w:rFonts w:ascii="Times New Roman" w:hAnsi="Times New Roman" w:cs="Times New Roman"/>
          <w:sz w:val="28"/>
          <w:szCs w:val="28"/>
        </w:rPr>
        <w:t>нутри храм покрыт штукатуркой. Анализ связующего раствора из кладки храма показал, что примесь песка составляет 10 (в апсидной части) 22% (в наружной части у западного входа). Исходя из этого</w:t>
      </w:r>
      <w:r>
        <w:rPr>
          <w:rFonts w:ascii="Times New Roman" w:hAnsi="Times New Roman" w:cs="Times New Roman"/>
          <w:sz w:val="28"/>
          <w:szCs w:val="28"/>
        </w:rPr>
        <w:t>,</w:t>
      </w:r>
      <w:r w:rsidRPr="00915B45">
        <w:rPr>
          <w:rFonts w:ascii="Times New Roman" w:hAnsi="Times New Roman" w:cs="Times New Roman"/>
          <w:sz w:val="28"/>
          <w:szCs w:val="28"/>
        </w:rPr>
        <w:t xml:space="preserve"> можно сказать, что храм пережил несколько этапов существования. Датировать его можно от VI в</w:t>
      </w:r>
      <w:r>
        <w:rPr>
          <w:rFonts w:ascii="Times New Roman" w:hAnsi="Times New Roman" w:cs="Times New Roman"/>
          <w:sz w:val="28"/>
          <w:szCs w:val="28"/>
        </w:rPr>
        <w:t>.</w:t>
      </w:r>
      <w:r w:rsidRPr="00915B45">
        <w:rPr>
          <w:rFonts w:ascii="Times New Roman" w:hAnsi="Times New Roman" w:cs="Times New Roman"/>
          <w:sz w:val="28"/>
          <w:szCs w:val="28"/>
        </w:rPr>
        <w:t xml:space="preserve"> н.э., с кардинальной перестройкой в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н.э.</w:t>
      </w:r>
    </w:p>
    <w:p w14:paraId="000D62C1"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Рассчитан храм был прим</w:t>
      </w:r>
      <w:r>
        <w:rPr>
          <w:rFonts w:ascii="Times New Roman" w:hAnsi="Times New Roman" w:cs="Times New Roman"/>
          <w:sz w:val="28"/>
          <w:szCs w:val="28"/>
        </w:rPr>
        <w:t>ерно 80 - 90 человек прихожан. М</w:t>
      </w:r>
      <w:r w:rsidRPr="00915B45">
        <w:rPr>
          <w:rFonts w:ascii="Times New Roman" w:hAnsi="Times New Roman" w:cs="Times New Roman"/>
          <w:sz w:val="28"/>
          <w:szCs w:val="28"/>
        </w:rPr>
        <w:t>ы исходим из расчетов количества прихожан в соответствии с площадью храма, предложенных Канаевым И.П. (Канаев 2002). В своей работе автор пишет, что «дореволюционные нормы колеблются от 0,25 до 0,36 кв. м на человека». Конечно, дореволюционные нормы — это не нормы средневековья, но так как нормы того периода неизвестны, а нормы современные совпадают с дореволюционными, возьмем их за основу. Ну а уже исходя из количества прихожан, можно предположить и количество населения поселка. Учитывая, что одновременно в храм не приходили все жители, а исходя из реалий дореволюционной России (Канаев 2002), не более 1/5 - 1/6 от всех жителей, то реконструировать примерно численность поселения</w:t>
      </w:r>
      <w:r>
        <w:rPr>
          <w:rFonts w:ascii="Times New Roman" w:hAnsi="Times New Roman" w:cs="Times New Roman"/>
          <w:sz w:val="28"/>
          <w:szCs w:val="28"/>
        </w:rPr>
        <w:t>,</w:t>
      </w:r>
      <w:r w:rsidRPr="00915B45">
        <w:rPr>
          <w:rFonts w:ascii="Times New Roman" w:hAnsi="Times New Roman" w:cs="Times New Roman"/>
          <w:sz w:val="28"/>
          <w:szCs w:val="28"/>
        </w:rPr>
        <w:t xml:space="preserve"> мы можем в 500 человек, что для средневекового периода характеризует достаточно крупное поселение. В целом, учитывая наличие рядом производстве</w:t>
      </w:r>
      <w:r>
        <w:rPr>
          <w:rFonts w:ascii="Times New Roman" w:hAnsi="Times New Roman" w:cs="Times New Roman"/>
          <w:sz w:val="28"/>
          <w:szCs w:val="28"/>
        </w:rPr>
        <w:t>нного металлургического центра</w:t>
      </w:r>
      <w:r w:rsidRPr="00915B45">
        <w:rPr>
          <w:rFonts w:ascii="Times New Roman" w:hAnsi="Times New Roman" w:cs="Times New Roman"/>
          <w:sz w:val="28"/>
          <w:szCs w:val="28"/>
        </w:rPr>
        <w:t xml:space="preserve"> это закономерно.</w:t>
      </w:r>
    </w:p>
    <w:p w14:paraId="1C9227C2" w14:textId="77777777" w:rsidR="00DA2B45" w:rsidRDefault="00DA2B45" w:rsidP="005E706F">
      <w:pPr>
        <w:spacing w:line="360" w:lineRule="auto"/>
        <w:ind w:right="468" w:firstLine="644"/>
        <w:jc w:val="both"/>
        <w:rPr>
          <w:rFonts w:ascii="Times New Roman" w:hAnsi="Times New Roman" w:cs="Times New Roman"/>
          <w:sz w:val="28"/>
          <w:szCs w:val="28"/>
        </w:rPr>
      </w:pPr>
    </w:p>
    <w:p w14:paraId="2E0C064F" w14:textId="77777777" w:rsidR="00DA2B45" w:rsidRDefault="00DA2B45" w:rsidP="005E706F">
      <w:pPr>
        <w:spacing w:line="360" w:lineRule="auto"/>
        <w:ind w:right="468" w:firstLine="644"/>
        <w:jc w:val="both"/>
        <w:rPr>
          <w:rFonts w:ascii="Times New Roman" w:hAnsi="Times New Roman" w:cs="Times New Roman"/>
          <w:sz w:val="28"/>
          <w:szCs w:val="28"/>
        </w:rPr>
      </w:pPr>
    </w:p>
    <w:p w14:paraId="1E5ADB18" w14:textId="77777777" w:rsidR="00DA2B45" w:rsidRDefault="00DA2B45" w:rsidP="005E706F">
      <w:pPr>
        <w:spacing w:line="360" w:lineRule="auto"/>
        <w:ind w:right="468" w:firstLine="644"/>
        <w:jc w:val="both"/>
        <w:rPr>
          <w:rFonts w:ascii="Times New Roman" w:hAnsi="Times New Roman" w:cs="Times New Roman"/>
          <w:sz w:val="28"/>
          <w:szCs w:val="28"/>
        </w:rPr>
      </w:pPr>
    </w:p>
    <w:p w14:paraId="1E93EBC2" w14:textId="77777777" w:rsidR="00DA2B45" w:rsidRDefault="00DA2B45" w:rsidP="005E706F">
      <w:pPr>
        <w:spacing w:line="360" w:lineRule="auto"/>
        <w:ind w:right="468" w:firstLine="644"/>
        <w:jc w:val="both"/>
        <w:rPr>
          <w:rFonts w:ascii="Times New Roman" w:hAnsi="Times New Roman" w:cs="Times New Roman"/>
          <w:sz w:val="28"/>
          <w:szCs w:val="28"/>
        </w:rPr>
      </w:pPr>
    </w:p>
    <w:p w14:paraId="2BC82242" w14:textId="77777777" w:rsidR="00DA2B45" w:rsidRDefault="00DA2B45" w:rsidP="005E706F">
      <w:pPr>
        <w:spacing w:line="360" w:lineRule="auto"/>
        <w:ind w:right="468" w:firstLine="644"/>
        <w:jc w:val="both"/>
        <w:rPr>
          <w:rFonts w:ascii="Times New Roman" w:hAnsi="Times New Roman" w:cs="Times New Roman"/>
          <w:sz w:val="28"/>
          <w:szCs w:val="28"/>
        </w:rPr>
      </w:pPr>
    </w:p>
    <w:p w14:paraId="37D6FAF8" w14:textId="77777777" w:rsidR="00DA2B45" w:rsidRDefault="00DA2B45" w:rsidP="005E706F">
      <w:pPr>
        <w:spacing w:line="360" w:lineRule="auto"/>
        <w:ind w:right="468" w:firstLine="644"/>
        <w:jc w:val="both"/>
        <w:rPr>
          <w:rFonts w:ascii="Times New Roman" w:hAnsi="Times New Roman" w:cs="Times New Roman"/>
          <w:sz w:val="28"/>
          <w:szCs w:val="28"/>
        </w:rPr>
      </w:pPr>
    </w:p>
    <w:p w14:paraId="4D66D063" w14:textId="77777777" w:rsidR="00DA2B45" w:rsidRDefault="00DA2B45" w:rsidP="005E706F">
      <w:pPr>
        <w:spacing w:line="360" w:lineRule="auto"/>
        <w:ind w:right="468" w:firstLine="644"/>
        <w:jc w:val="both"/>
        <w:rPr>
          <w:rFonts w:ascii="Times New Roman" w:hAnsi="Times New Roman" w:cs="Times New Roman"/>
          <w:sz w:val="28"/>
          <w:szCs w:val="28"/>
        </w:rPr>
      </w:pPr>
    </w:p>
    <w:p w14:paraId="7C554D10" w14:textId="77777777" w:rsidR="00DA2B45" w:rsidRDefault="00DA2B45" w:rsidP="005E706F">
      <w:pPr>
        <w:spacing w:line="360" w:lineRule="auto"/>
        <w:ind w:right="468" w:firstLine="644"/>
        <w:jc w:val="both"/>
        <w:rPr>
          <w:rFonts w:ascii="Times New Roman" w:hAnsi="Times New Roman" w:cs="Times New Roman"/>
          <w:sz w:val="28"/>
          <w:szCs w:val="28"/>
        </w:rPr>
      </w:pPr>
    </w:p>
    <w:p w14:paraId="6F7A5C9D" w14:textId="77777777" w:rsidR="00DA2B45" w:rsidRPr="00915B45" w:rsidRDefault="00DA2B45" w:rsidP="005E706F">
      <w:pPr>
        <w:spacing w:line="360" w:lineRule="auto"/>
        <w:ind w:right="468" w:firstLine="644"/>
        <w:jc w:val="both"/>
        <w:rPr>
          <w:rFonts w:ascii="Times New Roman" w:hAnsi="Times New Roman" w:cs="Times New Roman"/>
          <w:sz w:val="28"/>
          <w:szCs w:val="28"/>
        </w:rPr>
      </w:pPr>
    </w:p>
    <w:p w14:paraId="443FF257" w14:textId="77777777" w:rsidR="00D02971" w:rsidRPr="003856CD" w:rsidRDefault="00D02971" w:rsidP="005E706F">
      <w:pPr>
        <w:tabs>
          <w:tab w:val="left" w:pos="1490"/>
        </w:tabs>
        <w:spacing w:line="360" w:lineRule="auto"/>
        <w:ind w:right="468" w:firstLine="644"/>
        <w:jc w:val="both"/>
        <w:outlineLvl w:val="3"/>
        <w:rPr>
          <w:rFonts w:ascii="Times New Roman" w:hAnsi="Times New Roman" w:cs="Times New Roman"/>
          <w:b/>
          <w:sz w:val="28"/>
          <w:szCs w:val="28"/>
        </w:rPr>
      </w:pPr>
      <w:bookmarkStart w:id="22" w:name="bookmark23"/>
      <w:r w:rsidRPr="003856CD">
        <w:rPr>
          <w:rFonts w:ascii="Times New Roman" w:hAnsi="Times New Roman" w:cs="Times New Roman"/>
          <w:b/>
          <w:sz w:val="28"/>
          <w:szCs w:val="28"/>
        </w:rPr>
        <w:lastRenderedPageBreak/>
        <w:t>3.4.3.</w:t>
      </w:r>
      <w:r w:rsidRPr="003856CD">
        <w:rPr>
          <w:rFonts w:ascii="Times New Roman" w:hAnsi="Times New Roman" w:cs="Times New Roman"/>
          <w:b/>
          <w:sz w:val="28"/>
          <w:szCs w:val="28"/>
        </w:rPr>
        <w:tab/>
        <w:t>Могильник Трапш М.М.</w:t>
      </w:r>
      <w:bookmarkEnd w:id="22"/>
    </w:p>
    <w:p w14:paraId="6440BE7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Могильник, обнаруженный и исследован</w:t>
      </w:r>
      <w:r>
        <w:rPr>
          <w:rFonts w:ascii="Times New Roman" w:hAnsi="Times New Roman" w:cs="Times New Roman"/>
          <w:sz w:val="28"/>
          <w:szCs w:val="28"/>
        </w:rPr>
        <w:t>ный в 1948-1952 гг. М.М. Трапш</w:t>
      </w:r>
      <w:r w:rsidRPr="00915B45">
        <w:rPr>
          <w:rFonts w:ascii="Times New Roman" w:hAnsi="Times New Roman" w:cs="Times New Roman"/>
          <w:sz w:val="28"/>
          <w:szCs w:val="28"/>
        </w:rPr>
        <w:t xml:space="preserve"> подробно представлен им в своем труде (Трапш 1962), но дабы читатель мог видеть полную картину памятников, приведем вкратце его описание</w:t>
      </w:r>
      <w:r>
        <w:rPr>
          <w:rFonts w:ascii="Times New Roman" w:hAnsi="Times New Roman" w:cs="Times New Roman"/>
          <w:sz w:val="28"/>
          <w:szCs w:val="28"/>
        </w:rPr>
        <w:t>,</w:t>
      </w:r>
      <w:r w:rsidRPr="00915B45">
        <w:rPr>
          <w:rFonts w:ascii="Times New Roman" w:hAnsi="Times New Roman" w:cs="Times New Roman"/>
          <w:sz w:val="28"/>
          <w:szCs w:val="28"/>
        </w:rPr>
        <w:t xml:space="preserve"> опираясь на труд исследователя.</w:t>
      </w:r>
    </w:p>
    <w:p w14:paraId="22D779F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Расположен могильник на юго-западном склоне холма, на высоте 156 м над уровнем моря, на возвышенности с тремя сильно размытыми склонами, обращенными на юго-восток, юго-запад и северо-запад. Все погребения располагались на площади 100х40 м. и име</w:t>
      </w:r>
      <w:r>
        <w:rPr>
          <w:rFonts w:ascii="Times New Roman" w:hAnsi="Times New Roman" w:cs="Times New Roman"/>
          <w:sz w:val="28"/>
          <w:szCs w:val="28"/>
        </w:rPr>
        <w:t>ли очень неглубокое залегание – 15-</w:t>
      </w:r>
      <w:r w:rsidRPr="00915B45">
        <w:rPr>
          <w:rFonts w:ascii="Times New Roman" w:hAnsi="Times New Roman" w:cs="Times New Roman"/>
          <w:sz w:val="28"/>
          <w:szCs w:val="28"/>
        </w:rPr>
        <w:t>35 см. Погребения в плане планиграфии были рассредоточены, но при этом группировались в разные сегмен</w:t>
      </w:r>
      <w:r>
        <w:rPr>
          <w:rFonts w:ascii="Times New Roman" w:hAnsi="Times New Roman" w:cs="Times New Roman"/>
          <w:sz w:val="28"/>
          <w:szCs w:val="28"/>
        </w:rPr>
        <w:t>ты, удаленные между собой на 10-40 метров. (Трапш 1970: 100-</w:t>
      </w:r>
      <w:r w:rsidRPr="00915B45">
        <w:rPr>
          <w:rFonts w:ascii="Times New Roman" w:hAnsi="Times New Roman" w:cs="Times New Roman"/>
          <w:sz w:val="28"/>
          <w:szCs w:val="28"/>
        </w:rPr>
        <w:t>101). В результате раскопок было вскрыто двенадцать погребений: одиннадцать человеческих и одно конское. Захоронения были совершены в простых грунтовых ямах без каких-либо каменных или других сооружений.</w:t>
      </w:r>
    </w:p>
    <w:p w14:paraId="3F6E4B4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3856CD">
        <w:rPr>
          <w:rFonts w:ascii="Times New Roman" w:hAnsi="Times New Roman" w:cs="Times New Roman"/>
          <w:b/>
          <w:sz w:val="28"/>
          <w:szCs w:val="28"/>
        </w:rPr>
        <w:t>Захоронение 1.</w:t>
      </w:r>
      <w:r w:rsidRPr="00915B45">
        <w:rPr>
          <w:rFonts w:ascii="Times New Roman" w:hAnsi="Times New Roman" w:cs="Times New Roman"/>
          <w:sz w:val="28"/>
          <w:szCs w:val="28"/>
        </w:rPr>
        <w:t xml:space="preserve"> Мужское. Костяк сохранился не полностью, череп раздавлен, сохранились кости рук и ног без фаланг и пальцев, лежали в естественной связи. Остальные кости сгнили. Ориентация</w:t>
      </w:r>
      <w:r>
        <w:rPr>
          <w:rFonts w:ascii="Times New Roman" w:hAnsi="Times New Roman" w:cs="Times New Roman"/>
          <w:sz w:val="28"/>
          <w:szCs w:val="28"/>
        </w:rPr>
        <w:t xml:space="preserve"> костяка: голова на юго-запад.  Д</w:t>
      </w:r>
      <w:r w:rsidRPr="00915B45">
        <w:rPr>
          <w:rFonts w:ascii="Times New Roman" w:hAnsi="Times New Roman" w:cs="Times New Roman"/>
          <w:sz w:val="28"/>
          <w:szCs w:val="28"/>
        </w:rPr>
        <w:t>но ямы имело подсыпку из порошкообразной извести. При костяке лежало большое количество предметов: пастовые бусы (Трапш 1970. Табл.</w:t>
      </w:r>
      <w:r>
        <w:rPr>
          <w:rFonts w:ascii="Times New Roman" w:hAnsi="Times New Roman" w:cs="Times New Roman"/>
          <w:sz w:val="28"/>
          <w:szCs w:val="28"/>
        </w:rPr>
        <w:t xml:space="preserve"> </w:t>
      </w:r>
      <w:r w:rsidRPr="00915B45">
        <w:rPr>
          <w:rFonts w:ascii="Times New Roman" w:hAnsi="Times New Roman" w:cs="Times New Roman"/>
          <w:sz w:val="28"/>
          <w:szCs w:val="28"/>
        </w:rPr>
        <w:t>П - 2) и фрагменты бронзовой цепочки</w:t>
      </w:r>
      <w:r>
        <w:rPr>
          <w:rFonts w:ascii="Times New Roman" w:hAnsi="Times New Roman" w:cs="Times New Roman"/>
          <w:sz w:val="28"/>
          <w:szCs w:val="28"/>
        </w:rPr>
        <w:t>,</w:t>
      </w:r>
      <w:r w:rsidRPr="00915B45">
        <w:rPr>
          <w:rFonts w:ascii="Times New Roman" w:hAnsi="Times New Roman" w:cs="Times New Roman"/>
          <w:sz w:val="28"/>
          <w:szCs w:val="28"/>
        </w:rPr>
        <w:t xml:space="preserve"> из тонкой </w:t>
      </w:r>
      <w:r>
        <w:rPr>
          <w:rFonts w:ascii="Times New Roman" w:hAnsi="Times New Roman" w:cs="Times New Roman"/>
          <w:sz w:val="28"/>
          <w:szCs w:val="28"/>
        </w:rPr>
        <w:t>проволоки (Трапш 1970. Табл. П - 8) лежали вокруг черепа. Т</w:t>
      </w:r>
      <w:r w:rsidRPr="00915B45">
        <w:rPr>
          <w:rFonts w:ascii="Times New Roman" w:hAnsi="Times New Roman" w:cs="Times New Roman"/>
          <w:sz w:val="28"/>
          <w:szCs w:val="28"/>
        </w:rPr>
        <w:t>аким образом</w:t>
      </w:r>
      <w:r>
        <w:rPr>
          <w:rFonts w:ascii="Times New Roman" w:hAnsi="Times New Roman" w:cs="Times New Roman"/>
          <w:sz w:val="28"/>
          <w:szCs w:val="28"/>
        </w:rPr>
        <w:t>,</w:t>
      </w:r>
      <w:r w:rsidRPr="00915B45">
        <w:rPr>
          <w:rFonts w:ascii="Times New Roman" w:hAnsi="Times New Roman" w:cs="Times New Roman"/>
          <w:sz w:val="28"/>
          <w:szCs w:val="28"/>
        </w:rPr>
        <w:t xml:space="preserve"> погребенный был в расшитом бусами головном уборе. Правее черепа на 20 см было найдено 2 брон</w:t>
      </w:r>
      <w:r>
        <w:rPr>
          <w:rFonts w:ascii="Times New Roman" w:hAnsi="Times New Roman" w:cs="Times New Roman"/>
          <w:sz w:val="28"/>
          <w:szCs w:val="28"/>
        </w:rPr>
        <w:t>зовых топора колхидского типа. На одном из них</w:t>
      </w:r>
      <w:r w:rsidRPr="00915B45">
        <w:rPr>
          <w:rFonts w:ascii="Times New Roman" w:hAnsi="Times New Roman" w:cs="Times New Roman"/>
          <w:sz w:val="28"/>
          <w:szCs w:val="28"/>
        </w:rPr>
        <w:t xml:space="preserve"> обух был украшен фигуркой собаки (Трапш 1970. Табл.1 - 5), а </w:t>
      </w:r>
      <w:r>
        <w:rPr>
          <w:rFonts w:ascii="Times New Roman" w:hAnsi="Times New Roman" w:cs="Times New Roman"/>
          <w:sz w:val="28"/>
          <w:szCs w:val="28"/>
        </w:rPr>
        <w:t xml:space="preserve">на другом  </w:t>
      </w:r>
      <w:r w:rsidRPr="00915B45">
        <w:rPr>
          <w:rFonts w:ascii="Times New Roman" w:hAnsi="Times New Roman" w:cs="Times New Roman"/>
          <w:sz w:val="28"/>
          <w:szCs w:val="28"/>
        </w:rPr>
        <w:t xml:space="preserve"> гравирован орнаментом с обеих сторон лопасти и шейки (Трапш 1970. Табл.1 - 6). Сгнившая деревянная рукоять одного из топоров сохранила бронзовую спираль, которая обвивала эту рукоять (Трапш 1970. Табл. I - 2) и втульчатую бронзовую оправу для верхней части рукояти. Между топорами и черепом найдены обломки сосуда из тонкой листовой бронзы</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(Трапш 1970. Табл. I - </w:t>
      </w:r>
      <w:r w:rsidRPr="00915B45">
        <w:rPr>
          <w:rFonts w:ascii="Times New Roman" w:hAnsi="Times New Roman" w:cs="Times New Roman"/>
          <w:sz w:val="28"/>
          <w:szCs w:val="28"/>
        </w:rPr>
        <w:lastRenderedPageBreak/>
        <w:t>3). У правой руки погребенного лежал третий бронзовый топор колхидского типа на полой разрезной бронзовой рукояти (Трапш 1970. Табл. I - 2). Еще два бронзовых топора колхидского типа находились у нижнего конца левой плечевой кости (Трапш 1970. Табл. I - 7, 8). У средней части правой локтевой кости находились обрывки бронзовых цепочек, аналогичных найденным вокруг черепа.</w:t>
      </w:r>
    </w:p>
    <w:p w14:paraId="0549A64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Под подбородком были найдены следы металлической гривны из неопределенного сплава серого цвета. Большое количество бус было найдено в области груди: сердоликовые (Трапш 1970. Табл. II - 4), стеклянные (Трапш 1970. Табл. II - 5), фрагменты крупных янтарных бусин, среди которых имеется одна целая бусина (Трапш 1970. Табл. II - 1). На левой стороне грудной клетки находились бронзовые конические пронизи (Трапш 1970.</w:t>
      </w:r>
      <w:r>
        <w:rPr>
          <w:rFonts w:ascii="Times New Roman" w:hAnsi="Times New Roman" w:cs="Times New Roman"/>
          <w:sz w:val="28"/>
          <w:szCs w:val="28"/>
        </w:rPr>
        <w:t xml:space="preserve"> Табл. II - 6). На правой руке – две раздавленные бронзовые браслеты</w:t>
      </w:r>
      <w:r w:rsidRPr="00915B45">
        <w:rPr>
          <w:rFonts w:ascii="Times New Roman" w:hAnsi="Times New Roman" w:cs="Times New Roman"/>
          <w:sz w:val="28"/>
          <w:szCs w:val="28"/>
        </w:rPr>
        <w:t xml:space="preserve"> различных типов: с расширенными концами (Трапш 1970. Табл. II - 9) и цилиндрической формы (Трапш 1970. Та</w:t>
      </w:r>
      <w:r>
        <w:rPr>
          <w:rFonts w:ascii="Times New Roman" w:hAnsi="Times New Roman" w:cs="Times New Roman"/>
          <w:sz w:val="28"/>
          <w:szCs w:val="28"/>
        </w:rPr>
        <w:t>бл. II - 7, 1). На левой руке браслет</w:t>
      </w:r>
      <w:r w:rsidRPr="00915B45">
        <w:rPr>
          <w:rFonts w:ascii="Times New Roman" w:hAnsi="Times New Roman" w:cs="Times New Roman"/>
          <w:sz w:val="28"/>
          <w:szCs w:val="28"/>
        </w:rPr>
        <w:t xml:space="preserve"> цилиндрической </w:t>
      </w:r>
      <w:r>
        <w:rPr>
          <w:rFonts w:ascii="Times New Roman" w:hAnsi="Times New Roman" w:cs="Times New Roman"/>
          <w:sz w:val="28"/>
          <w:szCs w:val="28"/>
        </w:rPr>
        <w:t xml:space="preserve">формы, правее бедренной кости – </w:t>
      </w:r>
      <w:r w:rsidRPr="00915B45">
        <w:rPr>
          <w:rFonts w:ascii="Times New Roman" w:hAnsi="Times New Roman" w:cs="Times New Roman"/>
          <w:sz w:val="28"/>
          <w:szCs w:val="28"/>
        </w:rPr>
        <w:t xml:space="preserve">бронзовая поясная пряжка, украшенная головкой фантастичного животного (Трапш 1970. Табл.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- 4), справа у берцовой кости была найдена бронзовая фигурка летящей птицы с подвесками в виде рыб (Трапш 1970. Табл. II - 3). Кроме этого, были найдены в погребения следы костей жертвенных животных и обломки керамических сосудов.</w:t>
      </w:r>
    </w:p>
    <w:p w14:paraId="757CA4F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Погребение богатое,</w:t>
      </w:r>
      <w:r>
        <w:rPr>
          <w:rFonts w:ascii="Times New Roman" w:hAnsi="Times New Roman" w:cs="Times New Roman"/>
          <w:sz w:val="28"/>
          <w:szCs w:val="28"/>
        </w:rPr>
        <w:t xml:space="preserve"> что </w:t>
      </w:r>
      <w:r w:rsidRPr="00915B45">
        <w:rPr>
          <w:rFonts w:ascii="Times New Roman" w:hAnsi="Times New Roman" w:cs="Times New Roman"/>
          <w:sz w:val="28"/>
          <w:szCs w:val="28"/>
        </w:rPr>
        <w:t>указывает на знатность погребенного. По</w:t>
      </w:r>
      <w:r>
        <w:rPr>
          <w:rFonts w:ascii="Times New Roman" w:hAnsi="Times New Roman" w:cs="Times New Roman"/>
          <w:sz w:val="28"/>
          <w:szCs w:val="28"/>
        </w:rPr>
        <w:t xml:space="preserve"> наличию топоров атрибутировано</w:t>
      </w:r>
      <w:r w:rsidRPr="00915B45">
        <w:rPr>
          <w:rFonts w:ascii="Times New Roman" w:hAnsi="Times New Roman" w:cs="Times New Roman"/>
          <w:sz w:val="28"/>
          <w:szCs w:val="28"/>
        </w:rPr>
        <w:t xml:space="preserve"> как мужское, но в нем отсутствовал кинжал, характерный для мужских погребений кобано-колхидской культуры.</w:t>
      </w:r>
    </w:p>
    <w:p w14:paraId="49D19A4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3856CD">
        <w:rPr>
          <w:rFonts w:ascii="Times New Roman" w:hAnsi="Times New Roman" w:cs="Times New Roman"/>
          <w:b/>
          <w:sz w:val="28"/>
          <w:szCs w:val="28"/>
        </w:rPr>
        <w:t>Захоронение 2</w:t>
      </w:r>
      <w:r w:rsidRPr="00915B45">
        <w:rPr>
          <w:rFonts w:ascii="Times New Roman" w:hAnsi="Times New Roman" w:cs="Times New Roman"/>
          <w:sz w:val="28"/>
          <w:szCs w:val="28"/>
        </w:rPr>
        <w:t>. Женское. Кости были не в анатомическом порядке</w:t>
      </w:r>
      <w:r>
        <w:rPr>
          <w:rFonts w:ascii="Times New Roman" w:hAnsi="Times New Roman" w:cs="Times New Roman"/>
          <w:sz w:val="28"/>
          <w:szCs w:val="28"/>
        </w:rPr>
        <w:t>,</w:t>
      </w:r>
      <w:r w:rsidRPr="00915B45">
        <w:rPr>
          <w:rFonts w:ascii="Times New Roman" w:hAnsi="Times New Roman" w:cs="Times New Roman"/>
          <w:sz w:val="28"/>
          <w:szCs w:val="28"/>
        </w:rPr>
        <w:t xml:space="preserve"> перемешаны с многочисленными бронзовыми предметами: обломки бронзового браслета цилиндрической формы (Трапш 1970. Табл. </w:t>
      </w:r>
      <w:r w:rsidRPr="00915B45">
        <w:rPr>
          <w:rFonts w:ascii="Times New Roman" w:hAnsi="Times New Roman" w:cs="Times New Roman"/>
          <w:sz w:val="28"/>
          <w:szCs w:val="28"/>
          <w:lang w:val="en-US" w:eastAsia="en-US" w:bidi="en-US"/>
        </w:rPr>
        <w:t>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- 4), и два целых бронзовых браслета: с рубчатой поверхностью (Трапш 1970. Табл. III - 8) и с восемью наружными выступами (Трапш 1970. Табл. III -9), фрагменты тонких бронзовых пластинок, возможно от сосуда, куски </w:t>
      </w:r>
      <w:r w:rsidRPr="00915B45">
        <w:rPr>
          <w:rFonts w:ascii="Times New Roman" w:hAnsi="Times New Roman" w:cs="Times New Roman"/>
          <w:sz w:val="28"/>
          <w:szCs w:val="28"/>
        </w:rPr>
        <w:lastRenderedPageBreak/>
        <w:t>металлического сплава серого цвета, аналогичные из погребения № 1, бронзовый гребень с 7-ю зубцами (Трапш 1970. Табл. III - 3), бронзовые бусы биконической формы (Трапш 1970. Табл. III - 5, 6), бронзовая поясная пряжка, украшенная скульптурной головкой животного (Трапш 1970. Табл. III - 2), подвеска в виде бронзовой скульптурки животного в лежачем положении (Трапш 1970. Табл. III - 1), маленькая бронзовая пластинка треугольной формы, с блестящей черной патиной по поверхности. Вершина угла имеет отверстие миллиметровой формы. По отсутствию предметов оружия атрибутировано как женское.</w:t>
      </w:r>
    </w:p>
    <w:p w14:paraId="091799A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3856CD">
        <w:rPr>
          <w:rFonts w:ascii="Times New Roman" w:hAnsi="Times New Roman" w:cs="Times New Roman"/>
          <w:b/>
          <w:sz w:val="28"/>
          <w:szCs w:val="28"/>
        </w:rPr>
        <w:t>Захоронению 3.</w:t>
      </w:r>
      <w:r w:rsidRPr="00915B45">
        <w:rPr>
          <w:rFonts w:ascii="Times New Roman" w:hAnsi="Times New Roman" w:cs="Times New Roman"/>
          <w:sz w:val="28"/>
          <w:szCs w:val="28"/>
        </w:rPr>
        <w:t xml:space="preserve"> Женское. Положени</w:t>
      </w:r>
      <w:r>
        <w:rPr>
          <w:rFonts w:ascii="Times New Roman" w:hAnsi="Times New Roman" w:cs="Times New Roman"/>
          <w:sz w:val="28"/>
          <w:szCs w:val="28"/>
        </w:rPr>
        <w:t>е на спине головой на юго-запад.</w:t>
      </w:r>
      <w:r w:rsidRPr="00915B45">
        <w:rPr>
          <w:rFonts w:ascii="Times New Roman" w:hAnsi="Times New Roman" w:cs="Times New Roman"/>
          <w:sz w:val="28"/>
          <w:szCs w:val="28"/>
        </w:rPr>
        <w:t xml:space="preserve"> Череп раздавлен. Степень сохранности костей плохая, часть костей отсутствовала. Найдено значительное </w:t>
      </w:r>
      <w:r>
        <w:rPr>
          <w:rFonts w:ascii="Times New Roman" w:hAnsi="Times New Roman" w:cs="Times New Roman"/>
          <w:sz w:val="28"/>
          <w:szCs w:val="28"/>
        </w:rPr>
        <w:t>количество вещей: две серебряные</w:t>
      </w:r>
      <w:r w:rsidRPr="00915B45">
        <w:rPr>
          <w:rFonts w:ascii="Times New Roman" w:hAnsi="Times New Roman" w:cs="Times New Roman"/>
          <w:sz w:val="28"/>
          <w:szCs w:val="28"/>
        </w:rPr>
        <w:t xml:space="preserve"> серьги (Трапш 1970. Табл. IV - 1), мелкие бронзовые бусы (Трапш 1970. Табл. IV - 11), бронзовая булавка (Трапш 1970. Табл. IV - 9), бронзовая цепочка (Трапш 1970. Табл. IV - 10), бронзовая пластинчатая фибула дугообразной формы без иглы (сломана), с бронзовой цепочкой (Трапш 1970. Табл. IV - 2), а так же подобная же фибула уже с иглой и цепочкой (Трапш 1970. Табл. IV - 4), железное колечко. Левее правой локтевой кости находился крестовидный бронзовый предмет с кнопкообразными головками и круглым отверстием посередине (Трапш 1970. Табл. IV - 6), ниже его лежала маленькая бронзовая скульптурная фигура свиньи или кабана, на которой сверху в средней части туловища поставлено схематическое изображение какой-то птицы (Трапш 1970. Табл. IV - 5). Эта фигура имеет отверстие, совпадающее с отверстием крестоо</w:t>
      </w:r>
      <w:r>
        <w:rPr>
          <w:rFonts w:ascii="Times New Roman" w:hAnsi="Times New Roman" w:cs="Times New Roman"/>
          <w:sz w:val="28"/>
          <w:szCs w:val="28"/>
        </w:rPr>
        <w:t xml:space="preserve">бразного предмета, более того </w:t>
      </w:r>
      <w:r w:rsidRPr="00915B45">
        <w:rPr>
          <w:rFonts w:ascii="Times New Roman" w:hAnsi="Times New Roman" w:cs="Times New Roman"/>
          <w:sz w:val="28"/>
          <w:szCs w:val="28"/>
        </w:rPr>
        <w:t xml:space="preserve">оба предмета лежали так, что отверстия </w:t>
      </w:r>
      <w:r>
        <w:rPr>
          <w:rFonts w:ascii="Times New Roman" w:hAnsi="Times New Roman" w:cs="Times New Roman"/>
          <w:sz w:val="28"/>
          <w:szCs w:val="28"/>
        </w:rPr>
        <w:t>совпадали. По мнению М.М, Трапш</w:t>
      </w:r>
      <w:r w:rsidRPr="00915B45">
        <w:rPr>
          <w:rFonts w:ascii="Times New Roman" w:hAnsi="Times New Roman" w:cs="Times New Roman"/>
          <w:sz w:val="28"/>
          <w:szCs w:val="28"/>
        </w:rPr>
        <w:t>, с этими предметами связана и бронзовая спираль (Трапш 1970. Табл. IV -7), которая находилась около шляпки вертикального стерженька крестообразного предмета. На левой руке был надет браслет из круглого бронзового прута (Трапш 1970. Табл. IV - 8),</w:t>
      </w:r>
      <w:r>
        <w:rPr>
          <w:rFonts w:ascii="Times New Roman" w:hAnsi="Times New Roman" w:cs="Times New Roman"/>
          <w:sz w:val="28"/>
          <w:szCs w:val="28"/>
        </w:rPr>
        <w:t xml:space="preserve"> </w:t>
      </w:r>
      <w:r w:rsidRPr="00915B45">
        <w:rPr>
          <w:rFonts w:ascii="Times New Roman" w:hAnsi="Times New Roman" w:cs="Times New Roman"/>
          <w:sz w:val="28"/>
          <w:szCs w:val="28"/>
        </w:rPr>
        <w:t>ниже лежали 11 черепков от одного сосуда.</w:t>
      </w:r>
    </w:p>
    <w:p w14:paraId="696DDCE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337A">
        <w:rPr>
          <w:rFonts w:ascii="Times New Roman" w:hAnsi="Times New Roman" w:cs="Times New Roman"/>
          <w:b/>
          <w:sz w:val="28"/>
          <w:szCs w:val="28"/>
        </w:rPr>
        <w:lastRenderedPageBreak/>
        <w:t>Захоронение 4.</w:t>
      </w:r>
      <w:r w:rsidRPr="00915B45">
        <w:rPr>
          <w:rFonts w:ascii="Times New Roman" w:hAnsi="Times New Roman" w:cs="Times New Roman"/>
          <w:sz w:val="28"/>
          <w:szCs w:val="28"/>
        </w:rPr>
        <w:t xml:space="preserve"> Конс</w:t>
      </w:r>
      <w:r>
        <w:rPr>
          <w:rFonts w:ascii="Times New Roman" w:hAnsi="Times New Roman" w:cs="Times New Roman"/>
          <w:sz w:val="28"/>
          <w:szCs w:val="28"/>
        </w:rPr>
        <w:t>кое. Погребение было найдено по</w:t>
      </w:r>
      <w:r w:rsidRPr="00915B45">
        <w:rPr>
          <w:rFonts w:ascii="Times New Roman" w:hAnsi="Times New Roman" w:cs="Times New Roman"/>
          <w:sz w:val="28"/>
          <w:szCs w:val="28"/>
        </w:rPr>
        <w:t>середи</w:t>
      </w:r>
      <w:r>
        <w:rPr>
          <w:rFonts w:ascii="Times New Roman" w:hAnsi="Times New Roman" w:cs="Times New Roman"/>
          <w:sz w:val="28"/>
          <w:szCs w:val="28"/>
        </w:rPr>
        <w:t>не грунтовой дороги.  Вокруг, не</w:t>
      </w:r>
      <w:r w:rsidRPr="00915B45">
        <w:rPr>
          <w:rFonts w:ascii="Times New Roman" w:hAnsi="Times New Roman" w:cs="Times New Roman"/>
          <w:sz w:val="28"/>
          <w:szCs w:val="28"/>
        </w:rPr>
        <w:t>смотря на проведенные тщательно раскопки, погребений с человеческими останками найдено не было. При костяке лошади были найдены остатки бронзовых удил со стремяновидными ушками, покрытых ярко-зеленой патиной (Трапш 1970. Табл. VI - 6), железные псалии с т</w:t>
      </w:r>
      <w:r>
        <w:rPr>
          <w:rFonts w:ascii="Times New Roman" w:hAnsi="Times New Roman" w:cs="Times New Roman"/>
          <w:sz w:val="28"/>
          <w:szCs w:val="28"/>
        </w:rPr>
        <w:t>р</w:t>
      </w:r>
      <w:r w:rsidRPr="00915B45">
        <w:rPr>
          <w:rFonts w:ascii="Times New Roman" w:hAnsi="Times New Roman" w:cs="Times New Roman"/>
          <w:sz w:val="28"/>
          <w:szCs w:val="28"/>
        </w:rPr>
        <w:t>емя петлями или отверстиями и слегка изогнутым верхним концом (Трапш 1970. Табл. VI - 7, 8), обломки глиняных сосудов.</w:t>
      </w:r>
    </w:p>
    <w:p w14:paraId="36BF755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Захоронение 5. Мужское Захоронение тоже располагалось на </w:t>
      </w:r>
      <w:r>
        <w:rPr>
          <w:rFonts w:ascii="Times New Roman" w:hAnsi="Times New Roman" w:cs="Times New Roman"/>
          <w:sz w:val="28"/>
          <w:szCs w:val="28"/>
        </w:rPr>
        <w:t>г</w:t>
      </w:r>
      <w:r w:rsidRPr="00915B45">
        <w:rPr>
          <w:rFonts w:ascii="Times New Roman" w:hAnsi="Times New Roman" w:cs="Times New Roman"/>
          <w:sz w:val="28"/>
          <w:szCs w:val="28"/>
        </w:rPr>
        <w:t>рунтовой дороге, положение на спине, головой на юго-запад. Сохранность плохая, череп раздавлен. При погребённом были обнаружены два железных топора типа секиры-молотка (Трапш 1970. Табл. V - 11, 26), фрагмент серебряной фигурки какого-то животного в виде стержня (Трапш 1970. Табл. V- 10), узкий железный кинжал с заостренным концом (Трапш 1970. Табл. V -1), два железных ножа (Трапш 1970. Табл. V - 2, 3) и обломок железной фибулы (Трапш 1970. Табл. V -4), верхняя утонченная часть оленьего рога длиной 7,5 см с грубо обрезанными концами, возможно рукоять ножа (Трапш 1970. Табл. V - 5), наконечники стрел скифского типа: 13 бронзовых и 5 железных (Трапш 1970. Табл. V - 6 - 9, 12 - 25).</w:t>
      </w:r>
    </w:p>
    <w:p w14:paraId="6A0536A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337A">
        <w:rPr>
          <w:rFonts w:ascii="Times New Roman" w:hAnsi="Times New Roman" w:cs="Times New Roman"/>
          <w:b/>
          <w:sz w:val="28"/>
          <w:szCs w:val="28"/>
        </w:rPr>
        <w:t>Захоронение 6.</w:t>
      </w:r>
      <w:r>
        <w:rPr>
          <w:rFonts w:ascii="Times New Roman" w:hAnsi="Times New Roman" w:cs="Times New Roman"/>
          <w:sz w:val="28"/>
          <w:szCs w:val="28"/>
        </w:rPr>
        <w:t xml:space="preserve"> Разрушенное. П</w:t>
      </w:r>
      <w:r w:rsidRPr="00915B45">
        <w:rPr>
          <w:rFonts w:ascii="Times New Roman" w:hAnsi="Times New Roman" w:cs="Times New Roman"/>
          <w:sz w:val="28"/>
          <w:szCs w:val="28"/>
        </w:rPr>
        <w:t>ол не определен. При остатках ко</w:t>
      </w:r>
      <w:r>
        <w:rPr>
          <w:rFonts w:ascii="Times New Roman" w:hAnsi="Times New Roman" w:cs="Times New Roman"/>
          <w:sz w:val="28"/>
          <w:szCs w:val="28"/>
        </w:rPr>
        <w:t xml:space="preserve">стей без анатомического порядка </w:t>
      </w:r>
      <w:r w:rsidRPr="00915B45">
        <w:rPr>
          <w:rFonts w:ascii="Times New Roman" w:hAnsi="Times New Roman" w:cs="Times New Roman"/>
          <w:sz w:val="28"/>
          <w:szCs w:val="28"/>
        </w:rPr>
        <w:t xml:space="preserve"> найдены фрагменты </w:t>
      </w:r>
      <w:r>
        <w:rPr>
          <w:rFonts w:ascii="Times New Roman" w:hAnsi="Times New Roman" w:cs="Times New Roman"/>
          <w:sz w:val="28"/>
          <w:szCs w:val="28"/>
        </w:rPr>
        <w:t>пластичного бронзового браслета</w:t>
      </w:r>
      <w:r w:rsidRPr="00915B45">
        <w:rPr>
          <w:rFonts w:ascii="Times New Roman" w:hAnsi="Times New Roman" w:cs="Times New Roman"/>
          <w:sz w:val="28"/>
          <w:szCs w:val="28"/>
        </w:rPr>
        <w:t xml:space="preserve"> с четырьмя круговыми ребрами, кусочки листовой бронзы, черепки глиняного горшка.</w:t>
      </w:r>
    </w:p>
    <w:p w14:paraId="650EEA1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Захоронение 7. Пол не определен, </w:t>
      </w:r>
      <w:r>
        <w:rPr>
          <w:rFonts w:ascii="Times New Roman" w:hAnsi="Times New Roman" w:cs="Times New Roman"/>
          <w:sz w:val="28"/>
          <w:szCs w:val="28"/>
        </w:rPr>
        <w:t>костяк</w:t>
      </w:r>
      <w:r w:rsidRPr="00915B45">
        <w:rPr>
          <w:rFonts w:ascii="Times New Roman" w:hAnsi="Times New Roman" w:cs="Times New Roman"/>
          <w:sz w:val="28"/>
          <w:szCs w:val="28"/>
        </w:rPr>
        <w:t xml:space="preserve"> лежал на спине головой на северо-запад. При погребенном найдены: часть бронзовой спирали трехгранного сечения (Трапш 1970. Табл. VI - 1), фрагментированные пластинчатые бронзовые браслеты цилиндрической формы с четырьмя круговыми ребрами, сердоликовые и стеклянные бусы. Изображения предметов в публикации не приведены, только описание (Трапш 1970:111).</w:t>
      </w:r>
    </w:p>
    <w:p w14:paraId="0837D93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337A">
        <w:rPr>
          <w:rFonts w:ascii="Times New Roman" w:hAnsi="Times New Roman" w:cs="Times New Roman"/>
          <w:b/>
          <w:sz w:val="28"/>
          <w:szCs w:val="28"/>
        </w:rPr>
        <w:t>Захоронение 8.</w:t>
      </w:r>
      <w:r w:rsidRPr="00915B45">
        <w:rPr>
          <w:rFonts w:ascii="Times New Roman" w:hAnsi="Times New Roman" w:cs="Times New Roman"/>
          <w:sz w:val="28"/>
          <w:szCs w:val="28"/>
        </w:rPr>
        <w:t xml:space="preserve"> Разрушенное. Вместе с останками костей найдены:</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желобчатый бронзовый браслет (Трапш 1970. Табл. VI - 3), обломки </w:t>
      </w:r>
      <w:r w:rsidRPr="00915B45">
        <w:rPr>
          <w:rFonts w:ascii="Times New Roman" w:hAnsi="Times New Roman" w:cs="Times New Roman"/>
          <w:sz w:val="28"/>
          <w:szCs w:val="28"/>
        </w:rPr>
        <w:lastRenderedPageBreak/>
        <w:t>листовой бронзы, черепки глиняной посуды.</w:t>
      </w:r>
    </w:p>
    <w:p w14:paraId="6193D5E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Захоронение 9. Костяк плохой сохранности, в положении на спине, головой на северо-запад. При погребенном найдены: два железных ножа, один из них фрагментирован, второй - второй серповидной формы (Трапш 1970. Табл. VI - 10), желобчатый бронзовый браслет, часть бронзовой спирали и фрагменты бронзовых цепочек с овальной формы звеньями из круглой проволоки.</w:t>
      </w:r>
    </w:p>
    <w:p w14:paraId="7F83274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337A">
        <w:rPr>
          <w:rFonts w:ascii="Times New Roman" w:hAnsi="Times New Roman" w:cs="Times New Roman"/>
          <w:b/>
          <w:sz w:val="28"/>
          <w:szCs w:val="28"/>
        </w:rPr>
        <w:t>Захоронение 10.</w:t>
      </w:r>
      <w:r w:rsidRPr="00915B45">
        <w:rPr>
          <w:rFonts w:ascii="Times New Roman" w:hAnsi="Times New Roman" w:cs="Times New Roman"/>
          <w:sz w:val="28"/>
          <w:szCs w:val="28"/>
        </w:rPr>
        <w:t xml:space="preserve"> Разрушенное, без анатомической формы. Погребенный был захоронен с остатками лошади, о чем говорит сочетание человеческих и конских останков. В погребении найдены: бронзовый втульчатый трехперый наконечник стрелы скифского типа (Трапш 1970. Табл. VI - 4), железный нож с прямой спинкой (Трапш 1970. Табл. VI - 9), фрагменты бронзовых предметов от конской сбруи.</w:t>
      </w:r>
    </w:p>
    <w:p w14:paraId="6587FAB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337A">
        <w:rPr>
          <w:rFonts w:ascii="Times New Roman" w:hAnsi="Times New Roman" w:cs="Times New Roman"/>
          <w:b/>
          <w:sz w:val="28"/>
          <w:szCs w:val="28"/>
        </w:rPr>
        <w:t>Захоронение 11.</w:t>
      </w:r>
      <w:r w:rsidRPr="00915B45">
        <w:rPr>
          <w:rFonts w:ascii="Times New Roman" w:hAnsi="Times New Roman" w:cs="Times New Roman"/>
          <w:sz w:val="28"/>
          <w:szCs w:val="28"/>
        </w:rPr>
        <w:t xml:space="preserve"> Костяк сильно потревожен, без анатомического порядка плохой сохранности. Найдены следующие предметы: бронзовый браслет цилиндрической формы с четырьмя круговыми ребрами (Трапш 1970. Табл. VI -5), Железный нож со слегка загнутой спинкой (Трапш 1970. Табл. VI - 11), бронзовый пинцет с петельчатым основание (Трапш 1970. Табл. VI - 2), бронзовые бусы, фрагменты круглопроволочных бронзовых цепочек с овальной формы звеньями, бронзовое колечко, черепки глиняных сосудов.</w:t>
      </w:r>
    </w:p>
    <w:p w14:paraId="2CA9D91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49337A">
        <w:rPr>
          <w:rFonts w:ascii="Times New Roman" w:hAnsi="Times New Roman" w:cs="Times New Roman"/>
          <w:b/>
          <w:sz w:val="28"/>
          <w:szCs w:val="28"/>
        </w:rPr>
        <w:t>Захоронение 12.</w:t>
      </w:r>
      <w:r w:rsidRPr="00915B45">
        <w:rPr>
          <w:rFonts w:ascii="Times New Roman" w:hAnsi="Times New Roman" w:cs="Times New Roman"/>
          <w:sz w:val="28"/>
          <w:szCs w:val="28"/>
        </w:rPr>
        <w:t xml:space="preserve"> В вытянутом положении на спине, головой на северо-запад, плохой сохранности. При погребённом найдены: два втульчатых железный наконечник копья и обломки глиняных сосудов.</w:t>
      </w:r>
    </w:p>
    <w:p w14:paraId="0AF9C09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целом могильник М.М. Трапш датирует VIII - VI вв. до н.э.</w:t>
      </w:r>
    </w:p>
    <w:p w14:paraId="2A5F138A"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Девять погребений содержали металлический инвентарь ко</w:t>
      </w:r>
      <w:r>
        <w:rPr>
          <w:rFonts w:ascii="Times New Roman" w:hAnsi="Times New Roman" w:cs="Times New Roman"/>
          <w:sz w:val="28"/>
          <w:szCs w:val="28"/>
        </w:rPr>
        <w:t>лхидской культуры, а остальные –</w:t>
      </w:r>
      <w:r w:rsidRPr="00915B45">
        <w:rPr>
          <w:rFonts w:ascii="Times New Roman" w:hAnsi="Times New Roman" w:cs="Times New Roman"/>
          <w:sz w:val="28"/>
          <w:szCs w:val="28"/>
        </w:rPr>
        <w:t xml:space="preserve"> типично скифский. Таким образом, могильник подтвердил догадки ученых о существовании в Абхазии древних грунтовых захоронений.</w:t>
      </w:r>
    </w:p>
    <w:p w14:paraId="1C7D5A12" w14:textId="77777777" w:rsidR="00DA2B45" w:rsidRPr="00915B45" w:rsidRDefault="00DA2B45" w:rsidP="005E706F">
      <w:pPr>
        <w:spacing w:line="360" w:lineRule="auto"/>
        <w:ind w:right="468" w:firstLine="644"/>
        <w:jc w:val="both"/>
        <w:rPr>
          <w:rFonts w:ascii="Times New Roman" w:hAnsi="Times New Roman" w:cs="Times New Roman"/>
          <w:sz w:val="28"/>
          <w:szCs w:val="28"/>
        </w:rPr>
      </w:pPr>
    </w:p>
    <w:p w14:paraId="0FF51C37" w14:textId="77777777" w:rsidR="00D02971" w:rsidRPr="0049337A" w:rsidRDefault="00D02971" w:rsidP="005E706F">
      <w:pPr>
        <w:spacing w:line="360" w:lineRule="auto"/>
        <w:ind w:right="468" w:firstLine="644"/>
        <w:jc w:val="both"/>
        <w:outlineLvl w:val="3"/>
        <w:rPr>
          <w:rFonts w:ascii="Times New Roman" w:hAnsi="Times New Roman" w:cs="Times New Roman"/>
          <w:b/>
          <w:sz w:val="28"/>
          <w:szCs w:val="28"/>
        </w:rPr>
      </w:pPr>
      <w:bookmarkStart w:id="23" w:name="bookmark24"/>
      <w:r w:rsidRPr="0049337A">
        <w:rPr>
          <w:rFonts w:ascii="Times New Roman" w:hAnsi="Times New Roman" w:cs="Times New Roman"/>
          <w:b/>
          <w:sz w:val="28"/>
          <w:szCs w:val="28"/>
        </w:rPr>
        <w:lastRenderedPageBreak/>
        <w:t>§ 3.5. Поселок Цвижаарху (род Цушба)</w:t>
      </w:r>
      <w:bookmarkEnd w:id="23"/>
    </w:p>
    <w:p w14:paraId="49481BE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Поселок Цвижаарху (Рис. 2) расположен примерно в одном километре севернее холма Адегуара и западне холма Аджкаца. Холм не высокий, высотой около 90 м над уровнем моря. Ранее зде</w:t>
      </w:r>
      <w:r>
        <w:rPr>
          <w:rFonts w:ascii="Times New Roman" w:hAnsi="Times New Roman" w:cs="Times New Roman"/>
          <w:sz w:val="28"/>
          <w:szCs w:val="28"/>
        </w:rPr>
        <w:t>сь нами работы не проводились. В</w:t>
      </w:r>
      <w:r w:rsidRPr="00915B45">
        <w:rPr>
          <w:rFonts w:ascii="Times New Roman" w:hAnsi="Times New Roman" w:cs="Times New Roman"/>
          <w:sz w:val="28"/>
          <w:szCs w:val="28"/>
        </w:rPr>
        <w:t xml:space="preserve"> литературе и архивных данных также нет сведений об археологических исследованиях или находках здесь.</w:t>
      </w:r>
    </w:p>
    <w:p w14:paraId="6E6285E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Участок, на котором велись работы в ходе полевого сезона 2021 года работы (Рис. 71) относится к владениям двух братьев Гочуа: Чкун и Джон, известных спортсменов по конному спорту. Они обратились в Куланырхскую археологическую экспедицию АбИГИ АНА с просьбой про</w:t>
      </w:r>
      <w:r>
        <w:rPr>
          <w:rFonts w:ascii="Times New Roman" w:hAnsi="Times New Roman" w:cs="Times New Roman"/>
          <w:sz w:val="28"/>
          <w:szCs w:val="28"/>
        </w:rPr>
        <w:t>вести археологическое наблюдение</w:t>
      </w:r>
      <w:r w:rsidRPr="00915B45">
        <w:rPr>
          <w:rFonts w:ascii="Times New Roman" w:hAnsi="Times New Roman" w:cs="Times New Roman"/>
          <w:sz w:val="28"/>
          <w:szCs w:val="28"/>
        </w:rPr>
        <w:t xml:space="preserve"> после того, как при производстве работ по укреплению фундамента дома с восточной стороны ими были обнаружены фрагменты человеческих останков: ключица, лопатка и часть нижней челюсти (мандило) (Рис. 72). После нашего приезда, подробный осмотр выкопанного грунта позволил нам найти железный кинжал (Рис. 73),</w:t>
      </w:r>
      <w:r>
        <w:rPr>
          <w:rFonts w:ascii="Times New Roman" w:hAnsi="Times New Roman" w:cs="Times New Roman"/>
          <w:sz w:val="28"/>
          <w:szCs w:val="28"/>
        </w:rPr>
        <w:t xml:space="preserve"> по форме напоминающий акинак. И</w:t>
      </w:r>
      <w:r w:rsidRPr="00915B45">
        <w:rPr>
          <w:rFonts w:ascii="Times New Roman" w:hAnsi="Times New Roman" w:cs="Times New Roman"/>
          <w:sz w:val="28"/>
          <w:szCs w:val="28"/>
        </w:rPr>
        <w:t>ных артефактов и других костей найдено не было. Укрепление фундамента производилось с восточной стороны, с помощью техники была выкопана траншея шириной 2 м и глубиной 1 метр, на длину 15 м. Грунт в отвале представлял собой суглинок, перемешанный с окатышами различного цвета. Видимо происходила начальная стадия формирования конгломерата в почве. Похожий грунт мы наблюдали на участках возвышенностей в поселке Аджирха.</w:t>
      </w:r>
    </w:p>
    <w:p w14:paraId="54B75F0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Найденный в отвале кинжал пр</w:t>
      </w:r>
      <w:r>
        <w:rPr>
          <w:rFonts w:ascii="Times New Roman" w:hAnsi="Times New Roman" w:cs="Times New Roman"/>
          <w:sz w:val="28"/>
          <w:szCs w:val="28"/>
        </w:rPr>
        <w:t xml:space="preserve">едставлял собой железное орудие </w:t>
      </w:r>
      <w:r w:rsidRPr="00915B45">
        <w:rPr>
          <w:rFonts w:ascii="Times New Roman" w:hAnsi="Times New Roman" w:cs="Times New Roman"/>
          <w:sz w:val="28"/>
          <w:szCs w:val="28"/>
        </w:rPr>
        <w:t>общей длиной 2</w:t>
      </w:r>
      <w:r>
        <w:rPr>
          <w:rFonts w:ascii="Times New Roman" w:hAnsi="Times New Roman" w:cs="Times New Roman"/>
          <w:sz w:val="28"/>
          <w:szCs w:val="28"/>
        </w:rPr>
        <w:t>7 см. Ширина лезвия у рукояти – 3,5 см. Длина самого лезвия –</w:t>
      </w:r>
      <w:r w:rsidRPr="00915B45">
        <w:rPr>
          <w:rFonts w:ascii="Times New Roman" w:hAnsi="Times New Roman" w:cs="Times New Roman"/>
          <w:sz w:val="28"/>
          <w:szCs w:val="28"/>
        </w:rPr>
        <w:t xml:space="preserve"> 19 см. Рабо</w:t>
      </w:r>
      <w:r>
        <w:rPr>
          <w:rFonts w:ascii="Times New Roman" w:hAnsi="Times New Roman" w:cs="Times New Roman"/>
          <w:sz w:val="28"/>
          <w:szCs w:val="28"/>
        </w:rPr>
        <w:t>чая форма лезвия конусообразная. Л</w:t>
      </w:r>
      <w:r w:rsidRPr="00915B45">
        <w:rPr>
          <w:rFonts w:ascii="Times New Roman" w:hAnsi="Times New Roman" w:cs="Times New Roman"/>
          <w:sz w:val="28"/>
          <w:szCs w:val="28"/>
        </w:rPr>
        <w:t>езвие пластинчатое, с ребром жесткости, изготовлено с помощью ко</w:t>
      </w:r>
      <w:r>
        <w:rPr>
          <w:rFonts w:ascii="Times New Roman" w:hAnsi="Times New Roman" w:cs="Times New Roman"/>
          <w:sz w:val="28"/>
          <w:szCs w:val="28"/>
        </w:rPr>
        <w:t>вки. Навершие рукояти круглое. П</w:t>
      </w:r>
      <w:r w:rsidRPr="00915B45">
        <w:rPr>
          <w:rFonts w:ascii="Times New Roman" w:hAnsi="Times New Roman" w:cs="Times New Roman"/>
          <w:sz w:val="28"/>
          <w:szCs w:val="28"/>
        </w:rPr>
        <w:t>о самой рукояти идет обмотка бронзовой провол</w:t>
      </w:r>
      <w:r>
        <w:rPr>
          <w:rFonts w:ascii="Times New Roman" w:hAnsi="Times New Roman" w:cs="Times New Roman"/>
          <w:sz w:val="28"/>
          <w:szCs w:val="28"/>
        </w:rPr>
        <w:t>о</w:t>
      </w:r>
      <w:r w:rsidRPr="00915B45">
        <w:rPr>
          <w:rFonts w:ascii="Times New Roman" w:hAnsi="Times New Roman" w:cs="Times New Roman"/>
          <w:sz w:val="28"/>
          <w:szCs w:val="28"/>
        </w:rPr>
        <w:t>кой. По следам в верхней части клинка можно предположить наличие отдельно крепившегося перекрестия, возможно из бронзы. Но без полноценного анализа металла невозможно об этом точно утверждать.</w:t>
      </w:r>
    </w:p>
    <w:p w14:paraId="19C5A2A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Изначально было очень зам</w:t>
      </w:r>
      <w:r>
        <w:rPr>
          <w:rFonts w:ascii="Times New Roman" w:hAnsi="Times New Roman" w:cs="Times New Roman"/>
          <w:sz w:val="28"/>
          <w:szCs w:val="28"/>
        </w:rPr>
        <w:t>анчиво определить данное орудие</w:t>
      </w:r>
      <w:r w:rsidRPr="00915B45">
        <w:rPr>
          <w:rFonts w:ascii="Times New Roman" w:hAnsi="Times New Roman" w:cs="Times New Roman"/>
          <w:sz w:val="28"/>
          <w:szCs w:val="28"/>
        </w:rPr>
        <w:t xml:space="preserve"> как акинак. Однако, к акинакам обычно относят короткие мечи длиной 40-60 см, наше же орудие значительно короче, поэтому определяем его как кинжал. Интересно использование в его изготовлении двух металлов: основа из железа, декор рукояти из бронзы. Проведенный в лаборатории естественных анализов в ИА РАН анализ фрагмента проволоки показал, что бронза оловянная.</w:t>
      </w:r>
    </w:p>
    <w:p w14:paraId="4DFCC378" w14:textId="77777777" w:rsidR="00D02971" w:rsidRDefault="00D02971" w:rsidP="00DA2B45">
      <w:pPr>
        <w:spacing w:line="360" w:lineRule="auto"/>
        <w:ind w:right="468" w:firstLine="644"/>
        <w:jc w:val="both"/>
        <w:rPr>
          <w:rFonts w:ascii="Times New Roman" w:hAnsi="Times New Roman" w:cs="Times New Roman"/>
          <w:sz w:val="28"/>
          <w:szCs w:val="28"/>
        </w:rPr>
      </w:pPr>
      <w:r w:rsidRPr="00DA2B45">
        <w:rPr>
          <w:rFonts w:ascii="Times New Roman" w:hAnsi="Times New Roman" w:cs="Times New Roman"/>
          <w:sz w:val="28"/>
          <w:szCs w:val="28"/>
        </w:rPr>
        <w:t>Результаты анализа представлены в таблице:</w:t>
      </w:r>
    </w:p>
    <w:p w14:paraId="74E3A948" w14:textId="77777777" w:rsidR="00DA2B45" w:rsidRPr="00DA2B45" w:rsidRDefault="00DA2B45" w:rsidP="00DA2B45">
      <w:pPr>
        <w:spacing w:line="360" w:lineRule="auto"/>
        <w:ind w:right="468" w:firstLine="644"/>
        <w:jc w:val="both"/>
        <w:rPr>
          <w:rFonts w:ascii="Times New Roman" w:hAnsi="Times New Roman" w:cs="Times New Roman"/>
          <w:sz w:val="28"/>
          <w:szCs w:val="28"/>
        </w:rPr>
      </w:pPr>
    </w:p>
    <w:p w14:paraId="5CE2356D" w14:textId="77777777" w:rsidR="00D02971" w:rsidRPr="0049337A" w:rsidRDefault="00D02971" w:rsidP="005E706F">
      <w:pPr>
        <w:spacing w:line="360" w:lineRule="auto"/>
        <w:ind w:right="468" w:firstLine="644"/>
        <w:jc w:val="center"/>
        <w:rPr>
          <w:rFonts w:ascii="Times New Roman" w:hAnsi="Times New Roman" w:cs="Times New Roman"/>
          <w:b/>
          <w:sz w:val="28"/>
          <w:szCs w:val="28"/>
        </w:rPr>
      </w:pPr>
      <w:r w:rsidRPr="0049337A">
        <w:rPr>
          <w:rFonts w:ascii="Times New Roman" w:hAnsi="Times New Roman" w:cs="Times New Roman"/>
          <w:b/>
          <w:sz w:val="28"/>
          <w:szCs w:val="28"/>
        </w:rPr>
        <w:t>ТАБЛ. 2. ЭЛЕМЕНТНЫЙ СОСТАВ БРОНЗОВОЙ ПРОВОЛКИ ОТ</w:t>
      </w:r>
    </w:p>
    <w:p w14:paraId="6D28839E" w14:textId="77777777" w:rsidR="00D02971" w:rsidRDefault="00D02971" w:rsidP="005E706F">
      <w:pPr>
        <w:spacing w:line="360" w:lineRule="auto"/>
        <w:ind w:right="468" w:firstLine="644"/>
        <w:jc w:val="center"/>
        <w:rPr>
          <w:rFonts w:ascii="Times New Roman" w:hAnsi="Times New Roman" w:cs="Times New Roman"/>
          <w:b/>
          <w:sz w:val="28"/>
          <w:szCs w:val="28"/>
        </w:rPr>
      </w:pPr>
      <w:r w:rsidRPr="0049337A">
        <w:rPr>
          <w:rFonts w:ascii="Times New Roman" w:hAnsi="Times New Roman" w:cs="Times New Roman"/>
          <w:b/>
          <w:sz w:val="28"/>
          <w:szCs w:val="28"/>
        </w:rPr>
        <w:t>КИНЖАЛА</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077"/>
        <w:gridCol w:w="998"/>
        <w:gridCol w:w="703"/>
        <w:gridCol w:w="703"/>
        <w:gridCol w:w="557"/>
        <w:gridCol w:w="703"/>
        <w:gridCol w:w="703"/>
        <w:gridCol w:w="703"/>
        <w:gridCol w:w="703"/>
        <w:gridCol w:w="703"/>
        <w:gridCol w:w="1162"/>
      </w:tblGrid>
      <w:tr w:rsidR="00DA2B45" w:rsidRPr="00D02604" w14:paraId="64641B70" w14:textId="77777777" w:rsidTr="00C639D6">
        <w:trPr>
          <w:trHeight w:val="255"/>
        </w:trPr>
        <w:tc>
          <w:tcPr>
            <w:tcW w:w="1254" w:type="dxa"/>
            <w:vAlign w:val="center"/>
          </w:tcPr>
          <w:p w14:paraId="464E2940" w14:textId="77777777" w:rsidR="00DA2B45" w:rsidRPr="00D02604" w:rsidRDefault="00DA2B45" w:rsidP="00C639D6">
            <w:pPr>
              <w:rPr>
                <w:rFonts w:ascii="Times New Roman" w:eastAsia="Times New Roman" w:hAnsi="Times New Roman" w:cs="Times New Roman"/>
                <w:b/>
              </w:rPr>
            </w:pPr>
            <w:r w:rsidRPr="00D02604">
              <w:rPr>
                <w:rFonts w:ascii="Times New Roman" w:eastAsia="Times New Roman" w:hAnsi="Times New Roman" w:cs="Times New Roman"/>
                <w:b/>
              </w:rPr>
              <w:t>предмет</w:t>
            </w:r>
          </w:p>
        </w:tc>
        <w:tc>
          <w:tcPr>
            <w:tcW w:w="584" w:type="dxa"/>
            <w:shd w:val="clear" w:color="auto" w:fill="auto"/>
            <w:noWrap/>
            <w:vAlign w:val="center"/>
            <w:hideMark/>
          </w:tcPr>
          <w:p w14:paraId="3F9168F9" w14:textId="77777777" w:rsidR="00DA2B45" w:rsidRPr="00D02604" w:rsidRDefault="00DA2B45" w:rsidP="00C639D6">
            <w:pPr>
              <w:rPr>
                <w:rFonts w:ascii="Times New Roman" w:eastAsia="Times New Roman" w:hAnsi="Times New Roman" w:cs="Times New Roman"/>
                <w:b/>
              </w:rPr>
            </w:pPr>
            <w:r w:rsidRPr="00D02604">
              <w:rPr>
                <w:rFonts w:ascii="Times New Roman" w:eastAsia="Times New Roman" w:hAnsi="Times New Roman" w:cs="Times New Roman"/>
                <w:b/>
              </w:rPr>
              <w:t>№ анализа</w:t>
            </w:r>
          </w:p>
        </w:tc>
        <w:tc>
          <w:tcPr>
            <w:tcW w:w="1004" w:type="dxa"/>
            <w:shd w:val="clear" w:color="auto" w:fill="auto"/>
            <w:noWrap/>
            <w:vAlign w:val="center"/>
            <w:hideMark/>
          </w:tcPr>
          <w:p w14:paraId="4874E170"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Cu</w:t>
            </w:r>
          </w:p>
        </w:tc>
        <w:tc>
          <w:tcPr>
            <w:tcW w:w="706" w:type="dxa"/>
            <w:shd w:val="clear" w:color="auto" w:fill="auto"/>
            <w:noWrap/>
            <w:vAlign w:val="center"/>
            <w:hideMark/>
          </w:tcPr>
          <w:p w14:paraId="46F95C61"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Sn</w:t>
            </w:r>
          </w:p>
        </w:tc>
        <w:tc>
          <w:tcPr>
            <w:tcW w:w="706" w:type="dxa"/>
            <w:shd w:val="clear" w:color="auto" w:fill="auto"/>
            <w:noWrap/>
            <w:vAlign w:val="center"/>
            <w:hideMark/>
          </w:tcPr>
          <w:p w14:paraId="6759D525"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Pb</w:t>
            </w:r>
          </w:p>
        </w:tc>
        <w:tc>
          <w:tcPr>
            <w:tcW w:w="559" w:type="dxa"/>
            <w:shd w:val="clear" w:color="auto" w:fill="auto"/>
            <w:noWrap/>
            <w:vAlign w:val="center"/>
            <w:hideMark/>
          </w:tcPr>
          <w:p w14:paraId="7C52D975"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Zn</w:t>
            </w:r>
          </w:p>
        </w:tc>
        <w:tc>
          <w:tcPr>
            <w:tcW w:w="706" w:type="dxa"/>
            <w:shd w:val="clear" w:color="auto" w:fill="auto"/>
            <w:noWrap/>
            <w:vAlign w:val="center"/>
            <w:hideMark/>
          </w:tcPr>
          <w:p w14:paraId="116D68B9"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Bi</w:t>
            </w:r>
          </w:p>
        </w:tc>
        <w:tc>
          <w:tcPr>
            <w:tcW w:w="706" w:type="dxa"/>
            <w:shd w:val="clear" w:color="auto" w:fill="auto"/>
            <w:noWrap/>
            <w:vAlign w:val="center"/>
            <w:hideMark/>
          </w:tcPr>
          <w:p w14:paraId="2D574791"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Ag</w:t>
            </w:r>
          </w:p>
        </w:tc>
        <w:tc>
          <w:tcPr>
            <w:tcW w:w="706" w:type="dxa"/>
            <w:shd w:val="clear" w:color="auto" w:fill="auto"/>
            <w:noWrap/>
            <w:vAlign w:val="center"/>
            <w:hideMark/>
          </w:tcPr>
          <w:p w14:paraId="08614EA9"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Sb</w:t>
            </w:r>
          </w:p>
        </w:tc>
        <w:tc>
          <w:tcPr>
            <w:tcW w:w="706" w:type="dxa"/>
            <w:shd w:val="clear" w:color="auto" w:fill="auto"/>
            <w:noWrap/>
            <w:vAlign w:val="center"/>
            <w:hideMark/>
          </w:tcPr>
          <w:p w14:paraId="181359BA"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As</w:t>
            </w:r>
          </w:p>
        </w:tc>
        <w:tc>
          <w:tcPr>
            <w:tcW w:w="706" w:type="dxa"/>
            <w:shd w:val="clear" w:color="auto" w:fill="auto"/>
            <w:noWrap/>
            <w:vAlign w:val="center"/>
            <w:hideMark/>
          </w:tcPr>
          <w:p w14:paraId="3965EE1E"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Fe</w:t>
            </w:r>
          </w:p>
        </w:tc>
        <w:tc>
          <w:tcPr>
            <w:tcW w:w="1327" w:type="dxa"/>
          </w:tcPr>
          <w:p w14:paraId="166CBB8F" w14:textId="77777777" w:rsidR="00DA2B45" w:rsidRPr="00D02604" w:rsidRDefault="00DA2B45" w:rsidP="00C639D6">
            <w:pPr>
              <w:jc w:val="center"/>
              <w:rPr>
                <w:rFonts w:ascii="Times New Roman" w:eastAsia="Times New Roman" w:hAnsi="Times New Roman" w:cs="Times New Roman"/>
                <w:b/>
              </w:rPr>
            </w:pPr>
            <w:r w:rsidRPr="00D02604">
              <w:rPr>
                <w:rFonts w:ascii="Times New Roman" w:eastAsia="Times New Roman" w:hAnsi="Times New Roman" w:cs="Times New Roman"/>
                <w:b/>
              </w:rPr>
              <w:t>Химико-металл. группы</w:t>
            </w:r>
          </w:p>
        </w:tc>
      </w:tr>
      <w:tr w:rsidR="00DA2B45" w:rsidRPr="00B56110" w14:paraId="3EA94E9A" w14:textId="77777777" w:rsidTr="00C639D6">
        <w:trPr>
          <w:trHeight w:val="567"/>
        </w:trPr>
        <w:tc>
          <w:tcPr>
            <w:tcW w:w="1254" w:type="dxa"/>
            <w:vAlign w:val="center"/>
          </w:tcPr>
          <w:p w14:paraId="6F7D8442" w14:textId="77777777" w:rsidR="00DA2B45" w:rsidRPr="00D02604" w:rsidRDefault="00DA2B45" w:rsidP="00C639D6">
            <w:pPr>
              <w:rPr>
                <w:rFonts w:ascii="Times New Roman" w:eastAsia="Times New Roman" w:hAnsi="Times New Roman" w:cs="Times New Roman"/>
              </w:rPr>
            </w:pPr>
            <w:r w:rsidRPr="00D02604">
              <w:rPr>
                <w:rFonts w:ascii="Times New Roman" w:eastAsia="Times New Roman" w:hAnsi="Times New Roman" w:cs="Times New Roman"/>
              </w:rPr>
              <w:t>кольцо (деталь акинака)</w:t>
            </w:r>
          </w:p>
        </w:tc>
        <w:tc>
          <w:tcPr>
            <w:tcW w:w="584" w:type="dxa"/>
            <w:shd w:val="clear" w:color="auto" w:fill="auto"/>
            <w:noWrap/>
            <w:vAlign w:val="center"/>
          </w:tcPr>
          <w:p w14:paraId="3D47B962" w14:textId="77777777" w:rsidR="00DA2B45" w:rsidRPr="00D02604" w:rsidRDefault="00DA2B45" w:rsidP="00C639D6">
            <w:pPr>
              <w:rPr>
                <w:rFonts w:ascii="Times New Roman" w:hAnsi="Times New Roman" w:cs="Times New Roman"/>
              </w:rPr>
            </w:pPr>
            <w:r w:rsidRPr="00D02604">
              <w:rPr>
                <w:rFonts w:ascii="Times New Roman" w:hAnsi="Times New Roman" w:cs="Times New Roman"/>
              </w:rPr>
              <w:t>50865</w:t>
            </w:r>
          </w:p>
        </w:tc>
        <w:tc>
          <w:tcPr>
            <w:tcW w:w="1004" w:type="dxa"/>
            <w:shd w:val="clear" w:color="auto" w:fill="auto"/>
            <w:noWrap/>
            <w:vAlign w:val="center"/>
          </w:tcPr>
          <w:p w14:paraId="039FC38A" w14:textId="77777777" w:rsidR="00DA2B45" w:rsidRPr="00D02604" w:rsidRDefault="00DA2B45" w:rsidP="00C639D6">
            <w:pPr>
              <w:ind w:left="-892" w:firstLine="892"/>
              <w:jc w:val="center"/>
              <w:rPr>
                <w:rFonts w:ascii="Times New Roman" w:hAnsi="Times New Roman" w:cs="Times New Roman"/>
              </w:rPr>
            </w:pPr>
            <w:r w:rsidRPr="00D02604">
              <w:rPr>
                <w:rFonts w:ascii="Times New Roman" w:hAnsi="Times New Roman" w:cs="Times New Roman"/>
              </w:rPr>
              <w:t>71,28</w:t>
            </w:r>
          </w:p>
        </w:tc>
        <w:tc>
          <w:tcPr>
            <w:tcW w:w="706" w:type="dxa"/>
            <w:shd w:val="clear" w:color="auto" w:fill="auto"/>
            <w:noWrap/>
            <w:vAlign w:val="center"/>
          </w:tcPr>
          <w:p w14:paraId="231D3DEE"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5,83</w:t>
            </w:r>
          </w:p>
        </w:tc>
        <w:tc>
          <w:tcPr>
            <w:tcW w:w="706" w:type="dxa"/>
            <w:shd w:val="clear" w:color="auto" w:fill="auto"/>
            <w:noWrap/>
            <w:vAlign w:val="center"/>
          </w:tcPr>
          <w:p w14:paraId="33DDA12A"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0,41</w:t>
            </w:r>
          </w:p>
        </w:tc>
        <w:tc>
          <w:tcPr>
            <w:tcW w:w="559" w:type="dxa"/>
            <w:shd w:val="clear" w:color="auto" w:fill="auto"/>
            <w:noWrap/>
            <w:vAlign w:val="center"/>
          </w:tcPr>
          <w:p w14:paraId="587C8998" w14:textId="77777777" w:rsidR="00DA2B45" w:rsidRPr="00D02604" w:rsidRDefault="00DA2B45" w:rsidP="00C639D6">
            <w:pPr>
              <w:jc w:val="center"/>
              <w:rPr>
                <w:rFonts w:ascii="Times New Roman" w:hAnsi="Times New Roman" w:cs="Times New Roman"/>
              </w:rPr>
            </w:pPr>
          </w:p>
        </w:tc>
        <w:tc>
          <w:tcPr>
            <w:tcW w:w="706" w:type="dxa"/>
            <w:shd w:val="clear" w:color="auto" w:fill="auto"/>
            <w:noWrap/>
            <w:vAlign w:val="center"/>
          </w:tcPr>
          <w:p w14:paraId="3CB7750B"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0,07</w:t>
            </w:r>
          </w:p>
        </w:tc>
        <w:tc>
          <w:tcPr>
            <w:tcW w:w="706" w:type="dxa"/>
            <w:shd w:val="clear" w:color="auto" w:fill="auto"/>
            <w:noWrap/>
            <w:vAlign w:val="center"/>
          </w:tcPr>
          <w:p w14:paraId="65120541"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0,06</w:t>
            </w:r>
          </w:p>
        </w:tc>
        <w:tc>
          <w:tcPr>
            <w:tcW w:w="706" w:type="dxa"/>
            <w:shd w:val="clear" w:color="auto" w:fill="auto"/>
            <w:noWrap/>
            <w:vAlign w:val="center"/>
          </w:tcPr>
          <w:p w14:paraId="7F607BC8"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0,13</w:t>
            </w:r>
          </w:p>
        </w:tc>
        <w:tc>
          <w:tcPr>
            <w:tcW w:w="706" w:type="dxa"/>
            <w:shd w:val="clear" w:color="auto" w:fill="auto"/>
            <w:noWrap/>
            <w:vAlign w:val="center"/>
          </w:tcPr>
          <w:p w14:paraId="33799A73"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0,29</w:t>
            </w:r>
          </w:p>
        </w:tc>
        <w:tc>
          <w:tcPr>
            <w:tcW w:w="706" w:type="dxa"/>
            <w:shd w:val="clear" w:color="auto" w:fill="auto"/>
            <w:noWrap/>
            <w:vAlign w:val="center"/>
          </w:tcPr>
          <w:p w14:paraId="5B26EBBE" w14:textId="77777777" w:rsidR="00DA2B45" w:rsidRPr="00D02604" w:rsidRDefault="00DA2B45" w:rsidP="00C639D6">
            <w:pPr>
              <w:jc w:val="center"/>
              <w:rPr>
                <w:rFonts w:ascii="Times New Roman" w:hAnsi="Times New Roman" w:cs="Times New Roman"/>
              </w:rPr>
            </w:pPr>
            <w:r w:rsidRPr="00D02604">
              <w:rPr>
                <w:rFonts w:ascii="Times New Roman" w:hAnsi="Times New Roman" w:cs="Times New Roman"/>
              </w:rPr>
              <w:t>0,46</w:t>
            </w:r>
          </w:p>
        </w:tc>
        <w:tc>
          <w:tcPr>
            <w:tcW w:w="1327" w:type="dxa"/>
            <w:tcMar>
              <w:left w:w="0" w:type="dxa"/>
              <w:right w:w="0" w:type="dxa"/>
            </w:tcMar>
          </w:tcPr>
          <w:p w14:paraId="7F2EBA2D" w14:textId="77777777" w:rsidR="00DA2B45" w:rsidRPr="00D02604" w:rsidRDefault="00DA2B45" w:rsidP="00C639D6">
            <w:pPr>
              <w:rPr>
                <w:rFonts w:ascii="Times New Roman" w:hAnsi="Times New Roman" w:cs="Times New Roman"/>
                <w:lang w:val="en-US"/>
              </w:rPr>
            </w:pPr>
            <w:r w:rsidRPr="00D02604">
              <w:rPr>
                <w:rFonts w:ascii="Times New Roman" w:hAnsi="Times New Roman" w:cs="Times New Roman"/>
                <w:lang w:val="en-US"/>
              </w:rPr>
              <w:t>Cu+Sn (Pb, As, Fe)</w:t>
            </w:r>
          </w:p>
        </w:tc>
      </w:tr>
    </w:tbl>
    <w:p w14:paraId="00394656" w14:textId="77777777" w:rsidR="00DA2B45" w:rsidRPr="00DA2B45" w:rsidRDefault="00DA2B45" w:rsidP="005E706F">
      <w:pPr>
        <w:spacing w:line="360" w:lineRule="auto"/>
        <w:ind w:right="468" w:firstLine="644"/>
        <w:jc w:val="center"/>
        <w:rPr>
          <w:rFonts w:ascii="Times New Roman" w:hAnsi="Times New Roman" w:cs="Times New Roman"/>
          <w:b/>
          <w:sz w:val="28"/>
          <w:szCs w:val="28"/>
          <w:lang w:val="en-US"/>
        </w:rPr>
      </w:pPr>
    </w:p>
    <w:p w14:paraId="304C034C" w14:textId="77777777" w:rsidR="00DA2B45" w:rsidRPr="00DA2B45" w:rsidRDefault="00DA2B45" w:rsidP="005E706F">
      <w:pPr>
        <w:spacing w:line="360" w:lineRule="auto"/>
        <w:ind w:right="468" w:firstLine="644"/>
        <w:jc w:val="center"/>
        <w:rPr>
          <w:rFonts w:ascii="Times New Roman" w:hAnsi="Times New Roman" w:cs="Times New Roman"/>
          <w:b/>
          <w:sz w:val="28"/>
          <w:szCs w:val="28"/>
          <w:lang w:val="en-US"/>
        </w:rPr>
      </w:pPr>
    </w:p>
    <w:p w14:paraId="6F273AF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Наличие свинца в составе мета</w:t>
      </w:r>
      <w:r>
        <w:rPr>
          <w:rFonts w:ascii="Times New Roman" w:hAnsi="Times New Roman" w:cs="Times New Roman"/>
          <w:sz w:val="28"/>
          <w:szCs w:val="28"/>
        </w:rPr>
        <w:t>л</w:t>
      </w:r>
      <w:r w:rsidRPr="00915B45">
        <w:rPr>
          <w:rFonts w:ascii="Times New Roman" w:hAnsi="Times New Roman" w:cs="Times New Roman"/>
          <w:sz w:val="28"/>
          <w:szCs w:val="28"/>
        </w:rPr>
        <w:t>ла в данной пропорции показывает лишь на наличие его примеси в исходной руде, а не на специальное применение его для легирования.</w:t>
      </w:r>
    </w:p>
    <w:p w14:paraId="4F0E4BC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Что мы можем сказать об оловянной бронзе?</w:t>
      </w:r>
    </w:p>
    <w:p w14:paraId="727F06A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Оловянная бронза –</w:t>
      </w:r>
      <w:r w:rsidRPr="00915B45">
        <w:rPr>
          <w:rFonts w:ascii="Times New Roman" w:hAnsi="Times New Roman" w:cs="Times New Roman"/>
          <w:sz w:val="28"/>
          <w:szCs w:val="28"/>
        </w:rPr>
        <w:t xml:space="preserve"> это сплав меди, в который основным легирующим элементом добавлено олово. Оловянная бронза в свое время сменила медномышьяковые сплавы, а позднее была заменена на оловянно-свинцовые, которые получили свое распространение уже в I тыс. н.э. (Хаврин 2011: 401).</w:t>
      </w:r>
    </w:p>
    <w:p w14:paraId="0E2F5FA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нашем сплаве примесь олова чуть более 5%, что говорит о том, что изделие обладало достаточной пластичностью, ибо присадка олова к меди, начиная с минимальных долей процента, улучшает ее литейные качества, но изменяет пластичность сплава: чем выше содер</w:t>
      </w:r>
      <w:r>
        <w:rPr>
          <w:rFonts w:ascii="Times New Roman" w:hAnsi="Times New Roman" w:cs="Times New Roman"/>
          <w:sz w:val="28"/>
          <w:szCs w:val="28"/>
        </w:rPr>
        <w:t>жание олова,</w:t>
      </w:r>
      <w:r w:rsidRPr="00915B45">
        <w:rPr>
          <w:rFonts w:ascii="Times New Roman" w:hAnsi="Times New Roman" w:cs="Times New Roman"/>
          <w:sz w:val="28"/>
          <w:szCs w:val="28"/>
        </w:rPr>
        <w:t xml:space="preserve"> тем более</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хрупким становится изделие. </w:t>
      </w:r>
      <w:r>
        <w:rPr>
          <w:rFonts w:ascii="Times New Roman" w:hAnsi="Times New Roman" w:cs="Times New Roman"/>
          <w:sz w:val="28"/>
          <w:szCs w:val="28"/>
        </w:rPr>
        <w:t xml:space="preserve">Меди в нашем изделии менее 72%. </w:t>
      </w:r>
      <w:r w:rsidRPr="00915B45">
        <w:rPr>
          <w:rFonts w:ascii="Times New Roman" w:hAnsi="Times New Roman" w:cs="Times New Roman"/>
          <w:sz w:val="28"/>
          <w:szCs w:val="28"/>
        </w:rPr>
        <w:lastRenderedPageBreak/>
        <w:t>Следовательно, в первоначальном виде бронзовая обмот</w:t>
      </w:r>
      <w:r>
        <w:rPr>
          <w:rFonts w:ascii="Times New Roman" w:hAnsi="Times New Roman" w:cs="Times New Roman"/>
          <w:sz w:val="28"/>
          <w:szCs w:val="28"/>
        </w:rPr>
        <w:t>ка придавала изделию белый цвет. С</w:t>
      </w:r>
      <w:r w:rsidRPr="00915B45">
        <w:rPr>
          <w:rFonts w:ascii="Times New Roman" w:hAnsi="Times New Roman" w:cs="Times New Roman"/>
          <w:sz w:val="28"/>
          <w:szCs w:val="28"/>
        </w:rPr>
        <w:t xml:space="preserve"> увеличением процентного содержания олова в сплаве</w:t>
      </w:r>
      <w:r>
        <w:rPr>
          <w:rFonts w:ascii="Times New Roman" w:hAnsi="Times New Roman" w:cs="Times New Roman"/>
          <w:sz w:val="28"/>
          <w:szCs w:val="28"/>
        </w:rPr>
        <w:t>,</w:t>
      </w:r>
      <w:r w:rsidRPr="00915B45">
        <w:rPr>
          <w:rFonts w:ascii="Times New Roman" w:hAnsi="Times New Roman" w:cs="Times New Roman"/>
          <w:sz w:val="28"/>
          <w:szCs w:val="28"/>
        </w:rPr>
        <w:t xml:space="preserve"> цвет бронз</w:t>
      </w:r>
      <w:r>
        <w:rPr>
          <w:rFonts w:ascii="Times New Roman" w:hAnsi="Times New Roman" w:cs="Times New Roman"/>
          <w:sz w:val="28"/>
          <w:szCs w:val="28"/>
        </w:rPr>
        <w:t>ы</w:t>
      </w:r>
      <w:r w:rsidRPr="00915B45">
        <w:rPr>
          <w:rFonts w:ascii="Times New Roman" w:hAnsi="Times New Roman" w:cs="Times New Roman"/>
          <w:sz w:val="28"/>
          <w:szCs w:val="28"/>
        </w:rPr>
        <w:t xml:space="preserve"> перех</w:t>
      </w:r>
      <w:r w:rsidR="005D625B">
        <w:rPr>
          <w:rFonts w:ascii="Times New Roman" w:hAnsi="Times New Roman" w:cs="Times New Roman"/>
          <w:sz w:val="28"/>
          <w:szCs w:val="28"/>
        </w:rPr>
        <w:t>одит из розового и красного (90-</w:t>
      </w:r>
      <w:r w:rsidRPr="00915B45">
        <w:rPr>
          <w:rFonts w:ascii="Times New Roman" w:hAnsi="Times New Roman" w:cs="Times New Roman"/>
          <w:sz w:val="28"/>
          <w:szCs w:val="28"/>
        </w:rPr>
        <w:t>99% меди) в желтый (до 85% меди), затем в</w:t>
      </w:r>
      <w:r>
        <w:rPr>
          <w:rFonts w:ascii="Times New Roman" w:hAnsi="Times New Roman" w:cs="Times New Roman"/>
          <w:sz w:val="28"/>
          <w:szCs w:val="28"/>
        </w:rPr>
        <w:t xml:space="preserve"> белый (до 72% меди) и, наконец, </w:t>
      </w:r>
      <w:r w:rsidRPr="00915B45">
        <w:rPr>
          <w:rFonts w:ascii="Times New Roman" w:hAnsi="Times New Roman" w:cs="Times New Roman"/>
          <w:sz w:val="28"/>
          <w:szCs w:val="28"/>
        </w:rPr>
        <w:t>в стально</w:t>
      </w:r>
      <w:r>
        <w:rPr>
          <w:rFonts w:ascii="Times New Roman" w:hAnsi="Times New Roman" w:cs="Times New Roman"/>
          <w:sz w:val="28"/>
          <w:szCs w:val="28"/>
        </w:rPr>
        <w:t>-</w:t>
      </w:r>
      <w:r w:rsidRPr="00915B45">
        <w:rPr>
          <w:rFonts w:ascii="Times New Roman" w:hAnsi="Times New Roman" w:cs="Times New Roman"/>
          <w:sz w:val="28"/>
          <w:szCs w:val="28"/>
        </w:rPr>
        <w:t>серый (до 35% меди) (Кауль 1935: 40-43).</w:t>
      </w:r>
    </w:p>
    <w:p w14:paraId="4A7576F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анализ состава металла в бронзовой проволоке на кинжале исключает принадлежность данного изделия к римской эпохе: в римское время и в средние века использовалось легирование оловом со свинцом в достаточном (от 9 до 20%) количестве, следовательно, наше изделие будет относит</w:t>
      </w:r>
      <w:r>
        <w:rPr>
          <w:rFonts w:ascii="Times New Roman" w:hAnsi="Times New Roman" w:cs="Times New Roman"/>
          <w:sz w:val="28"/>
          <w:szCs w:val="28"/>
        </w:rPr>
        <w:t>ь</w:t>
      </w:r>
      <w:r w:rsidRPr="00915B45">
        <w:rPr>
          <w:rFonts w:ascii="Times New Roman" w:hAnsi="Times New Roman" w:cs="Times New Roman"/>
          <w:sz w:val="28"/>
          <w:szCs w:val="28"/>
        </w:rPr>
        <w:t>ся к эллинистической эпохе или даже к эпохе архаики.</w:t>
      </w:r>
    </w:p>
    <w:p w14:paraId="1762A24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Давайте теперь посмотрим аналогии среди находок подобных изделий.</w:t>
      </w:r>
    </w:p>
    <w:p w14:paraId="3DF8338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Одним из первых для аналогии (по наличию сочетания двух металлов) частично подходит железный кинжал с бронзовыми</w:t>
      </w:r>
      <w:r>
        <w:rPr>
          <w:rFonts w:ascii="Times New Roman" w:hAnsi="Times New Roman" w:cs="Times New Roman"/>
          <w:sz w:val="28"/>
          <w:szCs w:val="28"/>
        </w:rPr>
        <w:t xml:space="preserve"> ножнами, найденный М.М. Трапш</w:t>
      </w:r>
      <w:r w:rsidRPr="00915B45">
        <w:rPr>
          <w:rFonts w:ascii="Times New Roman" w:hAnsi="Times New Roman" w:cs="Times New Roman"/>
          <w:sz w:val="28"/>
          <w:szCs w:val="28"/>
        </w:rPr>
        <w:t xml:space="preserve"> в селе Псахара. Данный кинжал по форме и размерам близок </w:t>
      </w:r>
      <w:r>
        <w:rPr>
          <w:rFonts w:ascii="Times New Roman" w:hAnsi="Times New Roman" w:cs="Times New Roman"/>
          <w:sz w:val="28"/>
          <w:szCs w:val="28"/>
        </w:rPr>
        <w:t xml:space="preserve">к </w:t>
      </w:r>
      <w:r w:rsidRPr="00915B45">
        <w:rPr>
          <w:rFonts w:ascii="Times New Roman" w:hAnsi="Times New Roman" w:cs="Times New Roman"/>
          <w:sz w:val="28"/>
          <w:szCs w:val="28"/>
        </w:rPr>
        <w:t>нашему, за исключением наличия перекрестия, и срединное ребро на нашем кинжале не так ярко выражено. Датирует находку М.М.</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Трапш концом </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rPr>
        <w:t>-началом VI вв. до н.э.</w:t>
      </w:r>
    </w:p>
    <w:p w14:paraId="75DD31D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Второй, близкий кинжал был найден в погребении 5 Куланурхвского могильника из раскопок М.М.</w:t>
      </w:r>
      <w:r>
        <w:rPr>
          <w:rFonts w:ascii="Times New Roman" w:hAnsi="Times New Roman" w:cs="Times New Roman"/>
          <w:sz w:val="28"/>
          <w:szCs w:val="28"/>
        </w:rPr>
        <w:t xml:space="preserve"> Трапш</w:t>
      </w:r>
      <w:r w:rsidRPr="00915B45">
        <w:rPr>
          <w:rFonts w:ascii="Times New Roman" w:hAnsi="Times New Roman" w:cs="Times New Roman"/>
          <w:sz w:val="28"/>
          <w:szCs w:val="28"/>
        </w:rPr>
        <w:t xml:space="preserve"> (Трапш 1970: 193-194). Он немного длиннее нашего и несет следы деревянной вставки. Датируется также концом </w:t>
      </w:r>
      <w:r w:rsidRPr="00915B45">
        <w:rPr>
          <w:rFonts w:ascii="Times New Roman" w:hAnsi="Times New Roman" w:cs="Times New Roman"/>
          <w:sz w:val="28"/>
          <w:szCs w:val="28"/>
          <w:lang w:val="en-US" w:eastAsia="en-US" w:bidi="en-US"/>
        </w:rPr>
        <w:t>VII</w:t>
      </w:r>
      <w:r>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w:t>
      </w:r>
      <w:r>
        <w:rPr>
          <w:rFonts w:ascii="Times New Roman" w:hAnsi="Times New Roman" w:cs="Times New Roman"/>
          <w:sz w:val="28"/>
          <w:szCs w:val="28"/>
        </w:rPr>
        <w:t xml:space="preserve"> </w:t>
      </w:r>
      <w:r w:rsidRPr="00915B45">
        <w:rPr>
          <w:rFonts w:ascii="Times New Roman" w:hAnsi="Times New Roman" w:cs="Times New Roman"/>
          <w:sz w:val="28"/>
          <w:szCs w:val="28"/>
        </w:rPr>
        <w:t>началом VI вв. до н.э.</w:t>
      </w:r>
    </w:p>
    <w:p w14:paraId="41CE95C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 некой осторожностью к аналогиям можно отнести очень плохой сохранности железный кинжал, найденный Н.А. Бердзенишвили на западном склоне Нацихвари на кувшинном некрополе в Нижнем Гоми в 1929 г. и опубликованном Куфтиным Б.А. (Куфтин 1950: 36). Датируется этот некрополь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w:t>
      </w:r>
    </w:p>
    <w:p w14:paraId="2D54801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Еще одну параллель мы встречаем уже в трудах Ю.Н. Воронова -</w:t>
      </w:r>
      <w:r>
        <w:rPr>
          <w:rFonts w:ascii="Times New Roman" w:hAnsi="Times New Roman" w:cs="Times New Roman"/>
          <w:sz w:val="28"/>
          <w:szCs w:val="28"/>
        </w:rPr>
        <w:t xml:space="preserve"> </w:t>
      </w:r>
      <w:r w:rsidRPr="00915B45">
        <w:rPr>
          <w:rFonts w:ascii="Times New Roman" w:hAnsi="Times New Roman" w:cs="Times New Roman"/>
          <w:sz w:val="28"/>
          <w:szCs w:val="28"/>
        </w:rPr>
        <w:t>кинжал 51 из комплексов VI - II вв. до н.э. Северо-Западной Колхиды (Воронов 2006: 216).</w:t>
      </w:r>
    </w:p>
    <w:p w14:paraId="1DC367F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Очень важную деталь мы находим в работах Б.В. Техова (Тех</w:t>
      </w:r>
      <w:r>
        <w:rPr>
          <w:rFonts w:ascii="Times New Roman" w:hAnsi="Times New Roman" w:cs="Times New Roman"/>
          <w:sz w:val="28"/>
          <w:szCs w:val="28"/>
        </w:rPr>
        <w:t>ов 1972) он относит биметалличес</w:t>
      </w:r>
      <w:r w:rsidRPr="00915B45">
        <w:rPr>
          <w:rFonts w:ascii="Times New Roman" w:hAnsi="Times New Roman" w:cs="Times New Roman"/>
          <w:sz w:val="28"/>
          <w:szCs w:val="28"/>
        </w:rPr>
        <w:t>кие кинжалы скифского типа к VI в</w:t>
      </w:r>
      <w:r>
        <w:rPr>
          <w:rFonts w:ascii="Times New Roman" w:hAnsi="Times New Roman" w:cs="Times New Roman"/>
          <w:sz w:val="28"/>
          <w:szCs w:val="28"/>
        </w:rPr>
        <w:t>.</w:t>
      </w:r>
      <w:r w:rsidRPr="00915B45">
        <w:rPr>
          <w:rFonts w:ascii="Times New Roman" w:hAnsi="Times New Roman" w:cs="Times New Roman"/>
          <w:sz w:val="28"/>
          <w:szCs w:val="28"/>
        </w:rPr>
        <w:t xml:space="preserve"> до н.э. Подобные кинжалы были найдены в погребальных комплексах Тли-85 (Воронов 2006).</w:t>
      </w:r>
    </w:p>
    <w:p w14:paraId="6C787EF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можно резюмировать, что найденный кинжал скифского типа относится примерно к VI в</w:t>
      </w:r>
      <w:r>
        <w:rPr>
          <w:rFonts w:ascii="Times New Roman" w:hAnsi="Times New Roman" w:cs="Times New Roman"/>
          <w:sz w:val="28"/>
          <w:szCs w:val="28"/>
        </w:rPr>
        <w:t>.</w:t>
      </w:r>
      <w:r w:rsidRPr="00915B45">
        <w:rPr>
          <w:rFonts w:ascii="Times New Roman" w:hAnsi="Times New Roman" w:cs="Times New Roman"/>
          <w:sz w:val="28"/>
          <w:szCs w:val="28"/>
        </w:rPr>
        <w:t xml:space="preserve"> до н.э. и на данном участке мы столкнулись со следами разрушенного погребения, возможно</w:t>
      </w:r>
      <w:r>
        <w:rPr>
          <w:rFonts w:ascii="Times New Roman" w:hAnsi="Times New Roman" w:cs="Times New Roman"/>
          <w:sz w:val="28"/>
          <w:szCs w:val="28"/>
        </w:rPr>
        <w:t>,</w:t>
      </w:r>
      <w:r w:rsidRPr="00915B45">
        <w:rPr>
          <w:rFonts w:ascii="Times New Roman" w:hAnsi="Times New Roman" w:cs="Times New Roman"/>
          <w:sz w:val="28"/>
          <w:szCs w:val="28"/>
        </w:rPr>
        <w:t xml:space="preserve"> еще и при строительстве самого дома. Судя по массивности кости и находке кинжала, скорее всего</w:t>
      </w:r>
      <w:r>
        <w:rPr>
          <w:rFonts w:ascii="Times New Roman" w:hAnsi="Times New Roman" w:cs="Times New Roman"/>
          <w:sz w:val="28"/>
          <w:szCs w:val="28"/>
        </w:rPr>
        <w:t>,</w:t>
      </w:r>
      <w:r w:rsidRPr="00915B45">
        <w:rPr>
          <w:rFonts w:ascii="Times New Roman" w:hAnsi="Times New Roman" w:cs="Times New Roman"/>
          <w:sz w:val="28"/>
          <w:szCs w:val="28"/>
        </w:rPr>
        <w:t xml:space="preserve"> погреб</w:t>
      </w:r>
      <w:r>
        <w:rPr>
          <w:rFonts w:ascii="Times New Roman" w:hAnsi="Times New Roman" w:cs="Times New Roman"/>
          <w:sz w:val="28"/>
          <w:szCs w:val="28"/>
        </w:rPr>
        <w:t>ение принадлежало мужчине-воину</w:t>
      </w:r>
      <w:r w:rsidRPr="00915B45">
        <w:rPr>
          <w:rFonts w:ascii="Times New Roman" w:hAnsi="Times New Roman" w:cs="Times New Roman"/>
          <w:sz w:val="28"/>
          <w:szCs w:val="28"/>
        </w:rPr>
        <w:t xml:space="preserve"> или представителю знати.</w:t>
      </w:r>
    </w:p>
    <w:p w14:paraId="65ABBCD1" w14:textId="77777777" w:rsidR="00D02971" w:rsidRDefault="00D02971" w:rsidP="005E706F">
      <w:pPr>
        <w:spacing w:line="360" w:lineRule="auto"/>
        <w:ind w:right="468" w:firstLine="644"/>
        <w:jc w:val="both"/>
        <w:rPr>
          <w:rFonts w:ascii="Times New Roman" w:hAnsi="Times New Roman" w:cs="Times New Roman"/>
          <w:sz w:val="28"/>
          <w:szCs w:val="28"/>
        </w:rPr>
      </w:pPr>
    </w:p>
    <w:p w14:paraId="08779E22" w14:textId="77777777" w:rsidR="00D02971" w:rsidRDefault="00D02971" w:rsidP="005E706F">
      <w:pPr>
        <w:spacing w:line="360" w:lineRule="auto"/>
        <w:ind w:right="468" w:firstLine="644"/>
        <w:jc w:val="both"/>
        <w:rPr>
          <w:rFonts w:ascii="Times New Roman" w:hAnsi="Times New Roman" w:cs="Times New Roman"/>
          <w:sz w:val="28"/>
          <w:szCs w:val="28"/>
        </w:rPr>
      </w:pPr>
    </w:p>
    <w:p w14:paraId="6FFA29A8" w14:textId="77777777" w:rsidR="00D02971" w:rsidRDefault="00D02971" w:rsidP="005E706F">
      <w:pPr>
        <w:spacing w:line="360" w:lineRule="auto"/>
        <w:ind w:right="468" w:firstLine="644"/>
        <w:jc w:val="both"/>
        <w:rPr>
          <w:rFonts w:ascii="Times New Roman" w:hAnsi="Times New Roman" w:cs="Times New Roman"/>
          <w:sz w:val="28"/>
          <w:szCs w:val="28"/>
        </w:rPr>
      </w:pPr>
    </w:p>
    <w:p w14:paraId="6B1D11C8" w14:textId="77777777" w:rsidR="00D02971" w:rsidRDefault="00D02971" w:rsidP="005E706F">
      <w:pPr>
        <w:spacing w:line="360" w:lineRule="auto"/>
        <w:ind w:right="468" w:firstLine="644"/>
        <w:jc w:val="both"/>
        <w:rPr>
          <w:rFonts w:ascii="Times New Roman" w:hAnsi="Times New Roman" w:cs="Times New Roman"/>
          <w:sz w:val="28"/>
          <w:szCs w:val="28"/>
        </w:rPr>
      </w:pPr>
    </w:p>
    <w:p w14:paraId="55401A52" w14:textId="77777777" w:rsidR="00DA2B45" w:rsidRDefault="00DA2B45" w:rsidP="005E706F">
      <w:pPr>
        <w:spacing w:line="360" w:lineRule="auto"/>
        <w:ind w:right="468" w:firstLine="644"/>
        <w:jc w:val="both"/>
        <w:rPr>
          <w:rFonts w:ascii="Times New Roman" w:hAnsi="Times New Roman" w:cs="Times New Roman"/>
          <w:sz w:val="28"/>
          <w:szCs w:val="28"/>
        </w:rPr>
      </w:pPr>
    </w:p>
    <w:p w14:paraId="173E8E96" w14:textId="77777777" w:rsidR="00DA2B45" w:rsidRDefault="00DA2B45" w:rsidP="005E706F">
      <w:pPr>
        <w:spacing w:line="360" w:lineRule="auto"/>
        <w:ind w:right="468" w:firstLine="644"/>
        <w:jc w:val="both"/>
        <w:rPr>
          <w:rFonts w:ascii="Times New Roman" w:hAnsi="Times New Roman" w:cs="Times New Roman"/>
          <w:sz w:val="28"/>
          <w:szCs w:val="28"/>
        </w:rPr>
      </w:pPr>
    </w:p>
    <w:p w14:paraId="55F0DF51" w14:textId="77777777" w:rsidR="00DA2B45" w:rsidRDefault="00DA2B45" w:rsidP="005E706F">
      <w:pPr>
        <w:spacing w:line="360" w:lineRule="auto"/>
        <w:ind w:right="468" w:firstLine="644"/>
        <w:jc w:val="both"/>
        <w:rPr>
          <w:rFonts w:ascii="Times New Roman" w:hAnsi="Times New Roman" w:cs="Times New Roman"/>
          <w:sz w:val="28"/>
          <w:szCs w:val="28"/>
        </w:rPr>
      </w:pPr>
    </w:p>
    <w:p w14:paraId="14B40391" w14:textId="77777777" w:rsidR="00DA2B45" w:rsidRDefault="00DA2B45" w:rsidP="005E706F">
      <w:pPr>
        <w:spacing w:line="360" w:lineRule="auto"/>
        <w:ind w:right="468" w:firstLine="644"/>
        <w:jc w:val="both"/>
        <w:rPr>
          <w:rFonts w:ascii="Times New Roman" w:hAnsi="Times New Roman" w:cs="Times New Roman"/>
          <w:sz w:val="28"/>
          <w:szCs w:val="28"/>
        </w:rPr>
      </w:pPr>
    </w:p>
    <w:p w14:paraId="58F97CAF" w14:textId="77777777" w:rsidR="00DA2B45" w:rsidRDefault="00DA2B45" w:rsidP="005E706F">
      <w:pPr>
        <w:spacing w:line="360" w:lineRule="auto"/>
        <w:ind w:right="468" w:firstLine="644"/>
        <w:jc w:val="both"/>
        <w:rPr>
          <w:rFonts w:ascii="Times New Roman" w:hAnsi="Times New Roman" w:cs="Times New Roman"/>
          <w:sz w:val="28"/>
          <w:szCs w:val="28"/>
        </w:rPr>
      </w:pPr>
    </w:p>
    <w:p w14:paraId="76312973" w14:textId="77777777" w:rsidR="00DA2B45" w:rsidRDefault="00DA2B45" w:rsidP="005E706F">
      <w:pPr>
        <w:spacing w:line="360" w:lineRule="auto"/>
        <w:ind w:right="468" w:firstLine="644"/>
        <w:jc w:val="both"/>
        <w:rPr>
          <w:rFonts w:ascii="Times New Roman" w:hAnsi="Times New Roman" w:cs="Times New Roman"/>
          <w:sz w:val="28"/>
          <w:szCs w:val="28"/>
        </w:rPr>
      </w:pPr>
    </w:p>
    <w:p w14:paraId="571025D9" w14:textId="77777777" w:rsidR="00DA2B45" w:rsidRDefault="00DA2B45" w:rsidP="005E706F">
      <w:pPr>
        <w:spacing w:line="360" w:lineRule="auto"/>
        <w:ind w:right="468" w:firstLine="644"/>
        <w:jc w:val="both"/>
        <w:rPr>
          <w:rFonts w:ascii="Times New Roman" w:hAnsi="Times New Roman" w:cs="Times New Roman"/>
          <w:sz w:val="28"/>
          <w:szCs w:val="28"/>
        </w:rPr>
      </w:pPr>
    </w:p>
    <w:p w14:paraId="2188E674" w14:textId="77777777" w:rsidR="00DA2B45" w:rsidRDefault="00DA2B45" w:rsidP="005E706F">
      <w:pPr>
        <w:spacing w:line="360" w:lineRule="auto"/>
        <w:ind w:right="468" w:firstLine="644"/>
        <w:jc w:val="both"/>
        <w:rPr>
          <w:rFonts w:ascii="Times New Roman" w:hAnsi="Times New Roman" w:cs="Times New Roman"/>
          <w:sz w:val="28"/>
          <w:szCs w:val="28"/>
        </w:rPr>
      </w:pPr>
    </w:p>
    <w:p w14:paraId="1BFDA3D8" w14:textId="77777777" w:rsidR="00DA2B45" w:rsidRDefault="00DA2B45" w:rsidP="005E706F">
      <w:pPr>
        <w:spacing w:line="360" w:lineRule="auto"/>
        <w:ind w:right="468" w:firstLine="644"/>
        <w:jc w:val="both"/>
        <w:rPr>
          <w:rFonts w:ascii="Times New Roman" w:hAnsi="Times New Roman" w:cs="Times New Roman"/>
          <w:sz w:val="28"/>
          <w:szCs w:val="28"/>
        </w:rPr>
      </w:pPr>
    </w:p>
    <w:p w14:paraId="6C8355AE" w14:textId="77777777" w:rsidR="00DA2B45" w:rsidRDefault="00DA2B45" w:rsidP="005E706F">
      <w:pPr>
        <w:spacing w:line="360" w:lineRule="auto"/>
        <w:ind w:right="468" w:firstLine="644"/>
        <w:jc w:val="both"/>
        <w:rPr>
          <w:rFonts w:ascii="Times New Roman" w:hAnsi="Times New Roman" w:cs="Times New Roman"/>
          <w:sz w:val="28"/>
          <w:szCs w:val="28"/>
        </w:rPr>
      </w:pPr>
    </w:p>
    <w:p w14:paraId="057AE79B" w14:textId="77777777" w:rsidR="00DA2B45" w:rsidRDefault="00DA2B45" w:rsidP="005E706F">
      <w:pPr>
        <w:spacing w:line="360" w:lineRule="auto"/>
        <w:ind w:right="468" w:firstLine="644"/>
        <w:jc w:val="both"/>
        <w:rPr>
          <w:rFonts w:ascii="Times New Roman" w:hAnsi="Times New Roman" w:cs="Times New Roman"/>
          <w:sz w:val="28"/>
          <w:szCs w:val="28"/>
        </w:rPr>
      </w:pPr>
    </w:p>
    <w:p w14:paraId="5713CE4B" w14:textId="77777777" w:rsidR="00D02971" w:rsidRDefault="00D02971" w:rsidP="005E706F">
      <w:pPr>
        <w:spacing w:line="360" w:lineRule="auto"/>
        <w:ind w:right="468" w:firstLine="644"/>
        <w:jc w:val="both"/>
        <w:rPr>
          <w:rFonts w:ascii="Times New Roman" w:hAnsi="Times New Roman" w:cs="Times New Roman"/>
          <w:sz w:val="28"/>
          <w:szCs w:val="28"/>
        </w:rPr>
      </w:pPr>
    </w:p>
    <w:p w14:paraId="2DDDFACC" w14:textId="77777777" w:rsidR="00D02971" w:rsidRDefault="00D02971" w:rsidP="005E706F">
      <w:pPr>
        <w:spacing w:line="360" w:lineRule="auto"/>
        <w:ind w:right="468" w:firstLine="644"/>
        <w:jc w:val="both"/>
        <w:rPr>
          <w:rFonts w:ascii="Times New Roman" w:hAnsi="Times New Roman" w:cs="Times New Roman"/>
          <w:sz w:val="28"/>
          <w:szCs w:val="28"/>
        </w:rPr>
      </w:pPr>
    </w:p>
    <w:p w14:paraId="37EB3F00" w14:textId="77777777" w:rsidR="00D02971" w:rsidRDefault="00D02971" w:rsidP="005E706F">
      <w:pPr>
        <w:spacing w:line="360" w:lineRule="auto"/>
        <w:ind w:right="468" w:firstLine="644"/>
        <w:jc w:val="both"/>
        <w:rPr>
          <w:rFonts w:ascii="Times New Roman" w:hAnsi="Times New Roman" w:cs="Times New Roman"/>
          <w:sz w:val="28"/>
          <w:szCs w:val="28"/>
        </w:rPr>
      </w:pPr>
    </w:p>
    <w:p w14:paraId="56DCA323" w14:textId="77777777" w:rsidR="00D02971" w:rsidRDefault="00D02971" w:rsidP="005E706F">
      <w:pPr>
        <w:spacing w:line="360" w:lineRule="auto"/>
        <w:ind w:right="468" w:firstLine="644"/>
        <w:jc w:val="both"/>
        <w:rPr>
          <w:rFonts w:ascii="Times New Roman" w:hAnsi="Times New Roman" w:cs="Times New Roman"/>
          <w:sz w:val="28"/>
          <w:szCs w:val="28"/>
        </w:rPr>
      </w:pPr>
    </w:p>
    <w:p w14:paraId="696B6222" w14:textId="77777777" w:rsidR="00D02971" w:rsidRPr="00915B45" w:rsidRDefault="00D02971" w:rsidP="005E706F">
      <w:pPr>
        <w:spacing w:line="360" w:lineRule="auto"/>
        <w:ind w:right="468" w:firstLine="644"/>
        <w:jc w:val="both"/>
        <w:rPr>
          <w:rFonts w:ascii="Times New Roman" w:hAnsi="Times New Roman" w:cs="Times New Roman"/>
          <w:sz w:val="28"/>
          <w:szCs w:val="28"/>
        </w:rPr>
      </w:pPr>
    </w:p>
    <w:p w14:paraId="57A0AC2F" w14:textId="77777777" w:rsidR="00D02971" w:rsidRDefault="00D02971" w:rsidP="00DA2B45">
      <w:pPr>
        <w:spacing w:line="360" w:lineRule="auto"/>
        <w:ind w:right="468" w:firstLine="644"/>
        <w:jc w:val="center"/>
        <w:outlineLvl w:val="3"/>
        <w:rPr>
          <w:rFonts w:ascii="Times New Roman" w:hAnsi="Times New Roman" w:cs="Times New Roman"/>
          <w:b/>
          <w:sz w:val="28"/>
          <w:szCs w:val="28"/>
        </w:rPr>
      </w:pPr>
      <w:bookmarkStart w:id="24" w:name="bookmark25"/>
      <w:r w:rsidRPr="0049337A">
        <w:rPr>
          <w:rFonts w:ascii="Times New Roman" w:hAnsi="Times New Roman" w:cs="Times New Roman"/>
          <w:b/>
          <w:sz w:val="28"/>
          <w:szCs w:val="28"/>
        </w:rPr>
        <w:lastRenderedPageBreak/>
        <w:t>ГЛАВА IV. ОСОБЕННОСТИ РАССЕЛЕНИЯ В СЕЛЕ КУЛАНЫРХУА</w:t>
      </w:r>
      <w:bookmarkEnd w:id="24"/>
    </w:p>
    <w:p w14:paraId="49FA6E40" w14:textId="77777777" w:rsidR="00DA2B45" w:rsidRPr="0049337A" w:rsidRDefault="00DA2B45" w:rsidP="00DA2B45">
      <w:pPr>
        <w:spacing w:line="360" w:lineRule="auto"/>
        <w:ind w:right="468" w:firstLine="644"/>
        <w:jc w:val="center"/>
        <w:outlineLvl w:val="3"/>
        <w:rPr>
          <w:rFonts w:ascii="Times New Roman" w:hAnsi="Times New Roman" w:cs="Times New Roman"/>
          <w:b/>
          <w:sz w:val="28"/>
          <w:szCs w:val="28"/>
        </w:rPr>
      </w:pPr>
    </w:p>
    <w:p w14:paraId="27646BA9" w14:textId="77777777" w:rsidR="00D02971" w:rsidRDefault="00D02971" w:rsidP="005E706F">
      <w:pPr>
        <w:spacing w:line="360" w:lineRule="auto"/>
        <w:ind w:right="468" w:firstLine="644"/>
        <w:jc w:val="both"/>
        <w:outlineLvl w:val="3"/>
        <w:rPr>
          <w:rFonts w:ascii="Times New Roman" w:hAnsi="Times New Roman" w:cs="Times New Roman"/>
          <w:b/>
          <w:sz w:val="28"/>
          <w:szCs w:val="28"/>
        </w:rPr>
      </w:pPr>
      <w:bookmarkStart w:id="25" w:name="bookmark26"/>
      <w:r w:rsidRPr="0049337A">
        <w:rPr>
          <w:rFonts w:ascii="Times New Roman" w:hAnsi="Times New Roman" w:cs="Times New Roman"/>
          <w:b/>
          <w:sz w:val="28"/>
          <w:szCs w:val="28"/>
        </w:rPr>
        <w:t>§ 4.1. Методы исследования анализа особенностей расселения</w:t>
      </w:r>
      <w:bookmarkEnd w:id="25"/>
    </w:p>
    <w:p w14:paraId="52830723" w14:textId="77777777" w:rsidR="00DA2B45" w:rsidRPr="0049337A" w:rsidRDefault="00DA2B45" w:rsidP="005E706F">
      <w:pPr>
        <w:spacing w:line="360" w:lineRule="auto"/>
        <w:ind w:right="468" w:firstLine="644"/>
        <w:jc w:val="both"/>
        <w:outlineLvl w:val="3"/>
        <w:rPr>
          <w:rFonts w:ascii="Times New Roman" w:hAnsi="Times New Roman" w:cs="Times New Roman"/>
          <w:b/>
          <w:sz w:val="28"/>
          <w:szCs w:val="28"/>
        </w:rPr>
      </w:pPr>
    </w:p>
    <w:p w14:paraId="07B5B44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Методы исследования определяются источниковой базой и базируются на комплексном подходе. В своей работе мы сочетаем традиционные методы: разведки, раскопки, типологический анализ артефактов с пространственным анализом в геоинформационной системе (ГИС)</w:t>
      </w:r>
      <w:r>
        <w:rPr>
          <w:rStyle w:val="af8"/>
          <w:rFonts w:ascii="Times New Roman" w:hAnsi="Times New Roman" w:cs="Times New Roman"/>
          <w:sz w:val="28"/>
          <w:szCs w:val="28"/>
        </w:rPr>
        <w:footnoteReference w:id="2"/>
      </w:r>
      <w:r w:rsidRPr="00915B45">
        <w:rPr>
          <w:rFonts w:ascii="Times New Roman" w:hAnsi="Times New Roman" w:cs="Times New Roman"/>
          <w:sz w:val="28"/>
          <w:szCs w:val="28"/>
        </w:rPr>
        <w:t xml:space="preserve"> и применение фотограмметрии</w:t>
      </w:r>
      <w:r>
        <w:rPr>
          <w:rStyle w:val="af8"/>
          <w:rFonts w:ascii="Times New Roman" w:hAnsi="Times New Roman" w:cs="Times New Roman"/>
          <w:sz w:val="28"/>
          <w:szCs w:val="28"/>
        </w:rPr>
        <w:footnoteReference w:id="3"/>
      </w:r>
      <w:r w:rsidRPr="00915B45">
        <w:rPr>
          <w:rFonts w:ascii="Times New Roman" w:hAnsi="Times New Roman" w:cs="Times New Roman"/>
          <w:sz w:val="28"/>
          <w:szCs w:val="28"/>
        </w:rPr>
        <w:t>.</w:t>
      </w:r>
    </w:p>
    <w:p w14:paraId="60D1536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Согласно общепринятому определению, географической информационной системой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geographic</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information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system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GIS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называют информационную систему, обеспечивающую сбор, хранение, обработку, доступ, отображение и распространение </w:t>
      </w:r>
      <w:r w:rsidRPr="00DA2B45">
        <w:rPr>
          <w:rFonts w:ascii="Times New Roman" w:hAnsi="Times New Roman" w:cs="Times New Roman"/>
          <w:i/>
          <w:sz w:val="28"/>
          <w:szCs w:val="28"/>
        </w:rPr>
        <w:t>пространственно-координированных данных.</w:t>
      </w:r>
      <w:r w:rsidRPr="00915B45">
        <w:rPr>
          <w:rFonts w:ascii="Times New Roman" w:hAnsi="Times New Roman" w:cs="Times New Roman"/>
          <w:sz w:val="28"/>
          <w:szCs w:val="28"/>
        </w:rPr>
        <w:t xml:space="preserve"> Географическая информационная система (ГИС) содержит данные о пространственных объектах в форме их цифровых представлений (векторных, растровых и иных), включает соответствующий набор функциональных возможностей ГИС, в которых реализуются операции геоинформационных технологий, поддерживается программным, аппаратным, информационным, нормативно-правовым, кадровым и организационным обеспечением (Геоинформатика 1999: 29).</w:t>
      </w:r>
    </w:p>
    <w:p w14:paraId="597A0AF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Следует обратить внимание на то, что основным в данном определении является источник информации, которым о</w:t>
      </w:r>
      <w:r>
        <w:rPr>
          <w:rFonts w:ascii="Times New Roman" w:hAnsi="Times New Roman" w:cs="Times New Roman"/>
          <w:sz w:val="28"/>
          <w:szCs w:val="28"/>
        </w:rPr>
        <w:t>перирует ГИС –</w:t>
      </w:r>
      <w:r w:rsidR="00DA2B45">
        <w:rPr>
          <w:rFonts w:ascii="Times New Roman" w:hAnsi="Times New Roman" w:cs="Times New Roman"/>
          <w:sz w:val="28"/>
          <w:szCs w:val="28"/>
        </w:rPr>
        <w:t xml:space="preserve"> </w:t>
      </w:r>
      <w:r w:rsidRPr="00C639D6">
        <w:rPr>
          <w:rFonts w:ascii="Times New Roman" w:hAnsi="Times New Roman" w:cs="Times New Roman"/>
          <w:i/>
          <w:sz w:val="28"/>
          <w:szCs w:val="28"/>
        </w:rPr>
        <w:t>пространственно-ориентированные данные,</w:t>
      </w:r>
      <w:r w:rsidRPr="00915B45">
        <w:rPr>
          <w:rFonts w:ascii="Times New Roman" w:hAnsi="Times New Roman" w:cs="Times New Roman"/>
          <w:sz w:val="28"/>
          <w:szCs w:val="28"/>
        </w:rPr>
        <w:t xml:space="preserve"> т.е. данные с известным местом расположения в пространстве. Это месторасположение может выражаться в географических координатах (используется при работе с картографической основой) или в ус</w:t>
      </w:r>
      <w:r>
        <w:rPr>
          <w:rFonts w:ascii="Times New Roman" w:hAnsi="Times New Roman" w:cs="Times New Roman"/>
          <w:sz w:val="28"/>
          <w:szCs w:val="28"/>
        </w:rPr>
        <w:t>ловных координатах ХУ, например</w:t>
      </w:r>
      <w:r w:rsidR="00DA2B45">
        <w:rPr>
          <w:rFonts w:ascii="Times New Roman" w:hAnsi="Times New Roman" w:cs="Times New Roman"/>
          <w:sz w:val="28"/>
          <w:szCs w:val="28"/>
        </w:rPr>
        <w:t xml:space="preserve"> </w:t>
      </w:r>
      <w:r w:rsidRPr="00915B45">
        <w:rPr>
          <w:rFonts w:ascii="Times New Roman" w:hAnsi="Times New Roman" w:cs="Times New Roman"/>
          <w:sz w:val="28"/>
          <w:szCs w:val="28"/>
        </w:rPr>
        <w:t xml:space="preserve">при работе с </w:t>
      </w:r>
      <w:r w:rsidRPr="00915B45">
        <w:rPr>
          <w:rFonts w:ascii="Times New Roman" w:hAnsi="Times New Roman" w:cs="Times New Roman"/>
          <w:sz w:val="28"/>
          <w:szCs w:val="28"/>
        </w:rPr>
        <w:lastRenderedPageBreak/>
        <w:t>топографическими планами или планами раскопов, могильников и т.д. Таким образом, в археологии может использоваться широкий набор данных, поскольку практически любой вид археологического источника имеет пространственную привязку. Исходя из этого</w:t>
      </w:r>
      <w:r>
        <w:rPr>
          <w:rFonts w:ascii="Times New Roman" w:hAnsi="Times New Roman" w:cs="Times New Roman"/>
          <w:sz w:val="28"/>
          <w:szCs w:val="28"/>
        </w:rPr>
        <w:t>,</w:t>
      </w:r>
      <w:r w:rsidRPr="00915B45">
        <w:rPr>
          <w:rFonts w:ascii="Times New Roman" w:hAnsi="Times New Roman" w:cs="Times New Roman"/>
          <w:sz w:val="28"/>
          <w:szCs w:val="28"/>
        </w:rPr>
        <w:t xml:space="preserve"> с помощью ГИС можно изучать любые археологические объекты, начиная с самого общего уровня (археологическая культура, группы п</w:t>
      </w:r>
      <w:r>
        <w:rPr>
          <w:rFonts w:ascii="Times New Roman" w:hAnsi="Times New Roman" w:cs="Times New Roman"/>
          <w:sz w:val="28"/>
          <w:szCs w:val="28"/>
        </w:rPr>
        <w:t>амятников, отдельные памятники –</w:t>
      </w:r>
      <w:r w:rsidRPr="00915B45">
        <w:rPr>
          <w:rFonts w:ascii="Times New Roman" w:hAnsi="Times New Roman" w:cs="Times New Roman"/>
          <w:sz w:val="28"/>
          <w:szCs w:val="28"/>
        </w:rPr>
        <w:t xml:space="preserve"> поселения, могильники, святилища, курганные группы и т.д.) до наиболее детального (распределение находок в культурном слое памятника, особенности размещения инвентаря в погребении или в жилище и т.д.). Сам предмет изучения археологической науки является предпосылкой широкого применения геоинформационных технологий в археологии, что уже отмечалось специалистами в области геоинформатики (Владимиров 2005: 4-5).</w:t>
      </w:r>
    </w:p>
    <w:p w14:paraId="3A043A9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своей работе мы использовали координаты памятников, полученные в ходе натурного обследования памятников с помощью портативного приемника </w:t>
      </w:r>
      <w:r w:rsidRPr="00915B45">
        <w:rPr>
          <w:rFonts w:ascii="Times New Roman" w:hAnsi="Times New Roman" w:cs="Times New Roman"/>
          <w:sz w:val="28"/>
          <w:szCs w:val="28"/>
          <w:lang w:val="en-US" w:eastAsia="en-US" w:bidi="en-US"/>
        </w:rPr>
        <w:t>GPS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структуре ГИС эти данные отражены у нас в качестве точечных слоев.</w:t>
      </w:r>
    </w:p>
    <w:p w14:paraId="4F4892E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Иногда встречаются утверждения, что геоинформационные системы являются неким вариантом компьютерного или электронно</w:t>
      </w:r>
      <w:r>
        <w:rPr>
          <w:rFonts w:ascii="Times New Roman" w:hAnsi="Times New Roman" w:cs="Times New Roman"/>
          <w:sz w:val="28"/>
          <w:szCs w:val="28"/>
        </w:rPr>
        <w:t>го картографирования. Между тем</w:t>
      </w:r>
      <w:r w:rsidRPr="00915B45">
        <w:rPr>
          <w:rFonts w:ascii="Times New Roman" w:hAnsi="Times New Roman" w:cs="Times New Roman"/>
          <w:sz w:val="28"/>
          <w:szCs w:val="28"/>
        </w:rPr>
        <w:t xml:space="preserve"> эти понятия имеют ряд существенных различий. Прежде всего</w:t>
      </w:r>
      <w:r>
        <w:rPr>
          <w:rFonts w:ascii="Times New Roman" w:hAnsi="Times New Roman" w:cs="Times New Roman"/>
          <w:sz w:val="28"/>
          <w:szCs w:val="28"/>
        </w:rPr>
        <w:t>,</w:t>
      </w:r>
      <w:r w:rsidRPr="00915B45">
        <w:rPr>
          <w:rFonts w:ascii="Times New Roman" w:hAnsi="Times New Roman" w:cs="Times New Roman"/>
          <w:sz w:val="28"/>
          <w:szCs w:val="28"/>
        </w:rPr>
        <w:t xml:space="preserve"> </w:t>
      </w:r>
      <w:r w:rsidRPr="00C639D6">
        <w:rPr>
          <w:rFonts w:ascii="Times New Roman" w:hAnsi="Times New Roman" w:cs="Times New Roman"/>
          <w:i/>
          <w:sz w:val="28"/>
          <w:szCs w:val="28"/>
        </w:rPr>
        <w:t>системы компьютерного картографирования</w:t>
      </w:r>
      <w:r w:rsidRPr="00915B45">
        <w:rPr>
          <w:rFonts w:ascii="Times New Roman" w:hAnsi="Times New Roman" w:cs="Times New Roman"/>
          <w:sz w:val="28"/>
          <w:szCs w:val="28"/>
        </w:rPr>
        <w:t xml:space="preserve"> разработаны для создания карт в сочетании с описательными атрибутами. Они выполняют ряд операций, в результате которых у пользователя появляется карта с нанесенной на нее информацией в виде точечных объектов или ареальных областей. В качестве примера можно привести работы В.Б. Ковалевской в области компьютерного картографирования массового археологического материала эпохи раннего Средневековья (Ковалевская 2000; 2005). Приводимые в данной работе карты являются конечным продуктом, и для внесения в них любых изменений необходимо повторить весь набор процедур по созданию карт с использованием новой</w:t>
      </w:r>
      <w:r>
        <w:rPr>
          <w:rFonts w:ascii="Times New Roman" w:hAnsi="Times New Roman" w:cs="Times New Roman"/>
          <w:sz w:val="28"/>
          <w:szCs w:val="28"/>
        </w:rPr>
        <w:t xml:space="preserve"> </w:t>
      </w:r>
      <w:r w:rsidRPr="00915B45">
        <w:rPr>
          <w:rFonts w:ascii="Times New Roman" w:hAnsi="Times New Roman" w:cs="Times New Roman"/>
          <w:sz w:val="28"/>
          <w:szCs w:val="28"/>
        </w:rPr>
        <w:lastRenderedPageBreak/>
        <w:t xml:space="preserve">информации. В отличие от компьютерного картографирования, специфической чертой ГИС является </w:t>
      </w:r>
      <w:r w:rsidRPr="00C639D6">
        <w:rPr>
          <w:rFonts w:ascii="Times New Roman" w:hAnsi="Times New Roman" w:cs="Times New Roman"/>
          <w:i/>
          <w:sz w:val="28"/>
          <w:szCs w:val="28"/>
        </w:rPr>
        <w:t>оперирование пространственно-ориентированными данными в динамическом режиме</w:t>
      </w:r>
      <w:r w:rsidRPr="00915B45">
        <w:rPr>
          <w:rFonts w:ascii="Times New Roman" w:hAnsi="Times New Roman" w:cs="Times New Roman"/>
          <w:sz w:val="28"/>
          <w:szCs w:val="28"/>
        </w:rPr>
        <w:t>. В этом случае пользователь может моментально получать отображение своей информации на карте, изменив набор картографируемых данных, или произвести изменения в пространственном расположении изучаемых объектов, которые будут немедленно отображены в наборе исходных данных.</w:t>
      </w:r>
    </w:p>
    <w:p w14:paraId="2E38EF9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Существует еще одна черта ГИС, которую некоторые исследователи считают основополагающей, отличающей ее от компьютерного картографирования. Это наличие инструментов анализа информации. Так, согла</w:t>
      </w:r>
      <w:r>
        <w:rPr>
          <w:rFonts w:ascii="Times New Roman" w:hAnsi="Times New Roman" w:cs="Times New Roman"/>
          <w:sz w:val="28"/>
          <w:szCs w:val="28"/>
        </w:rPr>
        <w:t>сно одному из определений, ГИС –</w:t>
      </w:r>
      <w:r w:rsidRPr="00915B45">
        <w:rPr>
          <w:rFonts w:ascii="Times New Roman" w:hAnsi="Times New Roman" w:cs="Times New Roman"/>
          <w:sz w:val="28"/>
          <w:szCs w:val="28"/>
        </w:rPr>
        <w:t xml:space="preserve"> это «компьютерные системы для сбора, проверки, интеграции и анализа информации, относящейся к земной поверхности»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Rhind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1988: 23).</w:t>
      </w:r>
    </w:p>
    <w:p w14:paraId="594CC38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Фактически предшественником ГИС в какой-то мере являлось наложение нескольких слоев карт на прозрачной основе, применявшееся еще в «докомпьютерную» эпоху (с конца </w:t>
      </w:r>
      <w:r w:rsidRPr="00915B45">
        <w:rPr>
          <w:rFonts w:ascii="Times New Roman" w:hAnsi="Times New Roman" w:cs="Times New Roman"/>
          <w:sz w:val="28"/>
          <w:szCs w:val="28"/>
          <w:lang w:val="en-US" w:eastAsia="en-US" w:bidi="en-US"/>
        </w:rPr>
        <w:t>XVIII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середины XIX в., особенно в начале XX в.). Прототипами ГИС служили проекты, направленные для решения транспортных задач, которые осуществлялись на первых компьютерах в середине 1950-х гг. в университете Вашингтона. Именно тогда происходила разработка первых пространственных алгоритмов, до сих пор применяющихся в ГИС.</w:t>
      </w:r>
    </w:p>
    <w:p w14:paraId="70F70BE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Пространственный анализ в ГИС, который является основным методов в нашем исследовании, базируется на принципах </w:t>
      </w:r>
      <w:r>
        <w:rPr>
          <w:rFonts w:ascii="Times New Roman" w:hAnsi="Times New Roman" w:cs="Times New Roman"/>
          <w:sz w:val="28"/>
          <w:szCs w:val="28"/>
        </w:rPr>
        <w:t xml:space="preserve">ландшафтной археологии, которая, </w:t>
      </w:r>
      <w:r w:rsidRPr="00915B45">
        <w:rPr>
          <w:rFonts w:ascii="Times New Roman" w:hAnsi="Times New Roman" w:cs="Times New Roman"/>
          <w:sz w:val="28"/>
          <w:szCs w:val="28"/>
        </w:rPr>
        <w:t>в свою очередь</w:t>
      </w:r>
      <w:r>
        <w:rPr>
          <w:rFonts w:ascii="Times New Roman" w:hAnsi="Times New Roman" w:cs="Times New Roman"/>
          <w:sz w:val="28"/>
          <w:szCs w:val="28"/>
        </w:rPr>
        <w:t>,</w:t>
      </w:r>
      <w:r w:rsidRPr="00915B45">
        <w:rPr>
          <w:rFonts w:ascii="Times New Roman" w:hAnsi="Times New Roman" w:cs="Times New Roman"/>
          <w:sz w:val="28"/>
          <w:szCs w:val="28"/>
        </w:rPr>
        <w:t xml:space="preserve"> берет начало в «новой археологии».</w:t>
      </w:r>
    </w:p>
    <w:p w14:paraId="50909DA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«Новая археология» зародилась на теоретиче</w:t>
      </w:r>
      <w:r>
        <w:rPr>
          <w:rFonts w:ascii="Times New Roman" w:hAnsi="Times New Roman" w:cs="Times New Roman"/>
          <w:sz w:val="28"/>
          <w:szCs w:val="28"/>
        </w:rPr>
        <w:t>ских основах «Новой географии» –</w:t>
      </w:r>
      <w:r w:rsidRPr="00915B45">
        <w:rPr>
          <w:rFonts w:ascii="Times New Roman" w:hAnsi="Times New Roman" w:cs="Times New Roman"/>
          <w:sz w:val="28"/>
          <w:szCs w:val="28"/>
        </w:rPr>
        <w:t xml:space="preserve"> направления в географической науке, появившегося в 60-х гг. </w:t>
      </w:r>
      <w:r w:rsidRPr="00915B45">
        <w:rPr>
          <w:rFonts w:ascii="Times New Roman" w:hAnsi="Times New Roman" w:cs="Times New Roman"/>
          <w:sz w:val="28"/>
          <w:szCs w:val="28"/>
          <w:lang w:val="en-US" w:eastAsia="en-US" w:bidi="en-US"/>
        </w:rPr>
        <w:t>XX</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столетия и названного также «школой пространственного анализа». Это неопозитивистское направление в экономической географии предлагало серию процедур для описания пространственных явлений с целью поиска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свойственных им закономерностей (Хаггет 1968; 1979), некоторые из них </w:t>
      </w:r>
      <w:r w:rsidRPr="00915B45">
        <w:rPr>
          <w:rFonts w:ascii="Times New Roman" w:hAnsi="Times New Roman" w:cs="Times New Roman"/>
          <w:sz w:val="28"/>
          <w:szCs w:val="28"/>
        </w:rPr>
        <w:lastRenderedPageBreak/>
        <w:t>успешно адаптируются к археологическим исследованиям.</w:t>
      </w:r>
    </w:p>
    <w:p w14:paraId="56FC9F2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Использование пространственного анализа в архе</w:t>
      </w:r>
      <w:r>
        <w:rPr>
          <w:rFonts w:ascii="Times New Roman" w:hAnsi="Times New Roman" w:cs="Times New Roman"/>
          <w:sz w:val="28"/>
          <w:szCs w:val="28"/>
        </w:rPr>
        <w:t>ологии имеет длительную историю. О</w:t>
      </w:r>
      <w:r w:rsidRPr="00915B45">
        <w:rPr>
          <w:rFonts w:ascii="Times New Roman" w:hAnsi="Times New Roman" w:cs="Times New Roman"/>
          <w:sz w:val="28"/>
          <w:szCs w:val="28"/>
        </w:rPr>
        <w:t>но началось задолго до внедрения компьютеров и появления ГИС. Начало изучения пространственного аспекта в а</w:t>
      </w:r>
      <w:r>
        <w:rPr>
          <w:rFonts w:ascii="Times New Roman" w:hAnsi="Times New Roman" w:cs="Times New Roman"/>
          <w:sz w:val="28"/>
          <w:szCs w:val="28"/>
        </w:rPr>
        <w:t>рхеологии было положено австро-</w:t>
      </w:r>
      <w:r w:rsidRPr="00915B45">
        <w:rPr>
          <w:rFonts w:ascii="Times New Roman" w:hAnsi="Times New Roman" w:cs="Times New Roman"/>
          <w:sz w:val="28"/>
          <w:szCs w:val="28"/>
        </w:rPr>
        <w:t>германской антропологической школой начала XX в. (Ф. Ратцель, Ф. Боас и др.), которая базировалась на выделении «культурных ареалов» (Коробов 2014: 72-78).</w:t>
      </w:r>
    </w:p>
    <w:p w14:paraId="3473723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Однако отправной точкой в появлении новых подходов к изучению пространственных структур можно считать внедрение в археологию методов «новой географии» (ее еще называют «школа пространственного анализа»). В начале 1960-х гг. в связи с информационным взрывом появл</w:t>
      </w:r>
      <w:r>
        <w:rPr>
          <w:rFonts w:ascii="Times New Roman" w:hAnsi="Times New Roman" w:cs="Times New Roman"/>
          <w:sz w:val="28"/>
          <w:szCs w:val="28"/>
        </w:rPr>
        <w:t>яется «новая география» (Хаггет</w:t>
      </w:r>
      <w:r w:rsidRPr="00915B45">
        <w:rPr>
          <w:rFonts w:ascii="Times New Roman" w:hAnsi="Times New Roman" w:cs="Times New Roman"/>
          <w:sz w:val="28"/>
          <w:szCs w:val="28"/>
        </w:rPr>
        <w:t xml:space="preserve"> 1968; 1979) и одновременно происходит «количественная революция» в археологии. В результате возникает целое направление в изучении пространственных структур, отраженное в ставших классическими работах </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Д. Кларка, Я. Ходдера и К. Ортона, а также К. Ренфрю и др.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Clarke</w:t>
      </w:r>
      <w:r>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1968; 1977; </w:t>
      </w:r>
      <w:r w:rsidRPr="00915B45">
        <w:rPr>
          <w:rFonts w:ascii="Times New Roman" w:hAnsi="Times New Roman" w:cs="Times New Roman"/>
          <w:sz w:val="28"/>
          <w:szCs w:val="28"/>
          <w:lang w:val="en-US" w:eastAsia="en-US" w:bidi="en-US"/>
        </w:rPr>
        <w:t>Models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1972; </w:t>
      </w:r>
      <w:r w:rsidRPr="00915B45">
        <w:rPr>
          <w:rFonts w:ascii="Times New Roman" w:hAnsi="Times New Roman" w:cs="Times New Roman"/>
          <w:sz w:val="28"/>
          <w:szCs w:val="28"/>
          <w:lang w:val="en-US" w:eastAsia="en-US" w:bidi="en-US"/>
        </w:rPr>
        <w:t>Hodder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Orton</w:t>
      </w:r>
      <w:r w:rsidRPr="00915B45">
        <w:rPr>
          <w:rFonts w:ascii="Times New Roman" w:hAnsi="Times New Roman" w:cs="Times New Roman"/>
          <w:sz w:val="28"/>
          <w:szCs w:val="28"/>
          <w:lang w:eastAsia="en-US" w:bidi="en-US"/>
        </w:rPr>
        <w:t xml:space="preserve"> 1976; </w:t>
      </w:r>
      <w:r w:rsidRPr="00915B45">
        <w:rPr>
          <w:rFonts w:ascii="Times New Roman" w:hAnsi="Times New Roman" w:cs="Times New Roman"/>
          <w:sz w:val="28"/>
          <w:szCs w:val="28"/>
          <w:lang w:val="en-US" w:eastAsia="en-US" w:bidi="en-US"/>
        </w:rPr>
        <w:t>Renfrew</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Level</w:t>
      </w:r>
      <w:r w:rsidRPr="00915B45">
        <w:rPr>
          <w:rFonts w:ascii="Times New Roman" w:hAnsi="Times New Roman" w:cs="Times New Roman"/>
          <w:sz w:val="28"/>
          <w:szCs w:val="28"/>
          <w:lang w:eastAsia="en-US" w:bidi="en-US"/>
        </w:rPr>
        <w:t xml:space="preserve"> 1979). </w:t>
      </w:r>
      <w:r w:rsidRPr="00915B45">
        <w:rPr>
          <w:rFonts w:ascii="Times New Roman" w:hAnsi="Times New Roman" w:cs="Times New Roman"/>
          <w:sz w:val="28"/>
          <w:szCs w:val="28"/>
        </w:rPr>
        <w:t xml:space="preserve">В </w:t>
      </w:r>
      <w:r w:rsidRPr="00915B45">
        <w:rPr>
          <w:rFonts w:ascii="Times New Roman" w:hAnsi="Times New Roman" w:cs="Times New Roman"/>
          <w:sz w:val="28"/>
          <w:szCs w:val="28"/>
          <w:lang w:eastAsia="en-US" w:bidi="en-US"/>
        </w:rPr>
        <w:t>1970-</w:t>
      </w:r>
      <w:r w:rsidRPr="00915B45">
        <w:rPr>
          <w:rFonts w:ascii="Times New Roman" w:hAnsi="Times New Roman" w:cs="Times New Roman"/>
          <w:sz w:val="28"/>
          <w:szCs w:val="28"/>
          <w:lang w:val="en-US" w:eastAsia="en-US" w:bidi="en-US"/>
        </w:rPr>
        <w:t>x</w:t>
      </w:r>
      <w:r w:rsidRPr="00915B45">
        <w:rPr>
          <w:rFonts w:ascii="Times New Roman" w:hAnsi="Times New Roman" w:cs="Times New Roman"/>
          <w:sz w:val="28"/>
          <w:szCs w:val="28"/>
          <w:lang w:eastAsia="en-US" w:bidi="en-US"/>
        </w:rPr>
        <w:t xml:space="preserve"> - </w:t>
      </w:r>
      <w:r w:rsidRPr="00915B45">
        <w:rPr>
          <w:rFonts w:ascii="Times New Roman" w:hAnsi="Times New Roman" w:cs="Times New Roman"/>
          <w:sz w:val="28"/>
          <w:szCs w:val="28"/>
        </w:rPr>
        <w:t xml:space="preserve">1980-х гг. сформировалось два основных подхода к пространственному анализу: процессуальный и постпроцессуальный. </w:t>
      </w:r>
      <w:r w:rsidRPr="00C639D6">
        <w:rPr>
          <w:rFonts w:ascii="Times New Roman" w:hAnsi="Times New Roman" w:cs="Times New Roman"/>
          <w:i/>
          <w:sz w:val="28"/>
          <w:szCs w:val="28"/>
        </w:rPr>
        <w:t>Процессуальный подход</w:t>
      </w:r>
      <w:r w:rsidRPr="00915B45">
        <w:rPr>
          <w:rFonts w:ascii="Times New Roman" w:hAnsi="Times New Roman" w:cs="Times New Roman"/>
          <w:sz w:val="28"/>
          <w:szCs w:val="28"/>
        </w:rPr>
        <w:t xml:space="preserve"> сформирован так называемой «новой» американской археологией, которая применяет специальные статистические процедуры для анализа карт распределения памятников, рассматривая пространство как независимую от человека данность. Подобный подход был свойственен</w:t>
      </w:r>
      <w:r>
        <w:rPr>
          <w:rFonts w:ascii="Times New Roman" w:hAnsi="Times New Roman" w:cs="Times New Roman"/>
          <w:sz w:val="28"/>
          <w:szCs w:val="28"/>
        </w:rPr>
        <w:t>,</w:t>
      </w:r>
      <w:r w:rsidRPr="00915B45">
        <w:rPr>
          <w:rFonts w:ascii="Times New Roman" w:hAnsi="Times New Roman" w:cs="Times New Roman"/>
          <w:sz w:val="28"/>
          <w:szCs w:val="28"/>
        </w:rPr>
        <w:t xml:space="preserve"> прежде всего</w:t>
      </w:r>
      <w:r>
        <w:rPr>
          <w:rFonts w:ascii="Times New Roman" w:hAnsi="Times New Roman" w:cs="Times New Roman"/>
          <w:sz w:val="28"/>
          <w:szCs w:val="28"/>
        </w:rPr>
        <w:t>,</w:t>
      </w:r>
      <w:r w:rsidRPr="00915B45">
        <w:rPr>
          <w:rFonts w:ascii="Times New Roman" w:hAnsi="Times New Roman" w:cs="Times New Roman"/>
          <w:sz w:val="28"/>
          <w:szCs w:val="28"/>
        </w:rPr>
        <w:t xml:space="preserve"> упомянутым выше британским археологам, что позволило </w:t>
      </w:r>
      <w:r w:rsidRPr="00915B45">
        <w:rPr>
          <w:rFonts w:ascii="Times New Roman" w:hAnsi="Times New Roman" w:cs="Times New Roman"/>
          <w:sz w:val="28"/>
          <w:szCs w:val="28"/>
          <w:lang w:val="en-US" w:eastAsia="en-US" w:bidi="en-US"/>
        </w:rPr>
        <w:t>JT</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C</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Клейну выделить его в качестве самостоятельного «аналитического направления» в рамках «новой археологии» (Клейн 2009: 62-66; 2011: 257-282). </w:t>
      </w:r>
      <w:r w:rsidRPr="00C639D6">
        <w:rPr>
          <w:rFonts w:ascii="Times New Roman" w:hAnsi="Times New Roman" w:cs="Times New Roman"/>
          <w:i/>
          <w:sz w:val="28"/>
          <w:szCs w:val="28"/>
        </w:rPr>
        <w:t xml:space="preserve">Пост-процессуальная археология </w:t>
      </w:r>
      <w:r w:rsidRPr="00915B45">
        <w:rPr>
          <w:rFonts w:ascii="Times New Roman" w:hAnsi="Times New Roman" w:cs="Times New Roman"/>
          <w:sz w:val="28"/>
          <w:szCs w:val="28"/>
        </w:rPr>
        <w:t>появилась в Великобритании в начале 1980-х гг. в качестве альтернативы процессуальной, она пытается рассматривать пространство как часть активной человеческой деятельности. Результатом развития</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данной парадигмы стало феноменологическое направление, отрицающее возможность поиска закономерностей в особенностях </w:t>
      </w:r>
      <w:r w:rsidRPr="00915B45">
        <w:rPr>
          <w:rFonts w:ascii="Times New Roman" w:hAnsi="Times New Roman" w:cs="Times New Roman"/>
          <w:sz w:val="28"/>
          <w:szCs w:val="28"/>
        </w:rPr>
        <w:lastRenderedPageBreak/>
        <w:t xml:space="preserve">пространственного размещения памятника и провозглашающее уникальность любого ландшафта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Tilley</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1994; 2008; Клейн 2011: 345). Подробная критика данного подхода содержится в недавней работе</w:t>
      </w:r>
    </w:p>
    <w:p w14:paraId="4BF08A6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А. Флеминга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Fleming</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2006), с более детальным анализом теоретических аспектов подхода зарубежных археологов к изучению пространства можно познакомиться в статье Г.П. Гарбузова (Горбузов 2007). Некоторые из методов пространственного моделирования находят свое успешное применение в археологии. Здесь следует назвать теорию ресурсных зон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Site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Catchment</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Analysis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согласно которой существуют пространственные ограничения в эксплуатации территории вокруг места обитания при разных типах хозяйства: для земледельцев это радиус в 4-5 км в</w:t>
      </w:r>
      <w:r>
        <w:rPr>
          <w:rFonts w:ascii="Times New Roman" w:hAnsi="Times New Roman" w:cs="Times New Roman"/>
          <w:sz w:val="28"/>
          <w:szCs w:val="28"/>
        </w:rPr>
        <w:t>округ поселения, для охотников –</w:t>
      </w:r>
      <w:r w:rsidRPr="00915B45">
        <w:rPr>
          <w:rFonts w:ascii="Times New Roman" w:hAnsi="Times New Roman" w:cs="Times New Roman"/>
          <w:sz w:val="28"/>
          <w:szCs w:val="28"/>
        </w:rPr>
        <w:t xml:space="preserve"> около 10 км.</w:t>
      </w:r>
    </w:p>
    <w:p w14:paraId="65FA91F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Из «новой археологии» развилась ландшафтная археология, которая является одним из самых современных направлений в археологической науке и представляет изучение взаимодействия человека и окружающего ландшафта. Возникшее еще в середине 1980-х годов XX столетия и имеющее свои теоретические истоки в экологической (энвироменталистской) школе 1920-1930-х гг., восходящей к таким адептам географического подхода к изучению археологических памятников и ландшафтов, как О.С.Г. Кроуфорд, С. Фокс и Г. Кларк, а также к экологическому направлению в немецкой гёттингенской школе «археологии поселений» Г. Янкуна (Клейн 2011: 528-544, 549-551; т. 2: 114) это направление особо активно стало развиваться во второй половине 90-х </w:t>
      </w:r>
      <w:r>
        <w:rPr>
          <w:rFonts w:ascii="Times New Roman" w:hAnsi="Times New Roman" w:cs="Times New Roman"/>
          <w:sz w:val="28"/>
          <w:szCs w:val="28"/>
        </w:rPr>
        <w:t>–</w:t>
      </w:r>
      <w:r w:rsidRPr="00915B45">
        <w:rPr>
          <w:rFonts w:ascii="Times New Roman" w:hAnsi="Times New Roman" w:cs="Times New Roman"/>
          <w:sz w:val="28"/>
          <w:szCs w:val="28"/>
        </w:rPr>
        <w:t xml:space="preserve"> 2000</w:t>
      </w:r>
      <w:r>
        <w:rPr>
          <w:rFonts w:ascii="Times New Roman" w:hAnsi="Times New Roman" w:cs="Times New Roman"/>
          <w:sz w:val="28"/>
          <w:szCs w:val="28"/>
        </w:rPr>
        <w:t>-</w:t>
      </w:r>
      <w:r w:rsidRPr="00915B45">
        <w:rPr>
          <w:rFonts w:ascii="Times New Roman" w:hAnsi="Times New Roman" w:cs="Times New Roman"/>
          <w:sz w:val="28"/>
          <w:szCs w:val="28"/>
        </w:rPr>
        <w:t>х годах с широким распространение ГИС-технологий. Подобный подход демонстрируют работы Я. М. Паромова по изучению системы расселения на Таманском полуострове (Паромов 1993; 1998; 2000; 2003).</w:t>
      </w:r>
    </w:p>
    <w:p w14:paraId="58BFB1C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Экологический подход к изучению средневекового поселения</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демонстрирует исследование Р. Шрега, посвященное эволюции системы расселения в Шварцвальде в эпоху Средневековья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Schreg</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2014). Автор проводит моделирование количества населения и использования ресурсной </w:t>
      </w:r>
      <w:r w:rsidRPr="00915B45">
        <w:rPr>
          <w:rFonts w:ascii="Times New Roman" w:hAnsi="Times New Roman" w:cs="Times New Roman"/>
          <w:sz w:val="28"/>
          <w:szCs w:val="28"/>
        </w:rPr>
        <w:lastRenderedPageBreak/>
        <w:t>зоны в процессе освоения и оставления некоторых регионов Швабских Аль</w:t>
      </w:r>
      <w:r>
        <w:rPr>
          <w:rFonts w:ascii="Times New Roman" w:hAnsi="Times New Roman" w:cs="Times New Roman"/>
          <w:sz w:val="28"/>
          <w:szCs w:val="28"/>
        </w:rPr>
        <w:t>п и Шварцвальда на юго-западе Г</w:t>
      </w:r>
      <w:r w:rsidRPr="00915B45">
        <w:rPr>
          <w:rFonts w:ascii="Times New Roman" w:hAnsi="Times New Roman" w:cs="Times New Roman"/>
          <w:sz w:val="28"/>
          <w:szCs w:val="28"/>
        </w:rPr>
        <w:t>ермании.</w:t>
      </w:r>
    </w:p>
    <w:p w14:paraId="4D14572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Гари Файнман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Gary</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M</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Feinman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2015) в своей работе обобщает опыт применения ландшафтной археологии за последние полвека. Рассматривает корни этих подходов, их теоретические основы и некоторые ключевые эмпирические данные.</w:t>
      </w:r>
    </w:p>
    <w:p w14:paraId="2060DCB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Следует отметить, что в последнее время в рамках ландшафтной ар</w:t>
      </w:r>
      <w:r>
        <w:rPr>
          <w:rFonts w:ascii="Times New Roman" w:hAnsi="Times New Roman" w:cs="Times New Roman"/>
          <w:sz w:val="28"/>
          <w:szCs w:val="28"/>
        </w:rPr>
        <w:t>хеологии появилось немало работ. Они направлены</w:t>
      </w:r>
      <w:r w:rsidRPr="00915B45">
        <w:rPr>
          <w:rFonts w:ascii="Times New Roman" w:hAnsi="Times New Roman" w:cs="Times New Roman"/>
          <w:sz w:val="28"/>
          <w:szCs w:val="28"/>
        </w:rPr>
        <w:t xml:space="preserve"> на изучение системы расселения и хозяйствования средневекового населения в разных регионах России (Макаров и др. 2001; 2013; Алешинская и др. 2008; Кренке 2011; Афанасьев и др. 2012; Коробов 2017 и др.) и Украины (Колода, Г орбаненко 2010; Красильников 2012).</w:t>
      </w:r>
    </w:p>
    <w:p w14:paraId="3F005F5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Отдельным направлением в изучении в европейской археологии можно считать исследования центров власти. Анализ центральных мест вырастает из одноименной теории, разработанной Вальтером Кристаллером в начале 1930-х гг., который изучал экономику и географию южной Германии. На основе собранного материала в 1933 г. он опубликовал книгу «Центральные места южной Германии»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Christaller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1966), в которой изложил свою теорию центральных мест. Данная теория была развита другим немецким географом, Августом Лёшем (Лёш 2007), предложившим в качестве главного фактора размещения поселений в пространстве закон бережливости усилий при преодолении расстояний; обе теории Кристаллера и Лёша составляют одну из основ современной экономической географии (Хаггет 1968: 149-155). Использование сетки Кристаллера в пространственном анализе было внедрено адептами «новой археологии» в 1960-1970-е гг. Некоторые результаты использования теории центральных мест в архео</w:t>
      </w:r>
      <w:r>
        <w:rPr>
          <w:rFonts w:ascii="Times New Roman" w:hAnsi="Times New Roman" w:cs="Times New Roman"/>
          <w:sz w:val="28"/>
          <w:szCs w:val="28"/>
        </w:rPr>
        <w:t xml:space="preserve">логии обсуждались на специально </w:t>
      </w:r>
      <w:r w:rsidRPr="00915B45">
        <w:rPr>
          <w:rFonts w:ascii="Times New Roman" w:hAnsi="Times New Roman" w:cs="Times New Roman"/>
          <w:sz w:val="28"/>
          <w:szCs w:val="28"/>
        </w:rPr>
        <w:t xml:space="preserve">семинаре в Оксфорде в 1982 г., по итогам которого опубликован сборник статей «Центральные места, археология и история»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Central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Places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1986). В статьях авторов приводились примеры выделения центральных мест по археологическим памятникам раннего </w:t>
      </w:r>
      <w:r w:rsidRPr="00915B45">
        <w:rPr>
          <w:rFonts w:ascii="Times New Roman" w:hAnsi="Times New Roman" w:cs="Times New Roman"/>
          <w:sz w:val="28"/>
          <w:szCs w:val="28"/>
        </w:rPr>
        <w:lastRenderedPageBreak/>
        <w:t>железного века, римского времени и раннего Средневековья на территории Англии.</w:t>
      </w:r>
    </w:p>
    <w:p w14:paraId="0C56D7B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Особое внимание к выделению признаков центральных мест было уделено на конференции, проходившей в мае 1998 г</w:t>
      </w:r>
      <w:r>
        <w:rPr>
          <w:rFonts w:ascii="Times New Roman" w:hAnsi="Times New Roman" w:cs="Times New Roman"/>
          <w:sz w:val="28"/>
          <w:szCs w:val="28"/>
        </w:rPr>
        <w:t>.</w:t>
      </w:r>
      <w:r w:rsidRPr="00915B45">
        <w:rPr>
          <w:rFonts w:ascii="Times New Roman" w:hAnsi="Times New Roman" w:cs="Times New Roman"/>
          <w:sz w:val="28"/>
          <w:szCs w:val="28"/>
        </w:rPr>
        <w:t xml:space="preserve"> в Дании</w:t>
      </w:r>
      <w:r>
        <w:rPr>
          <w:rFonts w:ascii="Times New Roman" w:hAnsi="Times New Roman" w:cs="Times New Roman"/>
          <w:sz w:val="28"/>
          <w:szCs w:val="28"/>
        </w:rPr>
        <w:t>,</w:t>
      </w:r>
      <w:r w:rsidRPr="00915B45">
        <w:rPr>
          <w:rFonts w:ascii="Times New Roman" w:hAnsi="Times New Roman" w:cs="Times New Roman"/>
          <w:sz w:val="28"/>
          <w:szCs w:val="28"/>
        </w:rPr>
        <w:t xml:space="preserve"> в городе Орхусе. Большое значение имеет теоретическая работа Ш.</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Фабех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Fabech</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1999: 455-473). Им представлена схема иерархии поселений на основе анализа индивидуальных находок с памятников. Она представляет собой трехступенчатую градацию из рядовых поселений, центров регионального и надрегионального значения, каждой ступени которых характерен свой набор находок.</w:t>
      </w:r>
    </w:p>
    <w:p w14:paraId="7A9F318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Более новая информация представлена в виде трудов специальной конференции во Фрайбурге и посвященной проблемам исследования укрепленных поселений на возвышенностях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Hohensiedlungen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2008). Функции центральных мест часто совмещают в себе и сакральные функции: это места храмов и святилищ. Еще одно свидетельство живого интереса к археологии центральных мест — сборник докладов конференции по изучению господских дворов и иерархии власти в регионе южного и восточного побережья Северного моря в I тыс. н.э., которая проходила в Бад Бе</w:t>
      </w:r>
      <w:r>
        <w:rPr>
          <w:rFonts w:ascii="Times New Roman" w:hAnsi="Times New Roman" w:cs="Times New Roman"/>
          <w:sz w:val="28"/>
          <w:szCs w:val="28"/>
        </w:rPr>
        <w:t>деркеза (Г</w:t>
      </w:r>
      <w:r w:rsidRPr="00915B45">
        <w:rPr>
          <w:rFonts w:ascii="Times New Roman" w:hAnsi="Times New Roman" w:cs="Times New Roman"/>
          <w:sz w:val="28"/>
          <w:szCs w:val="28"/>
        </w:rPr>
        <w:t xml:space="preserve">ермания) в 2007 г.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Herrenhofe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und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die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Hierarchie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der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Macht</w:t>
      </w:r>
      <w:r w:rsidRPr="00915B45">
        <w:rPr>
          <w:rFonts w:ascii="Times New Roman" w:hAnsi="Times New Roman" w:cs="Times New Roman"/>
          <w:sz w:val="28"/>
          <w:szCs w:val="28"/>
          <w:lang w:eastAsia="en-US" w:bidi="en-US"/>
        </w:rPr>
        <w:t xml:space="preserve"> 2010).</w:t>
      </w:r>
    </w:p>
    <w:p w14:paraId="483C911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Обобщение методов использования в археологии теории центральных мест, в том числе с применением геоинформационных технологий, содержится в работах германского исследователя О. Накоинца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Nakoinz</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2009; 2010; 2012; 2013). Автор пытается вернуться к исходной теории центральных мест В. Кристаллера и отталкивается от его идеи систематизации данных об иерархии поселений. Следуя британскому направлению в изучении территорий и выделении центра и периферии</w:t>
      </w:r>
      <w:r>
        <w:rPr>
          <w:rFonts w:ascii="Times New Roman" w:hAnsi="Times New Roman" w:cs="Times New Roman"/>
          <w:sz w:val="28"/>
          <w:szCs w:val="28"/>
        </w:rPr>
        <w:t>,</w:t>
      </w:r>
      <w:r w:rsidRPr="00915B45">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помощью полигонов Тиссена, О. Накоинц использует критерии для выделения центральных мест, принятые в немецкой и скандинавской археологии (наличие фортификации, портов, качественной керамики, находок из золота, серебра и других драгоценных материалов, присутствие богатых захоронений, бронзовых </w:t>
      </w:r>
      <w:r w:rsidRPr="00915B45">
        <w:rPr>
          <w:rFonts w:ascii="Times New Roman" w:hAnsi="Times New Roman" w:cs="Times New Roman"/>
          <w:sz w:val="28"/>
          <w:szCs w:val="28"/>
        </w:rPr>
        <w:lastRenderedPageBreak/>
        <w:t xml:space="preserve">сосудов, повозок)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Nakoinz</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2010: 252). Для ограничения территорий вокруг подобных центров автор использует ГИС-процедуру построения полигонов Тиссена, усовершенствованную с помощью специально созданного алгоритма расчета веса поселений по степени богатства найденных на них материалов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Nakoinz</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2010: 252-256). Иерархия поселений создается с помощью кластерного анализа по спектру найденных типов предметов, что является авторской новацией в археологии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Nakoinz</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2009; 2010: 256-258). Для выяснения функций поселений предполагается применять нелинейный системный анализ, который пока еще затруднительно использовать для археологических материалов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Nakoinz</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2010: 258-261). В заключении автор подчеркивает необходимость решения пяти задач при систематизации теории центральных мест: выделение центральных мест, определение их территории, иерархии, процесса централизации и системный анализ для выяснения их функций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Nakoinz</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2010: 261. </w:t>
      </w:r>
      <w:r w:rsidRPr="00915B45">
        <w:rPr>
          <w:rFonts w:ascii="Times New Roman" w:hAnsi="Times New Roman" w:cs="Times New Roman"/>
          <w:sz w:val="28"/>
          <w:szCs w:val="28"/>
          <w:lang w:val="en-US" w:eastAsia="en-US" w:bidi="en-US"/>
        </w:rPr>
        <w:t>Fig</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10; 2012).</w:t>
      </w:r>
    </w:p>
    <w:p w14:paraId="5695FE7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Исходя из вышеизложенного, следует, что данное направление в археологии является весьма актуальным и востребованным, базируется на проверенных теоретических и практических наработках.</w:t>
      </w:r>
    </w:p>
    <w:p w14:paraId="5350B58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Структурно любая ГИС имеет четыре основные подсистемы (Афанасьев 2004; Де Мерс 1999: 10-11):</w:t>
      </w:r>
    </w:p>
    <w:p w14:paraId="5A5218F9" w14:textId="77777777" w:rsidR="00D02971" w:rsidRPr="00915B45" w:rsidRDefault="00D02971" w:rsidP="005E706F">
      <w:pPr>
        <w:tabs>
          <w:tab w:val="left" w:pos="1722"/>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подсистема сбора данных, которая обеспечивает сбор и предварительную обработку данных из различных источников;</w:t>
      </w:r>
    </w:p>
    <w:p w14:paraId="1A94E31F" w14:textId="77777777" w:rsidR="00D02971" w:rsidRPr="00915B45" w:rsidRDefault="00D02971" w:rsidP="005E706F">
      <w:pPr>
        <w:tabs>
          <w:tab w:val="left" w:pos="1722"/>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подсистема хранения и выборки данных, которая организует пространственные данные с целью их выборки, редактирования и обновления;</w:t>
      </w:r>
    </w:p>
    <w:p w14:paraId="5CD9EDDB" w14:textId="77777777" w:rsidR="00D02971" w:rsidRPr="00915B45" w:rsidRDefault="00D02971" w:rsidP="005E706F">
      <w:pPr>
        <w:tabs>
          <w:tab w:val="left" w:pos="170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подсистема анализа данных, которая выполняет группировку и разделение данных, устанавливает параметры и ограничения при их отборе, занимается моделированием;</w:t>
      </w:r>
    </w:p>
    <w:p w14:paraId="2F86E358" w14:textId="77777777" w:rsidR="00D02971" w:rsidRPr="00915B45" w:rsidRDefault="00D02971" w:rsidP="005E706F">
      <w:pPr>
        <w:tabs>
          <w:tab w:val="left" w:pos="170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подсистема вывода, которая ответственна за отображение базы данных или их выборки в табличной, диаграммной или картографической форме.</w:t>
      </w:r>
    </w:p>
    <w:p w14:paraId="64CC795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Работа пользователя с ГИС сводится к серии процедур:</w:t>
      </w:r>
    </w:p>
    <w:p w14:paraId="1356E3CF" w14:textId="77777777" w:rsidR="00D02971" w:rsidRPr="00915B45" w:rsidRDefault="00D02971" w:rsidP="005E706F">
      <w:pPr>
        <w:tabs>
          <w:tab w:val="left" w:pos="170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C639D6">
        <w:rPr>
          <w:rFonts w:ascii="Times New Roman" w:hAnsi="Times New Roman" w:cs="Times New Roman"/>
          <w:i/>
          <w:sz w:val="28"/>
          <w:szCs w:val="28"/>
        </w:rPr>
        <w:t>В</w:t>
      </w:r>
      <w:r w:rsidRPr="00C639D6">
        <w:rPr>
          <w:rFonts w:ascii="Times New Roman" w:hAnsi="Times New Roman" w:cs="Times New Roman"/>
          <w:i/>
          <w:sz w:val="28"/>
          <w:szCs w:val="28"/>
        </w:rPr>
        <w:t>вод данных</w:t>
      </w:r>
      <w:r w:rsidR="00C639D6">
        <w:rPr>
          <w:rFonts w:ascii="Times New Roman" w:hAnsi="Times New Roman" w:cs="Times New Roman"/>
          <w:i/>
          <w:sz w:val="28"/>
          <w:szCs w:val="28"/>
        </w:rPr>
        <w:t>.</w:t>
      </w:r>
      <w:r w:rsidR="00C639D6">
        <w:rPr>
          <w:rFonts w:ascii="Times New Roman" w:hAnsi="Times New Roman" w:cs="Times New Roman"/>
          <w:sz w:val="28"/>
          <w:szCs w:val="28"/>
        </w:rPr>
        <w:t xml:space="preserve"> Д</w:t>
      </w:r>
      <w:r w:rsidRPr="00915B45">
        <w:rPr>
          <w:rFonts w:ascii="Times New Roman" w:hAnsi="Times New Roman" w:cs="Times New Roman"/>
          <w:sz w:val="28"/>
          <w:szCs w:val="28"/>
        </w:rPr>
        <w:t>ля использования в ГИС данные должны быть</w:t>
      </w:r>
      <w:r>
        <w:rPr>
          <w:rFonts w:ascii="Times New Roman" w:hAnsi="Times New Roman" w:cs="Times New Roman"/>
          <w:sz w:val="28"/>
          <w:szCs w:val="28"/>
        </w:rPr>
        <w:t xml:space="preserve"> преобразованы в </w:t>
      </w:r>
      <w:r w:rsidRPr="00915B45">
        <w:rPr>
          <w:rFonts w:ascii="Times New Roman" w:hAnsi="Times New Roman" w:cs="Times New Roman"/>
          <w:sz w:val="28"/>
          <w:szCs w:val="28"/>
        </w:rPr>
        <w:t>подходящий цифровой формат. Процесс</w:t>
      </w:r>
    </w:p>
    <w:p w14:paraId="076E2557" w14:textId="77777777" w:rsidR="00D02971" w:rsidRDefault="00D02971" w:rsidP="005E706F">
      <w:pPr>
        <w:spacing w:line="360" w:lineRule="auto"/>
        <w:ind w:right="468" w:firstLine="644"/>
        <w:jc w:val="both"/>
        <w:rPr>
          <w:rFonts w:ascii="Times New Roman" w:hAnsi="Times New Roman" w:cs="Times New Roman"/>
          <w:sz w:val="28"/>
          <w:szCs w:val="28"/>
          <w:lang w:eastAsia="en-US" w:bidi="en-US"/>
        </w:rPr>
      </w:pPr>
      <w:r w:rsidRPr="00915B45">
        <w:rPr>
          <w:rFonts w:ascii="Times New Roman" w:hAnsi="Times New Roman" w:cs="Times New Roman"/>
          <w:sz w:val="28"/>
          <w:szCs w:val="28"/>
        </w:rPr>
        <w:t>преобразования данных с бумажных карт в компьютерные файлы называется оцифровкой. В современных ГИС этот процесс может быть автоматизирован с применением сканерной технологии, что особенно важно при выполнении крупных проектов, либо при небольшом объеме работ</w:t>
      </w:r>
      <w:r>
        <w:rPr>
          <w:rFonts w:ascii="Times New Roman" w:hAnsi="Times New Roman" w:cs="Times New Roman"/>
          <w:sz w:val="28"/>
          <w:szCs w:val="28"/>
        </w:rPr>
        <w:t>. Д</w:t>
      </w:r>
      <w:r w:rsidRPr="00915B45">
        <w:rPr>
          <w:rFonts w:ascii="Times New Roman" w:hAnsi="Times New Roman" w:cs="Times New Roman"/>
          <w:sz w:val="28"/>
          <w:szCs w:val="28"/>
        </w:rPr>
        <w:t xml:space="preserve">анные можно вводить с помощью дигитайзера. Многие данные уже переведены в цифровые форматы, напрямую воспринимаемые программами, ГИС. В частности, в ГИС, использованной для анализа в настоящем исследовании основные слои ландшафтных данных были получены из открытых источников в интернете - готовые цифровые модели </w:t>
      </w:r>
      <w:r w:rsidRPr="00915B45">
        <w:rPr>
          <w:rFonts w:ascii="Times New Roman" w:hAnsi="Times New Roman" w:cs="Times New Roman"/>
          <w:sz w:val="28"/>
          <w:szCs w:val="28"/>
          <w:lang w:val="en-US" w:eastAsia="en-US" w:bidi="en-US"/>
        </w:rPr>
        <w:t>ASTER</w:t>
      </w:r>
      <w:r w:rsidRPr="00915B45">
        <w:rPr>
          <w:rFonts w:ascii="Times New Roman" w:hAnsi="Times New Roman" w:cs="Times New Roman"/>
          <w:sz w:val="28"/>
          <w:szCs w:val="28"/>
          <w:lang w:eastAsia="en-US" w:bidi="en-US"/>
        </w:rPr>
        <w:t>.</w:t>
      </w:r>
    </w:p>
    <w:p w14:paraId="279B235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п</w:t>
      </w:r>
      <w:r w:rsidRPr="00915B45">
        <w:rPr>
          <w:rFonts w:ascii="Times New Roman" w:hAnsi="Times New Roman" w:cs="Times New Roman"/>
          <w:sz w:val="28"/>
          <w:szCs w:val="28"/>
        </w:rPr>
        <w:t>омимо картографических, используются атрибутивные данные, представляющие собой таблицу с информацией,</w:t>
      </w:r>
      <w:r>
        <w:rPr>
          <w:rFonts w:ascii="Times New Roman" w:hAnsi="Times New Roman" w:cs="Times New Roman"/>
          <w:sz w:val="28"/>
          <w:szCs w:val="28"/>
        </w:rPr>
        <w:t xml:space="preserve"> относящейся к пространственно-</w:t>
      </w:r>
      <w:r w:rsidRPr="00915B45">
        <w:rPr>
          <w:rFonts w:ascii="Times New Roman" w:hAnsi="Times New Roman" w:cs="Times New Roman"/>
          <w:sz w:val="28"/>
          <w:szCs w:val="28"/>
        </w:rPr>
        <w:t>ориентированным данным. Возможности атрибутивных таблиц в ГИС, как правило, ограничены, поэтому в большинстве программ предусмотрена возможность подключения информации, хранящейся с помощью систем управления базами данных (СУБД). СУБД предназначены для хранения и управления всеми типами данных, включая географические (пространственные) данные, наличие которых дает возможность картографирования этой информации в ГИС. В нашей ГИС мы ограничились атрибутивными таблицами, встроенными в саму программу.</w:t>
      </w:r>
    </w:p>
    <w:p w14:paraId="05A89FC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i/>
          <w:sz w:val="28"/>
          <w:szCs w:val="28"/>
        </w:rPr>
        <w:t>Манипулирование данными.</w:t>
      </w:r>
      <w:r w:rsidRPr="00915B45">
        <w:rPr>
          <w:rFonts w:ascii="Times New Roman" w:hAnsi="Times New Roman" w:cs="Times New Roman"/>
          <w:sz w:val="28"/>
          <w:szCs w:val="28"/>
        </w:rPr>
        <w:t xml:space="preserve"> Часто для выполнения конкретного проекта имеющиеся данные нужно дополнительно видоизменить в соответствии с требованиями используемой системы. Напр</w:t>
      </w:r>
      <w:r>
        <w:rPr>
          <w:rFonts w:ascii="Times New Roman" w:hAnsi="Times New Roman" w:cs="Times New Roman"/>
          <w:sz w:val="28"/>
          <w:szCs w:val="28"/>
        </w:rPr>
        <w:t>имер, географическая информация может быть</w:t>
      </w:r>
      <w:r w:rsidRPr="00915B45">
        <w:rPr>
          <w:rFonts w:ascii="Times New Roman" w:hAnsi="Times New Roman" w:cs="Times New Roman"/>
          <w:sz w:val="28"/>
          <w:szCs w:val="28"/>
        </w:rPr>
        <w:t xml:space="preserve"> в разных масштабах, которые для совместной обработки и визуализации удобнее представить в одном. Или для обработки требуется не вся совокупность данных, а их выборка (например, интересующие специалиста археологические памятники конкретной эпохи или культуры). ГИС-технология предоставляет разные способы </w:t>
      </w:r>
      <w:r w:rsidRPr="00915B45">
        <w:rPr>
          <w:rFonts w:ascii="Times New Roman" w:hAnsi="Times New Roman" w:cs="Times New Roman"/>
          <w:sz w:val="28"/>
          <w:szCs w:val="28"/>
        </w:rPr>
        <w:lastRenderedPageBreak/>
        <w:t>манипулирования пространственными данными и выделения данных, нужных для конкретной задачи.</w:t>
      </w:r>
    </w:p>
    <w:p w14:paraId="3107160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i/>
          <w:sz w:val="28"/>
          <w:szCs w:val="28"/>
        </w:rPr>
        <w:t>Управление данными.</w:t>
      </w:r>
      <w:r w:rsidRPr="00915B45">
        <w:rPr>
          <w:rFonts w:ascii="Times New Roman" w:hAnsi="Times New Roman" w:cs="Times New Roman"/>
          <w:sz w:val="28"/>
          <w:szCs w:val="28"/>
        </w:rPr>
        <w:t xml:space="preserve"> В небольших проектах географическая информация может храниться в виде обычных файлов. Но при увеличении объема информации и росте числа пользователей для хранения, структурирования и управления данными эффективнее применять системы управления базами данных (СУБД), т.е. специальные компьютерные средства для работы с интегрированными наборами данных (базами данных). Как уже говорилось выше, в ГИС наиболее удобно использовать реляционную структуру, при которой данные хранятся в табличной форме. При этом для связывания таблиц применяются общие поля. Этот простой подход достаточно гибок и широко используется во многих приложениях ГИС.</w:t>
      </w:r>
    </w:p>
    <w:p w14:paraId="77E3BD0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i/>
          <w:sz w:val="28"/>
          <w:szCs w:val="28"/>
        </w:rPr>
        <w:t xml:space="preserve">Запрос и анализ. </w:t>
      </w:r>
      <w:r w:rsidRPr="00915B45">
        <w:rPr>
          <w:rFonts w:ascii="Times New Roman" w:hAnsi="Times New Roman" w:cs="Times New Roman"/>
          <w:sz w:val="28"/>
          <w:szCs w:val="28"/>
        </w:rPr>
        <w:t>При наличии ГИС и географической информации пользователь может получать ответы как на простые вопросы (например, о типах памятн</w:t>
      </w:r>
      <w:r>
        <w:rPr>
          <w:rFonts w:ascii="Times New Roman" w:hAnsi="Times New Roman" w:cs="Times New Roman"/>
          <w:sz w:val="28"/>
          <w:szCs w:val="28"/>
        </w:rPr>
        <w:t>иков и времени их существования</w:t>
      </w:r>
      <w:r w:rsidRPr="00915B45">
        <w:rPr>
          <w:rFonts w:ascii="Times New Roman" w:hAnsi="Times New Roman" w:cs="Times New Roman"/>
          <w:sz w:val="28"/>
          <w:szCs w:val="28"/>
        </w:rPr>
        <w:t xml:space="preserve"> или на каком расстоянии друг от друга расположены те или иные объекты), так и на более сложные, требующие дополнительного анализа запросы (например, где есть удобные места для расположения поселения или стоянки? Каков основной тип почв под земледельческими угодьями данной культуры? Какую территорию можно обозревать с данного городища?).</w:t>
      </w:r>
    </w:p>
    <w:p w14:paraId="76D7131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 помощью ГИС можно выявлять и задавать шаблоны для поиска,</w:t>
      </w:r>
      <w:r>
        <w:rPr>
          <w:rFonts w:ascii="Times New Roman" w:hAnsi="Times New Roman" w:cs="Times New Roman"/>
          <w:sz w:val="28"/>
          <w:szCs w:val="28"/>
        </w:rPr>
        <w:t xml:space="preserve"> </w:t>
      </w:r>
      <w:r w:rsidRPr="00915B45">
        <w:rPr>
          <w:rFonts w:ascii="Times New Roman" w:hAnsi="Times New Roman" w:cs="Times New Roman"/>
          <w:sz w:val="28"/>
          <w:szCs w:val="28"/>
        </w:rPr>
        <w:t>проигрывать сценарии по типу «что будет, если...». Современные ГИС имеют множество мо</w:t>
      </w:r>
      <w:r>
        <w:rPr>
          <w:rFonts w:ascii="Times New Roman" w:hAnsi="Times New Roman" w:cs="Times New Roman"/>
          <w:sz w:val="28"/>
          <w:szCs w:val="28"/>
        </w:rPr>
        <w:t>щных инструментов для анализа. С</w:t>
      </w:r>
      <w:r w:rsidRPr="00915B45">
        <w:rPr>
          <w:rFonts w:ascii="Times New Roman" w:hAnsi="Times New Roman" w:cs="Times New Roman"/>
          <w:sz w:val="28"/>
          <w:szCs w:val="28"/>
        </w:rPr>
        <w:t>реди них наиболее часто применяются два: анализ близости и анализ наложения. Для проведения анализа близости объектов относительно друг друга в ГИС применяется процесс, называемый буферизацией. Он помогает ответить на вопросы типа: сколько родников находится в пределах 500 м от этого поселения? Сколько памятников археологии попадает в зону отвода 250 м при строительстве данного газопровода?</w:t>
      </w:r>
    </w:p>
    <w:p w14:paraId="3403AAD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Процесс наложения включает интеграцию данных, расположенных в </w:t>
      </w:r>
      <w:r w:rsidRPr="00915B45">
        <w:rPr>
          <w:rFonts w:ascii="Times New Roman" w:hAnsi="Times New Roman" w:cs="Times New Roman"/>
          <w:sz w:val="28"/>
          <w:szCs w:val="28"/>
        </w:rPr>
        <w:lastRenderedPageBreak/>
        <w:t>разных тематических слоях. В простейшем случае это операция отображения, но при ряде аналитических операций данные из разных слоев об</w:t>
      </w:r>
      <w:r>
        <w:rPr>
          <w:rFonts w:ascii="Times New Roman" w:hAnsi="Times New Roman" w:cs="Times New Roman"/>
          <w:sz w:val="28"/>
          <w:szCs w:val="28"/>
        </w:rPr>
        <w:t>ъединяются физически. Наложение</w:t>
      </w:r>
      <w:r w:rsidRPr="00915B45">
        <w:rPr>
          <w:rFonts w:ascii="Times New Roman" w:hAnsi="Times New Roman" w:cs="Times New Roman"/>
          <w:sz w:val="28"/>
          <w:szCs w:val="28"/>
        </w:rPr>
        <w:t xml:space="preserve"> и</w:t>
      </w:r>
      <w:r>
        <w:rPr>
          <w:rFonts w:ascii="Times New Roman" w:hAnsi="Times New Roman" w:cs="Times New Roman"/>
          <w:sz w:val="28"/>
          <w:szCs w:val="28"/>
        </w:rPr>
        <w:t>ли пространственное объединение</w:t>
      </w:r>
      <w:r w:rsidRPr="00915B45">
        <w:rPr>
          <w:rFonts w:ascii="Times New Roman" w:hAnsi="Times New Roman" w:cs="Times New Roman"/>
          <w:sz w:val="28"/>
          <w:szCs w:val="28"/>
        </w:rPr>
        <w:t xml:space="preserve"> позволяет, например, интегрировать данные о почвах, уклоне, растительности и плотности памятников на единицу площади.</w:t>
      </w:r>
    </w:p>
    <w:p w14:paraId="0BBD424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i/>
          <w:sz w:val="28"/>
          <w:szCs w:val="28"/>
        </w:rPr>
        <w:t>Визуализация данных.</w:t>
      </w:r>
      <w:r w:rsidRPr="00915B45">
        <w:rPr>
          <w:rFonts w:ascii="Times New Roman" w:hAnsi="Times New Roman" w:cs="Times New Roman"/>
          <w:sz w:val="28"/>
          <w:szCs w:val="28"/>
        </w:rPr>
        <w:t xml:space="preserve"> Для многих типов пространственных операций конечным результатом является представление данных в виде карты или графика. Раньше карты создавались на столетия. ГИС предоставляет новые удивительные инструменты, расширяющие и развивающие искусство и научные основы картографии. С ее помощью визуализация самих карт может быть легко дополнена отчетными документами, трехмерными изображениями, графиками и таблицами, фотографиями и другими средствами, например, мультимедийными.</w:t>
      </w:r>
    </w:p>
    <w:p w14:paraId="76A4B7F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Все ГИС могут быть разделены на типы согласно их пространственному охвату или функциональным особенностям. Функционально ГИС делятся на (Геоинформатика, 1999. С. 29):</w:t>
      </w:r>
    </w:p>
    <w:p w14:paraId="2833846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интегрированные ГИС - ИГИС, которые совмещают функциональные возможности ГИС и систем цифровой обработки изображений (данных дистанционного зондирования) в единой интегрированной среде Примером такой ГИС может являться археолого-географическая информационная система «Кисловодск», разработанная в Институте археологии РАН под руководством Г.Е. Афанасьева;</w:t>
      </w:r>
    </w:p>
    <w:p w14:paraId="5B6C6539" w14:textId="77777777" w:rsidR="00D02971" w:rsidRPr="00915B45" w:rsidRDefault="00D02971" w:rsidP="00C639D6">
      <w:pPr>
        <w:tabs>
          <w:tab w:val="left" w:pos="1381"/>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полимасштабные, или масштабно-независимые Г</w:t>
      </w:r>
      <w:r>
        <w:rPr>
          <w:rFonts w:ascii="Times New Roman" w:hAnsi="Times New Roman" w:cs="Times New Roman"/>
          <w:sz w:val="28"/>
          <w:szCs w:val="28"/>
        </w:rPr>
        <w:t>ИС, основанные на множественных</w:t>
      </w:r>
      <w:r w:rsidRPr="00915B45">
        <w:rPr>
          <w:rFonts w:ascii="Times New Roman" w:hAnsi="Times New Roman" w:cs="Times New Roman"/>
          <w:sz w:val="28"/>
          <w:szCs w:val="28"/>
        </w:rPr>
        <w:t xml:space="preserve"> или полимасштабных, представлениях пространственных объектов, которые обеспечивают графическое или картографическое воспроизведение данных на любом из избранных уровней масштабного ряда на основе единственного набора данных с наибольшим пространственным разрешением. В археологии это, как правило, ГИС, созданные при изучении археологического памятника с использованием материалов его раскопок разного уровня, позволяющие получить информацию о любом объекте</w:t>
      </w:r>
      <w:r>
        <w:rPr>
          <w:rFonts w:ascii="Times New Roman" w:hAnsi="Times New Roman" w:cs="Times New Roman"/>
          <w:sz w:val="28"/>
          <w:szCs w:val="28"/>
        </w:rPr>
        <w:t>,</w:t>
      </w:r>
      <w:r w:rsidRPr="00915B45">
        <w:rPr>
          <w:rFonts w:ascii="Times New Roman" w:hAnsi="Times New Roman" w:cs="Times New Roman"/>
          <w:sz w:val="28"/>
          <w:szCs w:val="28"/>
        </w:rPr>
        <w:t xml:space="preserve"> </w:t>
      </w:r>
      <w:r w:rsidRPr="00915B45">
        <w:rPr>
          <w:rFonts w:ascii="Times New Roman" w:hAnsi="Times New Roman" w:cs="Times New Roman"/>
          <w:sz w:val="28"/>
          <w:szCs w:val="28"/>
        </w:rPr>
        <w:lastRenderedPageBreak/>
        <w:t>вплоть до отдельной находки. Один из п</w:t>
      </w:r>
      <w:r>
        <w:rPr>
          <w:rFonts w:ascii="Times New Roman" w:hAnsi="Times New Roman" w:cs="Times New Roman"/>
          <w:sz w:val="28"/>
          <w:szCs w:val="28"/>
        </w:rPr>
        <w:t>рекрасных примеров таких работ –</w:t>
      </w:r>
      <w:r w:rsidRPr="00915B45">
        <w:rPr>
          <w:rFonts w:ascii="Times New Roman" w:hAnsi="Times New Roman" w:cs="Times New Roman"/>
          <w:sz w:val="28"/>
          <w:szCs w:val="28"/>
        </w:rPr>
        <w:t xml:space="preserve"> ГИС по раскопкам знаменитого городища Хедебю на севере Германии (Карнап-Борнхайм и</w:t>
      </w:r>
      <w:r w:rsidR="00C639D6">
        <w:rPr>
          <w:rFonts w:ascii="Times New Roman" w:hAnsi="Times New Roman" w:cs="Times New Roman"/>
          <w:sz w:val="28"/>
          <w:szCs w:val="28"/>
        </w:rPr>
        <w:t xml:space="preserve"> </w:t>
      </w:r>
      <w:r w:rsidRPr="00915B45">
        <w:rPr>
          <w:rFonts w:ascii="Times New Roman" w:hAnsi="Times New Roman" w:cs="Times New Roman"/>
          <w:sz w:val="28"/>
          <w:szCs w:val="28"/>
        </w:rPr>
        <w:t>др., 2010);</w:t>
      </w:r>
    </w:p>
    <w:p w14:paraId="68741FCF" w14:textId="77777777" w:rsidR="00D02971" w:rsidRPr="00915B45" w:rsidRDefault="00D02971" w:rsidP="005E706F">
      <w:pPr>
        <w:tabs>
          <w:tab w:val="left" w:pos="1525"/>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w:t>
      </w:r>
      <w:r w:rsidRPr="00915B45">
        <w:rPr>
          <w:rFonts w:ascii="Times New Roman" w:hAnsi="Times New Roman" w:cs="Times New Roman"/>
          <w:sz w:val="28"/>
          <w:szCs w:val="28"/>
        </w:rPr>
        <w:tab/>
        <w:t>пространственно-временные ГИС, которые оперируют пространственно-временными данными. Этот весьма распространенный способ изучения археологической информации активно используется археологами, например, в Украине (Дараган, 2008).</w:t>
      </w:r>
    </w:p>
    <w:p w14:paraId="49F53BD0"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 территориальному охвату различают</w:t>
      </w:r>
      <w:r>
        <w:rPr>
          <w:rFonts w:ascii="Times New Roman" w:hAnsi="Times New Roman" w:cs="Times New Roman"/>
          <w:sz w:val="28"/>
          <w:szCs w:val="28"/>
        </w:rPr>
        <w:t>: глобальные или планетарные ГИС, субконтинентальные ГИС,</w:t>
      </w:r>
      <w:r w:rsidRPr="00915B45">
        <w:rPr>
          <w:rFonts w:ascii="Times New Roman" w:hAnsi="Times New Roman" w:cs="Times New Roman"/>
          <w:sz w:val="28"/>
          <w:szCs w:val="28"/>
        </w:rPr>
        <w:t xml:space="preserve"> национальные ГИС, зачастую</w:t>
      </w:r>
      <w:r>
        <w:rPr>
          <w:rFonts w:ascii="Times New Roman" w:hAnsi="Times New Roman" w:cs="Times New Roman"/>
          <w:sz w:val="28"/>
          <w:szCs w:val="28"/>
        </w:rPr>
        <w:t xml:space="preserve"> имеющие статус государственных, региональные ГИС,</w:t>
      </w:r>
      <w:r w:rsidRPr="00915B45">
        <w:rPr>
          <w:rFonts w:ascii="Times New Roman" w:hAnsi="Times New Roman" w:cs="Times New Roman"/>
          <w:sz w:val="28"/>
          <w:szCs w:val="28"/>
        </w:rPr>
        <w:t xml:space="preserve"> </w:t>
      </w:r>
      <w:r>
        <w:rPr>
          <w:rFonts w:ascii="Times New Roman" w:hAnsi="Times New Roman" w:cs="Times New Roman"/>
          <w:sz w:val="28"/>
          <w:szCs w:val="28"/>
        </w:rPr>
        <w:t>субрегиональные ГИС и локальные</w:t>
      </w:r>
      <w:r w:rsidRPr="00915B45">
        <w:rPr>
          <w:rFonts w:ascii="Times New Roman" w:hAnsi="Times New Roman" w:cs="Times New Roman"/>
          <w:sz w:val="28"/>
          <w:szCs w:val="28"/>
        </w:rPr>
        <w:t xml:space="preserve"> или местные ГИС.</w:t>
      </w:r>
      <w:r>
        <w:rPr>
          <w:rFonts w:ascii="Times New Roman" w:hAnsi="Times New Roman" w:cs="Times New Roman"/>
          <w:sz w:val="28"/>
          <w:szCs w:val="28"/>
        </w:rPr>
        <w:t xml:space="preserve"> </w:t>
      </w:r>
    </w:p>
    <w:p w14:paraId="60047ED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своей работе мы используем самую простую ГИС, которая содержит цифровую модель ландшафта, отображающую высотные характер</w:t>
      </w:r>
      <w:r>
        <w:rPr>
          <w:rFonts w:ascii="Times New Roman" w:hAnsi="Times New Roman" w:cs="Times New Roman"/>
          <w:sz w:val="28"/>
          <w:szCs w:val="28"/>
        </w:rPr>
        <w:t xml:space="preserve">истики региона, векторные слои: </w:t>
      </w:r>
      <w:r w:rsidRPr="00915B45">
        <w:rPr>
          <w:rFonts w:ascii="Times New Roman" w:hAnsi="Times New Roman" w:cs="Times New Roman"/>
          <w:sz w:val="28"/>
          <w:szCs w:val="28"/>
        </w:rPr>
        <w:t>полилинии</w:t>
      </w:r>
      <w:r>
        <w:rPr>
          <w:rFonts w:ascii="Times New Roman" w:hAnsi="Times New Roman" w:cs="Times New Roman"/>
          <w:sz w:val="28"/>
          <w:szCs w:val="28"/>
        </w:rPr>
        <w:t xml:space="preserve"> </w:t>
      </w:r>
      <w:r w:rsidRPr="00915B45">
        <w:rPr>
          <w:rFonts w:ascii="Times New Roman" w:hAnsi="Times New Roman" w:cs="Times New Roman"/>
          <w:sz w:val="28"/>
          <w:szCs w:val="28"/>
        </w:rPr>
        <w:t>гидрологической сети и точечные данные непосредственно археологических памятников. Для части памятников были</w:t>
      </w:r>
      <w:r>
        <w:rPr>
          <w:rFonts w:ascii="Times New Roman" w:hAnsi="Times New Roman" w:cs="Times New Roman"/>
          <w:sz w:val="28"/>
          <w:szCs w:val="28"/>
        </w:rPr>
        <w:t xml:space="preserve"> созданы полигональные данные </w:t>
      </w:r>
      <w:r w:rsidRPr="00915B45">
        <w:rPr>
          <w:rFonts w:ascii="Times New Roman" w:hAnsi="Times New Roman" w:cs="Times New Roman"/>
          <w:sz w:val="28"/>
          <w:szCs w:val="28"/>
        </w:rPr>
        <w:t xml:space="preserve">по реконструируемым границам памятника. Границы памятников отмечались с помощью портативного приемника </w:t>
      </w:r>
      <w:r w:rsidRPr="00915B45">
        <w:rPr>
          <w:rFonts w:ascii="Times New Roman" w:hAnsi="Times New Roman" w:cs="Times New Roman"/>
          <w:sz w:val="28"/>
          <w:szCs w:val="28"/>
          <w:lang w:val="en-US" w:eastAsia="en-US" w:bidi="en-US"/>
        </w:rPr>
        <w:t>GPS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на основании полевых работ автора.</w:t>
      </w:r>
    </w:p>
    <w:p w14:paraId="2781F31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Использование геоинформационных методов в археологии началось в конце XX в.</w:t>
      </w:r>
    </w:p>
    <w:p w14:paraId="3F587B8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Первые попытки применить вычислительную технику для работы с пространственным анализом были предприняты еще в начале 1960-х гг.: успешно работающая географическая система была создана Р. Томлисоном для использования в управлении земельными ресурсами Канады (Требелева 2005: 32; </w:t>
      </w:r>
      <w:r w:rsidRPr="00915B45">
        <w:rPr>
          <w:rFonts w:ascii="Times New Roman" w:hAnsi="Times New Roman" w:cs="Times New Roman"/>
          <w:sz w:val="28"/>
          <w:szCs w:val="28"/>
          <w:lang w:val="en-US" w:eastAsia="en-US" w:bidi="en-US"/>
        </w:rPr>
        <w:t>Tomlison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andetc</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1976). Вскоре после этого были созданы еще две геосистемы: в Нью-Йорке и в Миннесоте. Но широкого применения эти ГИС не получили, так как по техническим причинам оказались не очень удачными. Переворот в области применения ГИС- технологий произошел в начале 1980-х гг., после создания и выпуска Институтом исследования систем окружающей среды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ESRI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первой коммерческой ГИС - </w:t>
      </w:r>
      <w:r w:rsidRPr="00915B45">
        <w:rPr>
          <w:rFonts w:ascii="Times New Roman" w:hAnsi="Times New Roman" w:cs="Times New Roman"/>
          <w:sz w:val="28"/>
          <w:szCs w:val="28"/>
          <w:lang w:val="en-US" w:eastAsia="en-US" w:bidi="en-US"/>
        </w:rPr>
        <w:t>ARC</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INFO</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lastRenderedPageBreak/>
        <w:t xml:space="preserve">Представление ГИС археологическому сообществу произошло в 1985 г., почти одновременно в США и Великобритании. (Требелева </w:t>
      </w:r>
      <w:r w:rsidRPr="00915B45">
        <w:rPr>
          <w:rFonts w:ascii="Times New Roman" w:hAnsi="Times New Roman" w:cs="Times New Roman"/>
          <w:sz w:val="28"/>
          <w:szCs w:val="28"/>
          <w:lang w:eastAsia="en-US" w:bidi="en-US"/>
        </w:rPr>
        <w:t xml:space="preserve">2005: </w:t>
      </w:r>
      <w:r w:rsidRPr="00915B45">
        <w:rPr>
          <w:rFonts w:ascii="Times New Roman" w:hAnsi="Times New Roman" w:cs="Times New Roman"/>
          <w:sz w:val="28"/>
          <w:szCs w:val="28"/>
        </w:rPr>
        <w:t>32).</w:t>
      </w:r>
    </w:p>
    <w:p w14:paraId="408885C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Постепенно сформировалось три основных направления применения ГИС-технологий в археологии:</w:t>
      </w:r>
    </w:p>
    <w:p w14:paraId="5081B814" w14:textId="77777777" w:rsidR="00D02971" w:rsidRPr="00915B45" w:rsidRDefault="00D02971" w:rsidP="005E706F">
      <w:pPr>
        <w:tabs>
          <w:tab w:val="left" w:pos="242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охрана культурного наследия: в этом случае ГИС позволяет работать с базами археологических и географических данных, обеспечивая точную локализацию объекта на местности и строгий учет, а также прогнозировать местоположение археологических памятников;</w:t>
      </w:r>
    </w:p>
    <w:p w14:paraId="1B7FB05C" w14:textId="77777777" w:rsidR="00D02971" w:rsidRPr="00915B45" w:rsidRDefault="00D02971" w:rsidP="005E706F">
      <w:pPr>
        <w:tabs>
          <w:tab w:val="left" w:pos="2428"/>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извлечение исторической информации из распределения</w:t>
      </w:r>
      <w:r>
        <w:rPr>
          <w:rFonts w:ascii="Times New Roman" w:hAnsi="Times New Roman" w:cs="Times New Roman"/>
          <w:sz w:val="28"/>
          <w:szCs w:val="28"/>
        </w:rPr>
        <w:t xml:space="preserve"> </w:t>
      </w:r>
      <w:r w:rsidRPr="00915B45">
        <w:rPr>
          <w:rFonts w:ascii="Times New Roman" w:hAnsi="Times New Roman" w:cs="Times New Roman"/>
          <w:sz w:val="28"/>
          <w:szCs w:val="28"/>
        </w:rPr>
        <w:t>археологических объектов на местности путем их моделирования: использование аналитического инструментария, заложенного в ГИС, позволяет классифицировать</w:t>
      </w:r>
      <w:r w:rsidRPr="00915B45">
        <w:rPr>
          <w:rFonts w:ascii="Times New Roman" w:hAnsi="Times New Roman" w:cs="Times New Roman"/>
          <w:sz w:val="28"/>
          <w:szCs w:val="28"/>
        </w:rPr>
        <w:tab/>
        <w:t>памятники и проводить</w:t>
      </w:r>
      <w:r>
        <w:rPr>
          <w:rFonts w:ascii="Times New Roman" w:hAnsi="Times New Roman" w:cs="Times New Roman"/>
          <w:sz w:val="28"/>
          <w:szCs w:val="28"/>
        </w:rPr>
        <w:t xml:space="preserve"> </w:t>
      </w:r>
      <w:r w:rsidRPr="00915B45">
        <w:rPr>
          <w:rFonts w:ascii="Times New Roman" w:hAnsi="Times New Roman" w:cs="Times New Roman"/>
          <w:sz w:val="28"/>
          <w:szCs w:val="28"/>
        </w:rPr>
        <w:t>пространственный анализ;</w:t>
      </w:r>
    </w:p>
    <w:p w14:paraId="0C9D6BC7" w14:textId="77777777" w:rsidR="00D02971" w:rsidRPr="00915B45" w:rsidRDefault="00D02971" w:rsidP="005E706F">
      <w:pPr>
        <w:tabs>
          <w:tab w:val="left" w:pos="2428"/>
          <w:tab w:val="left" w:pos="7822"/>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му</w:t>
      </w:r>
      <w:r>
        <w:rPr>
          <w:rFonts w:ascii="Times New Roman" w:hAnsi="Times New Roman" w:cs="Times New Roman"/>
          <w:sz w:val="28"/>
          <w:szCs w:val="28"/>
        </w:rPr>
        <w:t xml:space="preserve">льтидисциплинарные исследования </w:t>
      </w:r>
      <w:r w:rsidRPr="00915B45">
        <w:rPr>
          <w:rFonts w:ascii="Times New Roman" w:hAnsi="Times New Roman" w:cs="Times New Roman"/>
          <w:sz w:val="28"/>
          <w:szCs w:val="28"/>
        </w:rPr>
        <w:t>в рамках</w:t>
      </w:r>
      <w:r>
        <w:rPr>
          <w:rFonts w:ascii="Times New Roman" w:hAnsi="Times New Roman" w:cs="Times New Roman"/>
          <w:sz w:val="28"/>
          <w:szCs w:val="28"/>
        </w:rPr>
        <w:t xml:space="preserve"> </w:t>
      </w:r>
      <w:r w:rsidRPr="00915B45">
        <w:rPr>
          <w:rFonts w:ascii="Times New Roman" w:hAnsi="Times New Roman" w:cs="Times New Roman"/>
          <w:sz w:val="28"/>
          <w:szCs w:val="28"/>
        </w:rPr>
        <w:t>ландшафтной археологии, под которой понимается изучение</w:t>
      </w:r>
      <w:r>
        <w:rPr>
          <w:rFonts w:ascii="Times New Roman" w:hAnsi="Times New Roman" w:cs="Times New Roman"/>
          <w:sz w:val="28"/>
          <w:szCs w:val="28"/>
        </w:rPr>
        <w:t xml:space="preserve"> </w:t>
      </w:r>
      <w:r w:rsidRPr="00915B45">
        <w:rPr>
          <w:rFonts w:ascii="Times New Roman" w:hAnsi="Times New Roman" w:cs="Times New Roman"/>
          <w:sz w:val="28"/>
          <w:szCs w:val="28"/>
        </w:rPr>
        <w:t>археологических данных во взаимоотношении природных, социальных факторов.</w:t>
      </w:r>
      <w:r>
        <w:rPr>
          <w:rFonts w:ascii="Times New Roman" w:hAnsi="Times New Roman" w:cs="Times New Roman"/>
          <w:sz w:val="28"/>
          <w:szCs w:val="28"/>
        </w:rPr>
        <w:t xml:space="preserve"> </w:t>
      </w:r>
      <w:r w:rsidRPr="00915B45">
        <w:rPr>
          <w:rFonts w:ascii="Times New Roman" w:hAnsi="Times New Roman" w:cs="Times New Roman"/>
          <w:sz w:val="28"/>
          <w:szCs w:val="28"/>
        </w:rPr>
        <w:t>(Требелева 2005: 32-33).</w:t>
      </w:r>
    </w:p>
    <w:p w14:paraId="0E3C672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Предлагаемое диссертационное исследование укладывается в первое и второе направления.</w:t>
      </w:r>
    </w:p>
    <w:p w14:paraId="3E4EA71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Началу применения ГИС-технологий в археологии предшествовали десятилетия адаптации теорий и методов пространственного анализа, заимствованных археологами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Hodder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Orton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1976; </w:t>
      </w:r>
      <w:r w:rsidRPr="00915B45">
        <w:rPr>
          <w:rFonts w:ascii="Times New Roman" w:hAnsi="Times New Roman" w:cs="Times New Roman"/>
          <w:sz w:val="28"/>
          <w:szCs w:val="28"/>
          <w:lang w:val="en-US" w:eastAsia="en-US" w:bidi="en-US"/>
        </w:rPr>
        <w:t>Clarke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1977) у географов (Хаггет 1986), которые, в свою очередь, очень многое взяли</w:t>
      </w:r>
      <w:r>
        <w:rPr>
          <w:rFonts w:ascii="Times New Roman" w:hAnsi="Times New Roman" w:cs="Times New Roman"/>
          <w:sz w:val="28"/>
          <w:szCs w:val="28"/>
        </w:rPr>
        <w:t xml:space="preserve"> из физики, экономики, биологии и собственно</w:t>
      </w:r>
      <w:r w:rsidRPr="00915B45">
        <w:rPr>
          <w:rFonts w:ascii="Times New Roman" w:hAnsi="Times New Roman" w:cs="Times New Roman"/>
          <w:sz w:val="28"/>
          <w:szCs w:val="28"/>
        </w:rPr>
        <w:t xml:space="preserve"> геометрии.</w:t>
      </w:r>
      <w:r>
        <w:rPr>
          <w:rFonts w:ascii="Times New Roman" w:hAnsi="Times New Roman" w:cs="Times New Roman"/>
          <w:sz w:val="28"/>
          <w:szCs w:val="28"/>
        </w:rPr>
        <w:t xml:space="preserve"> </w:t>
      </w:r>
    </w:p>
    <w:p w14:paraId="6A6D590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Основную задачу пространственного анализа археологи видели в рассмотрении системы распределения поселенческих структур, используя различные теоретические подходы, в том числе и такие основополагающие, как теория гравитации и эколого-ресурсная теория. Одним из примеров применения пространственного анализа является работа Т. Рила и А. Вилсона по анализу пос</w:t>
      </w:r>
      <w:r>
        <w:rPr>
          <w:rFonts w:ascii="Times New Roman" w:hAnsi="Times New Roman" w:cs="Times New Roman"/>
          <w:sz w:val="28"/>
          <w:szCs w:val="28"/>
        </w:rPr>
        <w:t>еленческой структуры античной Г</w:t>
      </w:r>
      <w:r w:rsidRPr="00915B45">
        <w:rPr>
          <w:rFonts w:ascii="Times New Roman" w:hAnsi="Times New Roman" w:cs="Times New Roman"/>
          <w:sz w:val="28"/>
          <w:szCs w:val="28"/>
        </w:rPr>
        <w:t xml:space="preserve">реции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Rihll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Wilson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1991: 59 </w:t>
      </w:r>
      <w:r w:rsidRPr="00915B45">
        <w:rPr>
          <w:rFonts w:ascii="Times New Roman" w:hAnsi="Times New Roman" w:cs="Times New Roman"/>
          <w:sz w:val="28"/>
          <w:szCs w:val="28"/>
        </w:rPr>
        <w:lastRenderedPageBreak/>
        <w:t>- 93).</w:t>
      </w:r>
    </w:p>
    <w:p w14:paraId="7FFE21E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российской археологии методы пространственного анализа успешно применялись В.Б. Ковалевской (Ковалевская 1984) и Г.Е. Афанасьевым (Афанасьев 1993) при анализе системы расселения алан и Я.М. Паромовым при анализе системы расселения на Таманском полуострове (Паромов 1992; Паромов, 1993; Паромов 1994; Паромов 1995). А уже пространственный анализ с помощью ГИС-технологий - Требелевой Г.В., на примере Боспорского царства (Требелева 2005), Коробовым Д.С. на примере Кисловодской котловины (Коробов 2014).</w:t>
      </w:r>
    </w:p>
    <w:p w14:paraId="5368C25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Методика археологического исследования с помощью ГИС- технологий предполагает два основных этапа:</w:t>
      </w:r>
    </w:p>
    <w:p w14:paraId="74F4487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1. создание ГИС-системы, т.е. картографирование памятников, ландшафта, создание и заполнение баз данных;</w:t>
      </w:r>
    </w:p>
    <w:p w14:paraId="5A8CD44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915B45">
        <w:rPr>
          <w:rFonts w:ascii="Times New Roman" w:hAnsi="Times New Roman" w:cs="Times New Roman"/>
          <w:sz w:val="28"/>
          <w:szCs w:val="28"/>
        </w:rPr>
        <w:t>аналитический, состоящий из классификации данных и</w:t>
      </w:r>
    </w:p>
    <w:p w14:paraId="67B9442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анализа результатов картографирования.</w:t>
      </w:r>
    </w:p>
    <w:p w14:paraId="497825C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качестве информационного слоя о ландшафте местности были взяты советские топографические карты и цифровая модель ландшафта местности, сгенерированная на основе космоснимков японской корпорацией </w:t>
      </w:r>
      <w:r w:rsidRPr="00915B45">
        <w:rPr>
          <w:rFonts w:ascii="Times New Roman" w:hAnsi="Times New Roman" w:cs="Times New Roman"/>
          <w:sz w:val="28"/>
          <w:szCs w:val="28"/>
          <w:lang w:val="en-US" w:eastAsia="en-US" w:bidi="en-US"/>
        </w:rPr>
        <w:t>ASTER</w:t>
      </w:r>
      <w:r w:rsidRPr="00915B45">
        <w:rPr>
          <w:rFonts w:ascii="Times New Roman" w:hAnsi="Times New Roman" w:cs="Times New Roman"/>
          <w:sz w:val="28"/>
          <w:szCs w:val="28"/>
          <w:lang w:eastAsia="en-US" w:bidi="en-US"/>
        </w:rPr>
        <w:t>.</w:t>
      </w:r>
    </w:p>
    <w:p w14:paraId="214EBB3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Географические координаты были получены в ходе работ на местности с помощью портативных приемников </w:t>
      </w:r>
      <w:r w:rsidRPr="00915B45">
        <w:rPr>
          <w:rFonts w:ascii="Times New Roman" w:hAnsi="Times New Roman" w:cs="Times New Roman"/>
          <w:sz w:val="28"/>
          <w:szCs w:val="28"/>
          <w:lang w:val="en-US" w:eastAsia="en-US" w:bidi="en-US"/>
        </w:rPr>
        <w:t>GPSGARMIN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32. Тематические слои по памятникам представлены в виде двух слоев: точечного, где каждый памятник представлен как точе</w:t>
      </w:r>
      <w:r>
        <w:rPr>
          <w:rFonts w:ascii="Times New Roman" w:hAnsi="Times New Roman" w:cs="Times New Roman"/>
          <w:sz w:val="28"/>
          <w:szCs w:val="28"/>
        </w:rPr>
        <w:t xml:space="preserve">чный объект, и полигонального, </w:t>
      </w:r>
      <w:r w:rsidRPr="00915B45">
        <w:rPr>
          <w:rFonts w:ascii="Times New Roman" w:hAnsi="Times New Roman" w:cs="Times New Roman"/>
          <w:sz w:val="28"/>
          <w:szCs w:val="28"/>
        </w:rPr>
        <w:t>где каждый памятник пре</w:t>
      </w:r>
      <w:r>
        <w:rPr>
          <w:rFonts w:ascii="Times New Roman" w:hAnsi="Times New Roman" w:cs="Times New Roman"/>
          <w:sz w:val="28"/>
          <w:szCs w:val="28"/>
        </w:rPr>
        <w:t>дставлен, как площадной объект</w:t>
      </w:r>
      <w:r w:rsidRPr="00915B45">
        <w:rPr>
          <w:rFonts w:ascii="Times New Roman" w:hAnsi="Times New Roman" w:cs="Times New Roman"/>
          <w:sz w:val="28"/>
          <w:szCs w:val="28"/>
        </w:rPr>
        <w:t xml:space="preserve"> по границе памятника.</w:t>
      </w:r>
    </w:p>
    <w:p w14:paraId="6471A22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плане классификаций важнейшими маркерами стали:</w:t>
      </w:r>
    </w:p>
    <w:p w14:paraId="76664BDE" w14:textId="77777777" w:rsidR="00D02971" w:rsidRPr="00915B45" w:rsidRDefault="00D02971" w:rsidP="005E706F">
      <w:pPr>
        <w:tabs>
          <w:tab w:val="left" w:pos="2423"/>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1) </w:t>
      </w:r>
      <w:r w:rsidRPr="00915B45">
        <w:rPr>
          <w:rFonts w:ascii="Times New Roman" w:hAnsi="Times New Roman" w:cs="Times New Roman"/>
          <w:sz w:val="28"/>
          <w:szCs w:val="28"/>
        </w:rPr>
        <w:t>тип памятника;</w:t>
      </w:r>
    </w:p>
    <w:p w14:paraId="4D79691A" w14:textId="77777777" w:rsidR="00D02971" w:rsidRPr="00915B45" w:rsidRDefault="00D02971" w:rsidP="005E706F">
      <w:pPr>
        <w:tabs>
          <w:tab w:val="left" w:pos="2423"/>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2) </w:t>
      </w:r>
      <w:r w:rsidRPr="00915B45">
        <w:rPr>
          <w:rFonts w:ascii="Times New Roman" w:hAnsi="Times New Roman" w:cs="Times New Roman"/>
          <w:sz w:val="28"/>
          <w:szCs w:val="28"/>
        </w:rPr>
        <w:t>датировка памятника;</w:t>
      </w:r>
    </w:p>
    <w:p w14:paraId="45C1E230" w14:textId="77777777" w:rsidR="00D02971" w:rsidRPr="00915B45" w:rsidRDefault="00D02971" w:rsidP="005E706F">
      <w:pPr>
        <w:tabs>
          <w:tab w:val="left" w:pos="2423"/>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3) </w:t>
      </w:r>
      <w:r w:rsidRPr="00915B45">
        <w:rPr>
          <w:rFonts w:ascii="Times New Roman" w:hAnsi="Times New Roman" w:cs="Times New Roman"/>
          <w:sz w:val="28"/>
          <w:szCs w:val="28"/>
        </w:rPr>
        <w:t>площадь памятника.</w:t>
      </w:r>
    </w:p>
    <w:p w14:paraId="3A0F19D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Фотограмметрия также стала одним из применяемых методов. На протяжении всего существования ареологии происходило планомерное совершенствование методов фиксации, направленное на увеличение их </w:t>
      </w:r>
      <w:r w:rsidRPr="00915B45">
        <w:rPr>
          <w:rFonts w:ascii="Times New Roman" w:hAnsi="Times New Roman" w:cs="Times New Roman"/>
          <w:sz w:val="28"/>
          <w:szCs w:val="28"/>
        </w:rPr>
        <w:lastRenderedPageBreak/>
        <w:t>полноты и точности. Полнота фиксации объектов исследования критически важна как для интерпретации и последующей публикации результатов полевых работ, так и составления отчетов и сохранения первичных данных об исследовании. Трехмерная фиксация объектов имеет ряд преимуществ перед традиционными методами документирования, поскольку дает возможность создавать модели, полностью сохраняющие пространственные характеристики объектов. В нашем исследовании такая методика была применена к одному из исследованных памятников, имеющему сохранность архитектурных элементов, а именно к храму.</w:t>
      </w:r>
    </w:p>
    <w:p w14:paraId="705E1A4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последние годы технологии фотограмметрии и трехмерного моделирования становятся все более востребованными для визуализации и</w:t>
      </w:r>
    </w:p>
    <w:p w14:paraId="6521F35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простра</w:t>
      </w:r>
      <w:r>
        <w:rPr>
          <w:rFonts w:ascii="Times New Roman" w:hAnsi="Times New Roman" w:cs="Times New Roman"/>
          <w:sz w:val="28"/>
          <w:szCs w:val="28"/>
        </w:rPr>
        <w:t>нственного анализа в археологии</w:t>
      </w:r>
      <w:r w:rsidRPr="00915B45">
        <w:rPr>
          <w:rFonts w:ascii="Times New Roman" w:hAnsi="Times New Roman" w:cs="Times New Roman"/>
          <w:sz w:val="28"/>
          <w:szCs w:val="28"/>
        </w:rPr>
        <w:t xml:space="preserve"> как в России, так и за рубежом. Достаточно сказать, что проблемам создания виртуальной реальности посвящены специальные секции</w:t>
      </w:r>
      <w:r>
        <w:rPr>
          <w:rFonts w:ascii="Times New Roman" w:hAnsi="Times New Roman" w:cs="Times New Roman"/>
          <w:sz w:val="28"/>
          <w:szCs w:val="28"/>
        </w:rPr>
        <w:t>. К ним относятся как общепризнанные международные форумы, т</w:t>
      </w:r>
      <w:r w:rsidRPr="00915B45">
        <w:rPr>
          <w:rFonts w:ascii="Times New Roman" w:hAnsi="Times New Roman" w:cs="Times New Roman"/>
          <w:sz w:val="28"/>
          <w:szCs w:val="28"/>
        </w:rPr>
        <w:t xml:space="preserve">ак </w:t>
      </w:r>
      <w:r>
        <w:rPr>
          <w:rFonts w:ascii="Times New Roman" w:hAnsi="Times New Roman" w:cs="Times New Roman"/>
          <w:sz w:val="28"/>
          <w:szCs w:val="28"/>
        </w:rPr>
        <w:t xml:space="preserve">и </w:t>
      </w:r>
      <w:r w:rsidRPr="00915B45">
        <w:rPr>
          <w:rFonts w:ascii="Times New Roman" w:hAnsi="Times New Roman" w:cs="Times New Roman"/>
          <w:sz w:val="28"/>
          <w:szCs w:val="28"/>
        </w:rPr>
        <w:t>конференции по применению современных</w:t>
      </w:r>
      <w:r>
        <w:rPr>
          <w:rFonts w:ascii="Times New Roman" w:hAnsi="Times New Roman" w:cs="Times New Roman"/>
          <w:sz w:val="28"/>
          <w:szCs w:val="28"/>
        </w:rPr>
        <w:t xml:space="preserve"> методов в полевой археологии – </w:t>
      </w:r>
      <w:r w:rsidRPr="00915B45">
        <w:rPr>
          <w:rFonts w:ascii="Times New Roman" w:hAnsi="Times New Roman" w:cs="Times New Roman"/>
          <w:sz w:val="28"/>
          <w:szCs w:val="28"/>
          <w:lang w:val="en-US" w:eastAsia="en-US" w:bidi="en-US"/>
        </w:rPr>
        <w:t>Computer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Application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quantitative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methods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in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archaeology</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CAA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Electronic</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imagination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digital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arts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CIPA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Symposium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конференции всероссийской ассоциации «История и компьютер», первая международная конференция по виртуальной археологии 2012. Немалое внимание данному инструментарию уделяют ряд известных журналов: </w:t>
      </w:r>
      <w:r w:rsidRPr="00915B45">
        <w:rPr>
          <w:rFonts w:ascii="Times New Roman" w:hAnsi="Times New Roman" w:cs="Times New Roman"/>
          <w:sz w:val="28"/>
          <w:szCs w:val="28"/>
          <w:lang w:val="en-US" w:eastAsia="en-US" w:bidi="en-US"/>
        </w:rPr>
        <w:t>Archaeology</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magazine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Humanities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Art</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Computing</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Archaeological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Computing</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News</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letter</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Archeologia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Calcolatori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Archaeologies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Journal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of</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the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World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chaeological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Congress</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Culture</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and</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Computing</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Virtual</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archaeology</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review</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Arch</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Tech</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а также сборники, издаваемые ас</w:t>
      </w:r>
      <w:r>
        <w:rPr>
          <w:rFonts w:ascii="Times New Roman" w:hAnsi="Times New Roman" w:cs="Times New Roman"/>
          <w:sz w:val="28"/>
          <w:szCs w:val="28"/>
        </w:rPr>
        <w:t>социацией «История и компьютер –</w:t>
      </w:r>
      <w:r w:rsidRPr="00915B45">
        <w:rPr>
          <w:rFonts w:ascii="Times New Roman" w:hAnsi="Times New Roman" w:cs="Times New Roman"/>
          <w:sz w:val="28"/>
          <w:szCs w:val="28"/>
        </w:rPr>
        <w:t xml:space="preserve"> «Круг идей» и «Информационный бюллетень». Большое количество докладов, посвященных этим методам, представлены и на отечественных конференциях, в частности на периодической международной конференции "Археология и геоинформатика". Фотограмметрические методы компьютерного моделирования были продемонстрированы при </w:t>
      </w:r>
      <w:r w:rsidRPr="00915B45">
        <w:rPr>
          <w:rFonts w:ascii="Times New Roman" w:hAnsi="Times New Roman" w:cs="Times New Roman"/>
          <w:sz w:val="28"/>
          <w:szCs w:val="28"/>
        </w:rPr>
        <w:lastRenderedPageBreak/>
        <w:t>реконструкции археологических памятников русских Сибири (Л.В. Татаурова с соавторами, Омск), визуализации и ГИС- анализе культурного ландшафта первой половины I тыс. н.э. в Юго</w:t>
      </w:r>
      <w:r>
        <w:rPr>
          <w:rFonts w:ascii="Times New Roman" w:hAnsi="Times New Roman" w:cs="Times New Roman"/>
          <w:sz w:val="28"/>
          <w:szCs w:val="28"/>
        </w:rPr>
        <w:t>-</w:t>
      </w:r>
      <w:r w:rsidRPr="00915B45">
        <w:rPr>
          <w:rFonts w:ascii="Times New Roman" w:hAnsi="Times New Roman" w:cs="Times New Roman"/>
          <w:sz w:val="28"/>
          <w:szCs w:val="28"/>
        </w:rPr>
        <w:t>Восточной Прибалтике (О.А. Хомякова с соавторами, Москва, Калининград), построении высокодетальных моделей рельефа Андреевского археологического района близ Тюмени (О.С. Сизов с соавторами, Москва, Тюмень). Подобные методы и подходы фигурировали и в других докладах: Д.О. Дрыги совместно с А.А. Малышевым (Москва) о топогеодезических работах в археологических исследованиях памятников периферии Азиатского Боспора; Е.Г. Дэвлет и Е.В. Романенко совместно с А.Р. Ласкиным, Ю.М. Свойским, А.С. Тимофеевой и А.С. Пахуновым (Москва, Хабаровск) о подходах к решению проблем документирования</w:t>
      </w:r>
      <w:r>
        <w:rPr>
          <w:rFonts w:ascii="Times New Roman" w:hAnsi="Times New Roman" w:cs="Times New Roman"/>
          <w:sz w:val="28"/>
          <w:szCs w:val="28"/>
        </w:rPr>
        <w:t xml:space="preserve"> </w:t>
      </w:r>
      <w:r w:rsidRPr="00915B45">
        <w:rPr>
          <w:rFonts w:ascii="Times New Roman" w:hAnsi="Times New Roman" w:cs="Times New Roman"/>
          <w:sz w:val="28"/>
          <w:szCs w:val="28"/>
        </w:rPr>
        <w:t>петроглифов Сикачи-Аляна; В.Е. Родинковой совместно с Д.И. Исаевым, Д.И. Киселевым и А. Дудиным (Москва, С.-Петербург) о моделировании зон затопления при археолого-ландшафтных исследованиях, проведенных коллективом в нижнем течении р. Суджа в Курской области, и многих других.</w:t>
      </w:r>
    </w:p>
    <w:p w14:paraId="62817EF6" w14:textId="77777777" w:rsidR="00D02971" w:rsidRPr="00915B45" w:rsidRDefault="00D02971" w:rsidP="005E706F">
      <w:pPr>
        <w:tabs>
          <w:tab w:val="left" w:pos="7625"/>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Фотограмметрия представляет собой техническую дисциплину, занимающуюся определением размеров, формы и положения объектов по их изображения</w:t>
      </w:r>
      <w:r>
        <w:rPr>
          <w:rFonts w:ascii="Times New Roman" w:hAnsi="Times New Roman" w:cs="Times New Roman"/>
          <w:sz w:val="28"/>
          <w:szCs w:val="28"/>
        </w:rPr>
        <w:t>м на фотоснимках (Баранов 1999:</w:t>
      </w:r>
      <w:r w:rsidRPr="00915B45">
        <w:rPr>
          <w:rFonts w:ascii="Times New Roman" w:hAnsi="Times New Roman" w:cs="Times New Roman"/>
          <w:sz w:val="28"/>
          <w:szCs w:val="28"/>
        </w:rPr>
        <w:t>87). Методы</w:t>
      </w:r>
      <w:r>
        <w:rPr>
          <w:rFonts w:ascii="Times New Roman" w:hAnsi="Times New Roman" w:cs="Times New Roman"/>
          <w:sz w:val="28"/>
          <w:szCs w:val="28"/>
        </w:rPr>
        <w:t xml:space="preserve"> </w:t>
      </w:r>
      <w:r w:rsidRPr="00915B45">
        <w:rPr>
          <w:rFonts w:ascii="Times New Roman" w:hAnsi="Times New Roman" w:cs="Times New Roman"/>
          <w:sz w:val="28"/>
          <w:szCs w:val="28"/>
        </w:rPr>
        <w:t>фотограмметрии нашли применение в археологии еще в доцифровую эпоху и главным образом были связаны с анализом материалов аэрофотосъемки (Сингатулин 2013). Развитие вычислительной техники дало мощный импульс к развитию методов фотограмметрии и сделало возможным автоматизированную обработку изображений с помощью персонального компьютера.</w:t>
      </w:r>
    </w:p>
    <w:p w14:paraId="1CF0973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Процесс получения трехмерной модели при помощи фотограмметрии можно разделить на два этапа: съемку и обработку полученных фотографий. Перед съемкой производится зачистка памятника от мешающей растительности. Сама съемка проводилась фотоаппаратом с разной высоты: с высоты рук и со штатива, поднятого над головой. Вокруг объекта совершались несколько круговых обходов с последовательно изменяемой </w:t>
      </w:r>
      <w:r w:rsidRPr="00915B45">
        <w:rPr>
          <w:rFonts w:ascii="Times New Roman" w:hAnsi="Times New Roman" w:cs="Times New Roman"/>
          <w:sz w:val="28"/>
          <w:szCs w:val="28"/>
        </w:rPr>
        <w:lastRenderedPageBreak/>
        <w:t>высотой съемки. Перекрытие кадров соблюдалось в 60-80%. Это позволяет программному обеспечению объединить снимки. Поскольку при расчете геометрии модели используется метод триангуляции, каждая точка объекта должна присутствовать как минимум на трех фото. Чем больш</w:t>
      </w:r>
      <w:r>
        <w:rPr>
          <w:rFonts w:ascii="Times New Roman" w:hAnsi="Times New Roman" w:cs="Times New Roman"/>
          <w:sz w:val="28"/>
          <w:szCs w:val="28"/>
        </w:rPr>
        <w:t xml:space="preserve">е подобных фото будет найдено, </w:t>
      </w:r>
      <w:r w:rsidRPr="00915B45">
        <w:rPr>
          <w:rFonts w:ascii="Times New Roman" w:hAnsi="Times New Roman" w:cs="Times New Roman"/>
          <w:sz w:val="28"/>
          <w:szCs w:val="28"/>
        </w:rPr>
        <w:t>тем точнее будет модель. Объект должен быть освящен равномерно, без жестких теней или бликов. Оптимально производить съемку в пасмурную погоду.</w:t>
      </w:r>
    </w:p>
    <w:p w14:paraId="54E59F0C" w14:textId="77777777" w:rsidR="00D02971"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Программное обеспечение может работать с любыми цифровыми изображениями, и для съемок теоретически подойдет любая цифровая камера. Однако качество снимков напрямую влияет на итоговый результат,</w:t>
      </w:r>
      <w:r>
        <w:rPr>
          <w:rFonts w:ascii="Times New Roman" w:hAnsi="Times New Roman" w:cs="Times New Roman"/>
          <w:sz w:val="28"/>
          <w:szCs w:val="28"/>
        </w:rPr>
        <w:t xml:space="preserve"> </w:t>
      </w:r>
      <w:r w:rsidRPr="00915B45">
        <w:rPr>
          <w:rFonts w:ascii="Times New Roman" w:hAnsi="Times New Roman" w:cs="Times New Roman"/>
          <w:sz w:val="28"/>
          <w:szCs w:val="28"/>
        </w:rPr>
        <w:t>поэтому считается оптимальным использование зеркальной камеры среднего уровня и выше. Выб</w:t>
      </w:r>
      <w:r>
        <w:rPr>
          <w:rFonts w:ascii="Times New Roman" w:hAnsi="Times New Roman" w:cs="Times New Roman"/>
          <w:sz w:val="28"/>
          <w:szCs w:val="28"/>
        </w:rPr>
        <w:t>ор объектива также важен</w:t>
      </w:r>
      <w:r w:rsidRPr="00915B45">
        <w:rPr>
          <w:rFonts w:ascii="Times New Roman" w:hAnsi="Times New Roman" w:cs="Times New Roman"/>
          <w:sz w:val="28"/>
          <w:szCs w:val="28"/>
        </w:rPr>
        <w:t xml:space="preserve"> и по возможности необходимо отдавать предпочтение широкоугольным объективам с фиксированным фокусным расстоянием, поскольку они имеют большую глубину резкости, т.е. расстояние между передней и задней границами резко изображенного пространства. Крайне нежелательно использование теле и сверх широкоугольных объективов, поскольку первые по причине недостаточной глубины резкости дают программному обеспечению меньше информации об объекте, нежели обычные широкоугольные объективы. А вторые искажают изображение по краям снимка, что приводит к резкому ухудшению качества захвата геометрии и, как следствие, снижению точности построения модели. При использовании объектива с переменным фокусным расстоянием не следует изменять уровень зума на протяжении всей съемки, поскольку это приведет к затруднению поиска общих точек на снимке и также ухудшит результат. При соблюдении всех этих пунктов методики съемки фотограмметрия позволяет добиться качества сканирования, близкого к получаемому при использовании лазерного сканирования (Грэндорж, Рено 2016).</w:t>
      </w:r>
    </w:p>
    <w:p w14:paraId="0813848D" w14:textId="77777777" w:rsidR="00D02971" w:rsidRDefault="00D02971" w:rsidP="005E706F">
      <w:pPr>
        <w:spacing w:line="360" w:lineRule="auto"/>
        <w:ind w:right="468" w:firstLine="644"/>
        <w:jc w:val="both"/>
        <w:rPr>
          <w:rFonts w:ascii="Times New Roman" w:hAnsi="Times New Roman" w:cs="Times New Roman"/>
          <w:sz w:val="28"/>
          <w:szCs w:val="28"/>
        </w:rPr>
      </w:pPr>
    </w:p>
    <w:p w14:paraId="6FD0CBFE" w14:textId="77777777" w:rsidR="00D02971" w:rsidRDefault="00D02971" w:rsidP="005E706F">
      <w:pPr>
        <w:spacing w:line="360" w:lineRule="auto"/>
        <w:ind w:right="468" w:firstLine="644"/>
        <w:jc w:val="both"/>
        <w:rPr>
          <w:rFonts w:ascii="Times New Roman" w:hAnsi="Times New Roman" w:cs="Times New Roman"/>
          <w:sz w:val="28"/>
          <w:szCs w:val="28"/>
        </w:rPr>
      </w:pPr>
    </w:p>
    <w:p w14:paraId="382EC702" w14:textId="77777777" w:rsidR="00D02971" w:rsidRPr="00096D56" w:rsidRDefault="00D02971" w:rsidP="005E706F">
      <w:pPr>
        <w:spacing w:line="360" w:lineRule="auto"/>
        <w:ind w:right="468" w:firstLine="644"/>
        <w:jc w:val="both"/>
        <w:outlineLvl w:val="3"/>
        <w:rPr>
          <w:rFonts w:ascii="Times New Roman" w:hAnsi="Times New Roman" w:cs="Times New Roman"/>
          <w:b/>
          <w:sz w:val="28"/>
          <w:szCs w:val="28"/>
        </w:rPr>
      </w:pPr>
      <w:bookmarkStart w:id="26" w:name="bookmark27"/>
      <w:r w:rsidRPr="00096D56">
        <w:rPr>
          <w:rFonts w:ascii="Times New Roman" w:hAnsi="Times New Roman" w:cs="Times New Roman"/>
          <w:b/>
          <w:sz w:val="28"/>
          <w:szCs w:val="28"/>
        </w:rPr>
        <w:lastRenderedPageBreak/>
        <w:t>§ 4.2. Результаты анализа</w:t>
      </w:r>
      <w:bookmarkEnd w:id="26"/>
    </w:p>
    <w:p w14:paraId="75957BC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Всего на территории села Куланырхуа зафиксиро</w:t>
      </w:r>
      <w:r>
        <w:rPr>
          <w:rFonts w:ascii="Times New Roman" w:hAnsi="Times New Roman" w:cs="Times New Roman"/>
          <w:sz w:val="28"/>
          <w:szCs w:val="28"/>
        </w:rPr>
        <w:t xml:space="preserve">вано 18 памятников, из них: 11 могильников, 5 поселений, 1 храм и 1 </w:t>
      </w:r>
      <w:r w:rsidRPr="00915B45">
        <w:rPr>
          <w:rFonts w:ascii="Times New Roman" w:hAnsi="Times New Roman" w:cs="Times New Roman"/>
          <w:sz w:val="28"/>
          <w:szCs w:val="28"/>
        </w:rPr>
        <w:t>производственный центр. Однако здесь необходимо оговорить следующий момент. Учитывая, что раскопки проводились небольшими площадями, часто это просто либо разведывательные шурфы, либо работы спасательного характера, когда при хозяйственных работах выявляется археологический объект, мы не можем говорить полноценно о характере памятника. Могильники легко локализуются по останкам, поселения, следы жилищ, которые часто были сооружены из природных материалов, и потому не сохранились, поймать и локализовать намного сложнее. Этот момент необходимо учитывать при анализе планиграфии расположения памятников.</w:t>
      </w:r>
    </w:p>
    <w:p w14:paraId="02B987C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Если посмотреть на хронологию памятников, то мы увидим, в том числе, по хронологии: 3 памятника эпохи поздней бронзы, 7 па</w:t>
      </w:r>
      <w:r>
        <w:rPr>
          <w:rFonts w:ascii="Times New Roman" w:hAnsi="Times New Roman" w:cs="Times New Roman"/>
          <w:sz w:val="28"/>
          <w:szCs w:val="28"/>
        </w:rPr>
        <w:t>мятников - «греческого периода»</w:t>
      </w:r>
      <w:r w:rsidRPr="00915B45">
        <w:rPr>
          <w:rFonts w:ascii="Times New Roman" w:hAnsi="Times New Roman" w:cs="Times New Roman"/>
          <w:sz w:val="28"/>
          <w:szCs w:val="28"/>
        </w:rPr>
        <w:t xml:space="preserve"> </w:t>
      </w:r>
      <w:r>
        <w:rPr>
          <w:rFonts w:ascii="Times New Roman" w:hAnsi="Times New Roman" w:cs="Times New Roman"/>
          <w:sz w:val="28"/>
          <w:szCs w:val="28"/>
        </w:rPr>
        <w:t>(</w:t>
      </w:r>
      <w:r w:rsidRPr="00915B45">
        <w:rPr>
          <w:rFonts w:ascii="Times New Roman" w:hAnsi="Times New Roman" w:cs="Times New Roman"/>
          <w:sz w:val="28"/>
          <w:szCs w:val="28"/>
        </w:rPr>
        <w:t>с VI в до н.э. по IV в до н.э.</w:t>
      </w:r>
      <w:r>
        <w:rPr>
          <w:rFonts w:ascii="Times New Roman" w:hAnsi="Times New Roman" w:cs="Times New Roman"/>
          <w:sz w:val="28"/>
          <w:szCs w:val="28"/>
        </w:rPr>
        <w:t>)</w:t>
      </w:r>
      <w:r w:rsidRPr="00915B45">
        <w:rPr>
          <w:rFonts w:ascii="Times New Roman" w:hAnsi="Times New Roman" w:cs="Times New Roman"/>
          <w:sz w:val="28"/>
          <w:szCs w:val="28"/>
        </w:rPr>
        <w:t>, 8 памятников цебельдинской эпохи, и один памятник средневековый. (Рис. 74). Но в отношении хронологической классификации справедливо то же утверждение, что и в отношении типологической. На самом деле мы имеем на данный момент лишь отдельные следы памятников разных эпох, их границы полностью не определены. Но</w:t>
      </w:r>
      <w:r>
        <w:rPr>
          <w:rFonts w:ascii="Times New Roman" w:hAnsi="Times New Roman" w:cs="Times New Roman"/>
          <w:sz w:val="28"/>
          <w:szCs w:val="28"/>
        </w:rPr>
        <w:t>,</w:t>
      </w:r>
      <w:r w:rsidRPr="00915B45">
        <w:rPr>
          <w:rFonts w:ascii="Times New Roman" w:hAnsi="Times New Roman" w:cs="Times New Roman"/>
          <w:sz w:val="28"/>
          <w:szCs w:val="28"/>
        </w:rPr>
        <w:t xml:space="preserve"> несмотря на это, данные маркеры расселения населения в различные эпохи представляют все же интерес. </w:t>
      </w:r>
      <w:r>
        <w:rPr>
          <w:rFonts w:ascii="Times New Roman" w:hAnsi="Times New Roman" w:cs="Times New Roman"/>
          <w:sz w:val="28"/>
          <w:szCs w:val="28"/>
        </w:rPr>
        <w:t>П</w:t>
      </w:r>
      <w:r w:rsidRPr="00915B45">
        <w:rPr>
          <w:rFonts w:ascii="Times New Roman" w:hAnsi="Times New Roman" w:cs="Times New Roman"/>
          <w:sz w:val="28"/>
          <w:szCs w:val="28"/>
        </w:rPr>
        <w:t>амятники на территории села исследованы не полностью, а также то, что датировка многих достаточно широка, а, значит, выводы будут носить несколько услов</w:t>
      </w:r>
      <w:r>
        <w:rPr>
          <w:rFonts w:ascii="Times New Roman" w:hAnsi="Times New Roman" w:cs="Times New Roman"/>
          <w:sz w:val="28"/>
          <w:szCs w:val="28"/>
        </w:rPr>
        <w:t>ный и не совсем точный характер. Принимая это во внимание, мы</w:t>
      </w:r>
      <w:r w:rsidRPr="00915B45">
        <w:rPr>
          <w:rFonts w:ascii="Times New Roman" w:hAnsi="Times New Roman" w:cs="Times New Roman"/>
          <w:sz w:val="28"/>
          <w:szCs w:val="28"/>
        </w:rPr>
        <w:t xml:space="preserve"> все же попробуем провести анализ пространственного вписывания в ландшафт памятников по отдельным хронологическим периодам, т.е. пространственно-временной анализ, допуская некоторую условность и усредненность. В целом можно выделить основные хронологические периоды:</w:t>
      </w:r>
    </w:p>
    <w:p w14:paraId="229A0601" w14:textId="77777777" w:rsidR="00D02971" w:rsidRPr="00915B45" w:rsidRDefault="00D02971" w:rsidP="005E706F">
      <w:pPr>
        <w:tabs>
          <w:tab w:val="left" w:pos="242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1) </w:t>
      </w:r>
      <w:r w:rsidRPr="00915B45">
        <w:rPr>
          <w:rFonts w:ascii="Times New Roman" w:hAnsi="Times New Roman" w:cs="Times New Roman"/>
          <w:sz w:val="28"/>
          <w:szCs w:val="28"/>
        </w:rPr>
        <w:t xml:space="preserve">период поздней бронзы и </w:t>
      </w:r>
      <w:r>
        <w:rPr>
          <w:rFonts w:ascii="Times New Roman" w:hAnsi="Times New Roman" w:cs="Times New Roman"/>
          <w:sz w:val="28"/>
          <w:szCs w:val="28"/>
        </w:rPr>
        <w:t xml:space="preserve">первого проникновения железа - </w:t>
      </w:r>
      <w:r>
        <w:rPr>
          <w:rFonts w:ascii="Times New Roman" w:hAnsi="Times New Roman" w:cs="Times New Roman"/>
          <w:sz w:val="28"/>
          <w:szCs w:val="28"/>
          <w:lang w:val="en-US"/>
        </w:rPr>
        <w:t>V</w:t>
      </w:r>
      <w:r>
        <w:rPr>
          <w:rFonts w:ascii="Times New Roman" w:hAnsi="Times New Roman" w:cs="Times New Roman"/>
          <w:sz w:val="28"/>
          <w:szCs w:val="28"/>
        </w:rPr>
        <w:t>Ш-</w:t>
      </w:r>
      <w:r>
        <w:rPr>
          <w:rFonts w:ascii="Times New Roman" w:hAnsi="Times New Roman" w:cs="Times New Roman"/>
          <w:sz w:val="28"/>
          <w:szCs w:val="28"/>
          <w:lang w:val="en-US"/>
        </w:rPr>
        <w:t>V</w:t>
      </w:r>
      <w:r w:rsidRPr="00915B45">
        <w:rPr>
          <w:rFonts w:ascii="Times New Roman" w:hAnsi="Times New Roman" w:cs="Times New Roman"/>
          <w:sz w:val="28"/>
          <w:szCs w:val="28"/>
        </w:rPr>
        <w:t xml:space="preserve">П </w:t>
      </w:r>
      <w:r w:rsidRPr="00915B45">
        <w:rPr>
          <w:rFonts w:ascii="Times New Roman" w:hAnsi="Times New Roman" w:cs="Times New Roman"/>
          <w:sz w:val="28"/>
          <w:szCs w:val="28"/>
        </w:rPr>
        <w:lastRenderedPageBreak/>
        <w:t>вв. до н.э.;</w:t>
      </w:r>
    </w:p>
    <w:p w14:paraId="09E516C1" w14:textId="77777777" w:rsidR="00D02971" w:rsidRPr="00915B45" w:rsidRDefault="00D02971" w:rsidP="005E706F">
      <w:pPr>
        <w:tabs>
          <w:tab w:val="left" w:pos="242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2) </w:t>
      </w:r>
      <w:r w:rsidRPr="00915B45">
        <w:rPr>
          <w:rFonts w:ascii="Times New Roman" w:hAnsi="Times New Roman" w:cs="Times New Roman"/>
          <w:sz w:val="28"/>
          <w:szCs w:val="28"/>
        </w:rPr>
        <w:t xml:space="preserve">«греческий период» период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w:t>
      </w:r>
    </w:p>
    <w:p w14:paraId="34A6B20C" w14:textId="77777777" w:rsidR="00D02971" w:rsidRPr="00915B45" w:rsidRDefault="00D02971" w:rsidP="005E706F">
      <w:pPr>
        <w:tabs>
          <w:tab w:val="left" w:pos="2424"/>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3) период поздней античности и </w:t>
      </w:r>
      <w:r w:rsidRPr="00915B45">
        <w:rPr>
          <w:rFonts w:ascii="Times New Roman" w:hAnsi="Times New Roman" w:cs="Times New Roman"/>
          <w:sz w:val="28"/>
          <w:szCs w:val="28"/>
        </w:rPr>
        <w:t>раннего средневеко</w:t>
      </w:r>
      <w:r>
        <w:rPr>
          <w:rFonts w:ascii="Times New Roman" w:hAnsi="Times New Roman" w:cs="Times New Roman"/>
          <w:sz w:val="28"/>
          <w:szCs w:val="28"/>
        </w:rPr>
        <w:t>вья или цебельдинской культуры в хронологических рамках II—</w:t>
      </w:r>
      <w:r>
        <w:rPr>
          <w:rFonts w:ascii="Times New Roman" w:hAnsi="Times New Roman" w:cs="Times New Roman"/>
          <w:sz w:val="28"/>
          <w:szCs w:val="28"/>
          <w:lang w:val="en-US"/>
        </w:rPr>
        <w:t>V</w:t>
      </w:r>
      <w:r>
        <w:rPr>
          <w:rFonts w:ascii="Times New Roman" w:hAnsi="Times New Roman" w:cs="Times New Roman"/>
          <w:sz w:val="28"/>
          <w:szCs w:val="28"/>
        </w:rPr>
        <w:t>I</w:t>
      </w:r>
      <w:r w:rsidRPr="00915B45">
        <w:rPr>
          <w:rFonts w:ascii="Times New Roman" w:hAnsi="Times New Roman" w:cs="Times New Roman"/>
          <w:sz w:val="28"/>
          <w:szCs w:val="28"/>
        </w:rPr>
        <w:t xml:space="preserve"> в. н.э. Имеется среди памятников и храм, который по своей типологии,</w:t>
      </w:r>
      <w:r>
        <w:rPr>
          <w:rFonts w:ascii="Times New Roman" w:hAnsi="Times New Roman" w:cs="Times New Roman"/>
          <w:sz w:val="28"/>
          <w:szCs w:val="28"/>
        </w:rPr>
        <w:t xml:space="preserve"> </w:t>
      </w:r>
      <w:r w:rsidRPr="00915B45">
        <w:rPr>
          <w:rFonts w:ascii="Times New Roman" w:hAnsi="Times New Roman" w:cs="Times New Roman"/>
          <w:sz w:val="28"/>
          <w:szCs w:val="28"/>
        </w:rPr>
        <w:t>очевидно, относится к эпохе развитого средневековья. Однако анализ связующего раствора, взятый внутри апсиды и в наружной стене, показал, что храм был возведен не одновр</w:t>
      </w:r>
      <w:r>
        <w:rPr>
          <w:rFonts w:ascii="Times New Roman" w:hAnsi="Times New Roman" w:cs="Times New Roman"/>
          <w:sz w:val="28"/>
          <w:szCs w:val="28"/>
        </w:rPr>
        <w:t>емен</w:t>
      </w:r>
      <w:r w:rsidRPr="00915B45">
        <w:rPr>
          <w:rFonts w:ascii="Times New Roman" w:hAnsi="Times New Roman" w:cs="Times New Roman"/>
          <w:sz w:val="28"/>
          <w:szCs w:val="28"/>
        </w:rPr>
        <w:t>но, а, скорее всего, перестраивался позднее. Поэтому условно можно допустить, что первый храм мог быть возведен и в раннем средневековье, а позднее был перестроен.</w:t>
      </w:r>
    </w:p>
    <w:p w14:paraId="7A09383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Памятники эпохи развитого средневековья нами пока обнаруже</w:t>
      </w:r>
      <w:r>
        <w:rPr>
          <w:rFonts w:ascii="Times New Roman" w:hAnsi="Times New Roman" w:cs="Times New Roman"/>
          <w:sz w:val="28"/>
          <w:szCs w:val="28"/>
        </w:rPr>
        <w:t>ны на территории села не были. О</w:t>
      </w:r>
      <w:r w:rsidRPr="00915B45">
        <w:rPr>
          <w:rFonts w:ascii="Times New Roman" w:hAnsi="Times New Roman" w:cs="Times New Roman"/>
          <w:sz w:val="28"/>
          <w:szCs w:val="28"/>
        </w:rPr>
        <w:t>днако наличие храма, явно по типологии относящегося к данной эпохе, однозначно показывает, что в данном селе жизнь продолжалась, и оно было определённым центром жизни того общества. Значит, не исключено, что в дальнейшем будут обнаружены и другие памятники данного периода.</w:t>
      </w:r>
    </w:p>
    <w:p w14:paraId="4EBEAF9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 тому же, как выше мы уже писали, рассчитан храм был примерно 80 - 90 человек прихожан. Данные цифры получены исходя из расчета количества прихожан в соответствии с площадью храма, предложенных Канаевым И.П. (Канаев 2002). В своей работе автор пишет, что «дореволюционные нормы колеблются от 0,25 до 0,36 кв. м на человека». Конечно, дореволюционные нормы — это не нормы средневековья, но так как нормы того периода неизвестны, а нормы современные совпадают с дореволюцио</w:t>
      </w:r>
      <w:r>
        <w:rPr>
          <w:rFonts w:ascii="Times New Roman" w:hAnsi="Times New Roman" w:cs="Times New Roman"/>
          <w:sz w:val="28"/>
          <w:szCs w:val="28"/>
        </w:rPr>
        <w:t>нными, возьмем их за основу. Ну</w:t>
      </w:r>
      <w:r w:rsidRPr="00915B45">
        <w:rPr>
          <w:rFonts w:ascii="Times New Roman" w:hAnsi="Times New Roman" w:cs="Times New Roman"/>
          <w:sz w:val="28"/>
          <w:szCs w:val="28"/>
        </w:rPr>
        <w:t xml:space="preserve"> а уже исходя из количества прихожан, можно предположить и количество населения поселка. Учитывая, что одновременно в храм не приходили все жители, а исходя из реалий дореволюционной России (Канаев 2002), не более 1/5 - 1/6 от всех жителей, то реконструировать примерно численность поселения можно в 500 человек, что для средневекового периода характеризует достаточно</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крупное поселение. Учитывая, что еще в цебельдинский период рядом располагался производственный </w:t>
      </w:r>
      <w:r w:rsidRPr="00915B45">
        <w:rPr>
          <w:rFonts w:ascii="Times New Roman" w:hAnsi="Times New Roman" w:cs="Times New Roman"/>
          <w:sz w:val="28"/>
          <w:szCs w:val="28"/>
        </w:rPr>
        <w:lastRenderedPageBreak/>
        <w:t>металлургический центр, а, значит, были залежи рудного материала, то</w:t>
      </w:r>
      <w:r>
        <w:rPr>
          <w:rFonts w:ascii="Times New Roman" w:hAnsi="Times New Roman" w:cs="Times New Roman"/>
          <w:sz w:val="28"/>
          <w:szCs w:val="28"/>
        </w:rPr>
        <w:t>,</w:t>
      </w:r>
      <w:r w:rsidRPr="00915B45">
        <w:rPr>
          <w:rFonts w:ascii="Times New Roman" w:hAnsi="Times New Roman" w:cs="Times New Roman"/>
          <w:sz w:val="28"/>
          <w:szCs w:val="28"/>
        </w:rPr>
        <w:t xml:space="preserve"> скорее всего</w:t>
      </w:r>
      <w:r>
        <w:rPr>
          <w:rFonts w:ascii="Times New Roman" w:hAnsi="Times New Roman" w:cs="Times New Roman"/>
          <w:sz w:val="28"/>
          <w:szCs w:val="28"/>
        </w:rPr>
        <w:t>,</w:t>
      </w:r>
      <w:r w:rsidRPr="00915B45">
        <w:rPr>
          <w:rFonts w:ascii="Times New Roman" w:hAnsi="Times New Roman" w:cs="Times New Roman"/>
          <w:sz w:val="28"/>
          <w:szCs w:val="28"/>
        </w:rPr>
        <w:t xml:space="preserve"> выработка их продолжалась и в средневековый период, а, значит, село было важным центром, и значительная численность населения здесь закономерна.</w:t>
      </w:r>
    </w:p>
    <w:p w14:paraId="0462CF0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Обращает на себя внимание отсутствие памятников эпохи эллинизма и р</w:t>
      </w:r>
      <w:r>
        <w:rPr>
          <w:rFonts w:ascii="Times New Roman" w:hAnsi="Times New Roman" w:cs="Times New Roman"/>
          <w:sz w:val="28"/>
          <w:szCs w:val="28"/>
        </w:rPr>
        <w:t>убежа эр. Возможно, это связано в целом</w:t>
      </w:r>
      <w:r w:rsidRPr="00915B45">
        <w:rPr>
          <w:rFonts w:ascii="Times New Roman" w:hAnsi="Times New Roman" w:cs="Times New Roman"/>
          <w:sz w:val="28"/>
          <w:szCs w:val="28"/>
        </w:rPr>
        <w:t xml:space="preserve"> </w:t>
      </w:r>
      <w:r>
        <w:rPr>
          <w:rFonts w:ascii="Times New Roman" w:hAnsi="Times New Roman" w:cs="Times New Roman"/>
          <w:sz w:val="28"/>
          <w:szCs w:val="28"/>
        </w:rPr>
        <w:t>с малой изученностью территории</w:t>
      </w:r>
      <w:r w:rsidRPr="00915B45">
        <w:rPr>
          <w:rFonts w:ascii="Times New Roman" w:hAnsi="Times New Roman" w:cs="Times New Roman"/>
          <w:sz w:val="28"/>
          <w:szCs w:val="28"/>
        </w:rPr>
        <w:t xml:space="preserve"> и с тем, что датировка производилась по типологическому принципу. Многие предметы имеют достаточно широкий коридор бытования, однако датируются нами по тому времени, которое для них более характерно и отмечено в литературе нашими предшественниками.</w:t>
      </w:r>
    </w:p>
    <w:p w14:paraId="5DAE237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Не исключено гипотетически, что в данный период были и реальные запустевания территории, возможно, связанные с изменениями климата, возникшими в период фанагорийской трансгрессии. А </w:t>
      </w:r>
      <w:r>
        <w:rPr>
          <w:rFonts w:ascii="Times New Roman" w:hAnsi="Times New Roman" w:cs="Times New Roman"/>
          <w:sz w:val="28"/>
          <w:szCs w:val="28"/>
        </w:rPr>
        <w:t>возможно, и в целом с этим, пос</w:t>
      </w:r>
      <w:r w:rsidRPr="00915B45">
        <w:rPr>
          <w:rFonts w:ascii="Times New Roman" w:hAnsi="Times New Roman" w:cs="Times New Roman"/>
          <w:sz w:val="28"/>
          <w:szCs w:val="28"/>
        </w:rPr>
        <w:t>к</w:t>
      </w:r>
      <w:r>
        <w:rPr>
          <w:rFonts w:ascii="Times New Roman" w:hAnsi="Times New Roman" w:cs="Times New Roman"/>
          <w:sz w:val="28"/>
          <w:szCs w:val="28"/>
        </w:rPr>
        <w:t>о</w:t>
      </w:r>
      <w:r w:rsidRPr="00915B45">
        <w:rPr>
          <w:rFonts w:ascii="Times New Roman" w:hAnsi="Times New Roman" w:cs="Times New Roman"/>
          <w:sz w:val="28"/>
          <w:szCs w:val="28"/>
        </w:rPr>
        <w:t>льку данный период был достаточно драматичным в истории Абхазии.</w:t>
      </w:r>
    </w:p>
    <w:p w14:paraId="7C92EB0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Обращаясь к общеисторическому контексту, мы видим, что на рубеже эр выпали глобальные разрушения и войны. Связаны они были как с Митридатовыми войнами, так и с нападением гениохов. В ходе этих событий полностью гибнет Эшерское городищ</w:t>
      </w:r>
      <w:r>
        <w:rPr>
          <w:rFonts w:ascii="Times New Roman" w:hAnsi="Times New Roman" w:cs="Times New Roman"/>
          <w:sz w:val="28"/>
          <w:szCs w:val="28"/>
        </w:rPr>
        <w:t>е (Шамба 1980: 60). В работах Г</w:t>
      </w:r>
      <w:r w:rsidRPr="00915B45">
        <w:rPr>
          <w:rFonts w:ascii="Times New Roman" w:hAnsi="Times New Roman" w:cs="Times New Roman"/>
          <w:sz w:val="28"/>
          <w:szCs w:val="28"/>
        </w:rPr>
        <w:t xml:space="preserve">ая Плиния Секунда Старшего мы находим свидетельство о том, что «...богатейший город Питиус был разграблен гениохами...»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HN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.16]; </w:t>
      </w:r>
      <w:r w:rsidRPr="00915B45">
        <w:rPr>
          <w:rFonts w:ascii="Times New Roman" w:hAnsi="Times New Roman" w:cs="Times New Roman"/>
          <w:sz w:val="28"/>
          <w:szCs w:val="28"/>
        </w:rPr>
        <w:t>по стратиграфически</w:t>
      </w:r>
      <w:r>
        <w:rPr>
          <w:rFonts w:ascii="Times New Roman" w:hAnsi="Times New Roman" w:cs="Times New Roman"/>
          <w:sz w:val="28"/>
          <w:szCs w:val="28"/>
        </w:rPr>
        <w:t xml:space="preserve">м данным исследований в Сухуме </w:t>
      </w:r>
      <w:r w:rsidRPr="00915B45">
        <w:rPr>
          <w:rFonts w:ascii="Times New Roman" w:hAnsi="Times New Roman" w:cs="Times New Roman"/>
          <w:sz w:val="28"/>
          <w:szCs w:val="28"/>
        </w:rPr>
        <w:t>на рубеж эр приходятся следы пожара и самые слабые следы, в целом культурного слоя (Шамба 2005: 85). Также, раскопки 2021 г. на Маркульском городище показали наличие лакуны в присутствии населения как раз в период с рубежа эр до середины III в н.э. (Юрков и др., 2022: 197).</w:t>
      </w:r>
    </w:p>
    <w:p w14:paraId="2B4FA69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Поэтому не исключено, что и население в селе Куланырхуа могл</w:t>
      </w:r>
      <w:r>
        <w:rPr>
          <w:rFonts w:ascii="Times New Roman" w:hAnsi="Times New Roman" w:cs="Times New Roman"/>
          <w:sz w:val="28"/>
          <w:szCs w:val="28"/>
        </w:rPr>
        <w:t>о пострадать от этих войн. Хотя</w:t>
      </w:r>
      <w:r w:rsidRPr="00915B45">
        <w:rPr>
          <w:rFonts w:ascii="Times New Roman" w:hAnsi="Times New Roman" w:cs="Times New Roman"/>
          <w:sz w:val="28"/>
          <w:szCs w:val="28"/>
        </w:rPr>
        <w:t xml:space="preserve"> не исключено, что все же не все покинули в тот период земли села, и имеющаяся лакуна объясняется в том числе</w:t>
      </w:r>
      <w:r>
        <w:rPr>
          <w:rFonts w:ascii="Times New Roman" w:hAnsi="Times New Roman" w:cs="Times New Roman"/>
          <w:sz w:val="28"/>
          <w:szCs w:val="28"/>
        </w:rPr>
        <w:t xml:space="preserve"> </w:t>
      </w:r>
      <w:r w:rsidRPr="00915B45">
        <w:rPr>
          <w:rFonts w:ascii="Times New Roman" w:hAnsi="Times New Roman" w:cs="Times New Roman"/>
          <w:sz w:val="28"/>
          <w:szCs w:val="28"/>
        </w:rPr>
        <w:t>недообследованностью территории и ограниченностью типологическ</w:t>
      </w:r>
      <w:r>
        <w:rPr>
          <w:rFonts w:ascii="Times New Roman" w:hAnsi="Times New Roman" w:cs="Times New Roman"/>
          <w:sz w:val="28"/>
          <w:szCs w:val="28"/>
        </w:rPr>
        <w:t xml:space="preserve">ого </w:t>
      </w:r>
      <w:r>
        <w:rPr>
          <w:rFonts w:ascii="Times New Roman" w:hAnsi="Times New Roman" w:cs="Times New Roman"/>
          <w:sz w:val="28"/>
          <w:szCs w:val="28"/>
        </w:rPr>
        <w:lastRenderedPageBreak/>
        <w:t>метода датировки. Тем более</w:t>
      </w:r>
      <w:r w:rsidRPr="00915B45">
        <w:rPr>
          <w:rFonts w:ascii="Times New Roman" w:hAnsi="Times New Roman" w:cs="Times New Roman"/>
          <w:sz w:val="28"/>
          <w:szCs w:val="28"/>
        </w:rPr>
        <w:t xml:space="preserve"> что теория катастрофы рубежа эр не объясняет отсутствие памятников эпохи эллинизма.</w:t>
      </w:r>
    </w:p>
    <w:p w14:paraId="29B5CA8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Итак, несмотря на все вышеуказанные условности и допущения, а также некую ограниченность материала, попробуем рассмотреть внимательнее полученные модели.</w:t>
      </w:r>
    </w:p>
    <w:p w14:paraId="3E27DD02" w14:textId="77777777" w:rsidR="00D02971" w:rsidRPr="00C639D6" w:rsidRDefault="00D02971" w:rsidP="005E706F">
      <w:pPr>
        <w:spacing w:line="360" w:lineRule="auto"/>
        <w:ind w:right="468" w:firstLine="644"/>
        <w:jc w:val="both"/>
        <w:rPr>
          <w:rFonts w:ascii="Times New Roman" w:hAnsi="Times New Roman" w:cs="Times New Roman"/>
          <w:sz w:val="28"/>
          <w:szCs w:val="28"/>
          <w:u w:val="single"/>
        </w:rPr>
      </w:pPr>
      <w:r w:rsidRPr="00C639D6">
        <w:rPr>
          <w:rFonts w:ascii="Times New Roman" w:hAnsi="Times New Roman" w:cs="Times New Roman"/>
          <w:sz w:val="28"/>
          <w:szCs w:val="28"/>
          <w:u w:val="single"/>
        </w:rPr>
        <w:t xml:space="preserve">Памятники эпохи поздней бронзы: </w:t>
      </w:r>
      <w:r w:rsidRPr="00C639D6">
        <w:rPr>
          <w:rFonts w:ascii="Times New Roman" w:hAnsi="Times New Roman" w:cs="Times New Roman"/>
          <w:sz w:val="28"/>
          <w:szCs w:val="28"/>
          <w:u w:val="single"/>
          <w:lang w:eastAsia="en-US" w:bidi="en-US"/>
        </w:rPr>
        <w:t>(</w:t>
      </w:r>
      <w:r w:rsidRPr="00C639D6">
        <w:rPr>
          <w:rFonts w:ascii="Times New Roman" w:hAnsi="Times New Roman" w:cs="Times New Roman"/>
          <w:sz w:val="28"/>
          <w:szCs w:val="28"/>
          <w:u w:val="single"/>
          <w:lang w:val="en-US" w:eastAsia="en-US" w:bidi="en-US"/>
        </w:rPr>
        <w:t>IX</w:t>
      </w:r>
      <w:r w:rsidRPr="00C639D6">
        <w:rPr>
          <w:rFonts w:ascii="Times New Roman" w:hAnsi="Times New Roman" w:cs="Times New Roman"/>
          <w:sz w:val="28"/>
          <w:szCs w:val="28"/>
          <w:u w:val="single"/>
          <w:lang w:eastAsia="en-US" w:bidi="en-US"/>
        </w:rPr>
        <w:t>-</w:t>
      </w:r>
      <w:r w:rsidRPr="00C639D6">
        <w:rPr>
          <w:rFonts w:ascii="Times New Roman" w:hAnsi="Times New Roman" w:cs="Times New Roman"/>
          <w:sz w:val="28"/>
          <w:szCs w:val="28"/>
          <w:u w:val="single"/>
          <w:lang w:val="en-US" w:eastAsia="en-US" w:bidi="en-US"/>
        </w:rPr>
        <w:t>VIII</w:t>
      </w:r>
      <w:r w:rsidRPr="00C639D6">
        <w:rPr>
          <w:rFonts w:ascii="Times New Roman" w:hAnsi="Times New Roman" w:cs="Times New Roman"/>
          <w:sz w:val="28"/>
          <w:szCs w:val="28"/>
          <w:u w:val="single"/>
          <w:lang w:eastAsia="en-US" w:bidi="en-US"/>
        </w:rPr>
        <w:t xml:space="preserve"> </w:t>
      </w:r>
      <w:r w:rsidRPr="00C639D6">
        <w:rPr>
          <w:rFonts w:ascii="Times New Roman" w:hAnsi="Times New Roman" w:cs="Times New Roman"/>
          <w:sz w:val="28"/>
          <w:szCs w:val="28"/>
          <w:u w:val="single"/>
        </w:rPr>
        <w:t>вв. до н.э.) (рис.71)</w:t>
      </w:r>
    </w:p>
    <w:p w14:paraId="1A567D8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 территории села встречено два места расположения таких </w:t>
      </w:r>
      <w:r>
        <w:rPr>
          <w:rFonts w:ascii="Times New Roman" w:hAnsi="Times New Roman" w:cs="Times New Roman"/>
          <w:sz w:val="28"/>
          <w:szCs w:val="28"/>
        </w:rPr>
        <w:t>памятников: на холме Осиаа-рху –</w:t>
      </w:r>
      <w:r w:rsidRPr="00915B45">
        <w:rPr>
          <w:rFonts w:ascii="Times New Roman" w:hAnsi="Times New Roman" w:cs="Times New Roman"/>
          <w:sz w:val="28"/>
          <w:szCs w:val="28"/>
        </w:rPr>
        <w:t xml:space="preserve"> поселение и могильник, на юго</w:t>
      </w:r>
      <w:r>
        <w:rPr>
          <w:rFonts w:ascii="Times New Roman" w:hAnsi="Times New Roman" w:cs="Times New Roman"/>
          <w:sz w:val="28"/>
          <w:szCs w:val="28"/>
        </w:rPr>
        <w:t>-западном склоне холма Аджкаца –</w:t>
      </w:r>
      <w:r w:rsidRPr="00915B45">
        <w:rPr>
          <w:rFonts w:ascii="Times New Roman" w:hAnsi="Times New Roman" w:cs="Times New Roman"/>
          <w:sz w:val="28"/>
          <w:szCs w:val="28"/>
        </w:rPr>
        <w:t xml:space="preserve"> могильник.</w:t>
      </w:r>
    </w:p>
    <w:p w14:paraId="0319874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Учитывая особенность топогра</w:t>
      </w:r>
      <w:r>
        <w:rPr>
          <w:rFonts w:ascii="Times New Roman" w:hAnsi="Times New Roman" w:cs="Times New Roman"/>
          <w:sz w:val="28"/>
          <w:szCs w:val="28"/>
        </w:rPr>
        <w:t>фии памятников данного периода,</w:t>
      </w:r>
      <w:r w:rsidRPr="00915B45">
        <w:rPr>
          <w:rFonts w:ascii="Times New Roman" w:hAnsi="Times New Roman" w:cs="Times New Roman"/>
          <w:sz w:val="28"/>
          <w:szCs w:val="28"/>
        </w:rPr>
        <w:t xml:space="preserve"> близкое нахождение поселения и относящегося к нему могильника, можно однозначно говорить, что на холме Аджкаца должен находиться и памятник поселенческого типа, относящийся к имеющемуся там могильнику. Этот памятник пока не обнаружен, но при планировании дальнейших мероприятий по охране культурного наследия следует иметь в виду этот факт и быть внимательным к данному месту, как к перспективному в плане обнаружения там поселения. При этом следует обратить внимание на тот факт, что расположен могильник не на вершине холма, а у</w:t>
      </w:r>
      <w:r>
        <w:rPr>
          <w:rFonts w:ascii="Times New Roman" w:hAnsi="Times New Roman" w:cs="Times New Roman"/>
          <w:sz w:val="28"/>
          <w:szCs w:val="28"/>
        </w:rPr>
        <w:t xml:space="preserve"> его подножия с южной стороны. С</w:t>
      </w:r>
      <w:r w:rsidRPr="00915B45">
        <w:rPr>
          <w:rFonts w:ascii="Times New Roman" w:hAnsi="Times New Roman" w:cs="Times New Roman"/>
          <w:sz w:val="28"/>
          <w:szCs w:val="28"/>
        </w:rPr>
        <w:t>корее всего, и поселение стоит искать где-то рядом. Высота над уровнем моря не превышает 150 м, при том, что вершина холма почти 300 м.</w:t>
      </w:r>
    </w:p>
    <w:p w14:paraId="0568226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sz w:val="28"/>
          <w:szCs w:val="28"/>
          <w:u w:val="single"/>
        </w:rPr>
        <w:t xml:space="preserve">Памятники </w:t>
      </w:r>
      <w:r w:rsidRPr="00C639D6">
        <w:rPr>
          <w:rFonts w:ascii="Times New Roman" w:hAnsi="Times New Roman" w:cs="Times New Roman"/>
          <w:sz w:val="28"/>
          <w:szCs w:val="28"/>
          <w:u w:val="single"/>
          <w:lang w:val="en-US" w:eastAsia="en-US" w:bidi="en-US"/>
        </w:rPr>
        <w:t>VI</w:t>
      </w:r>
      <w:r w:rsidRPr="00C639D6">
        <w:rPr>
          <w:rFonts w:ascii="Times New Roman" w:hAnsi="Times New Roman" w:cs="Times New Roman"/>
          <w:sz w:val="28"/>
          <w:szCs w:val="28"/>
          <w:u w:val="single"/>
          <w:lang w:eastAsia="en-US" w:bidi="en-US"/>
        </w:rPr>
        <w:t>-</w:t>
      </w:r>
      <w:r w:rsidRPr="00C639D6">
        <w:rPr>
          <w:rFonts w:ascii="Times New Roman" w:hAnsi="Times New Roman" w:cs="Times New Roman"/>
          <w:sz w:val="28"/>
          <w:szCs w:val="28"/>
          <w:u w:val="single"/>
          <w:lang w:val="en-US" w:eastAsia="en-US" w:bidi="en-US"/>
        </w:rPr>
        <w:t>IV</w:t>
      </w:r>
      <w:r w:rsidRPr="00C639D6">
        <w:rPr>
          <w:rFonts w:ascii="Times New Roman" w:hAnsi="Times New Roman" w:cs="Times New Roman"/>
          <w:sz w:val="28"/>
          <w:szCs w:val="28"/>
          <w:u w:val="single"/>
          <w:lang w:eastAsia="en-US" w:bidi="en-US"/>
        </w:rPr>
        <w:t xml:space="preserve"> </w:t>
      </w:r>
      <w:r w:rsidRPr="00C639D6">
        <w:rPr>
          <w:rFonts w:ascii="Times New Roman" w:hAnsi="Times New Roman" w:cs="Times New Roman"/>
          <w:sz w:val="28"/>
          <w:szCs w:val="28"/>
          <w:u w:val="single"/>
        </w:rPr>
        <w:t>вв. до н.э</w:t>
      </w:r>
      <w:r w:rsidRPr="00915B45">
        <w:rPr>
          <w:rFonts w:ascii="Times New Roman" w:hAnsi="Times New Roman" w:cs="Times New Roman"/>
          <w:sz w:val="28"/>
          <w:szCs w:val="28"/>
        </w:rPr>
        <w:t>.</w:t>
      </w:r>
      <w:r>
        <w:rPr>
          <w:rFonts w:ascii="Times New Roman" w:hAnsi="Times New Roman" w:cs="Times New Roman"/>
          <w:sz w:val="28"/>
          <w:szCs w:val="28"/>
        </w:rPr>
        <w:t xml:space="preserve"> с</w:t>
      </w:r>
      <w:r w:rsidRPr="00915B45">
        <w:rPr>
          <w:rFonts w:ascii="Times New Roman" w:hAnsi="Times New Roman" w:cs="Times New Roman"/>
          <w:sz w:val="28"/>
          <w:szCs w:val="28"/>
        </w:rPr>
        <w:t>концентрированы на четырех холмах: Осиаа-рху; Адеи-гуара; в посёлке Тасракуа на холме Ауаархуа и на холме Цвижаарху (Рис. 76).</w:t>
      </w:r>
    </w:p>
    <w:p w14:paraId="06FBF72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Рассмотрим отдельно каждый холм.</w:t>
      </w:r>
    </w:p>
    <w:p w14:paraId="0B454CB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Холм Осиаа-рху. Памятники данного периода здесь представлены двумя могильниками, расположенными на расстоянии всего в 150 м друг от друга, что, скорее всего, говорит о том, что относятся эти могильники не к разным памятникам, а к одному, просто фрагментарно обследованному,</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поскольку между ними достаточно большой участок, где фиксируется </w:t>
      </w:r>
      <w:r w:rsidRPr="00915B45">
        <w:rPr>
          <w:rFonts w:ascii="Times New Roman" w:hAnsi="Times New Roman" w:cs="Times New Roman"/>
          <w:sz w:val="28"/>
          <w:szCs w:val="28"/>
        </w:rPr>
        <w:lastRenderedPageBreak/>
        <w:t>подъемный материал.</w:t>
      </w:r>
    </w:p>
    <w:p w14:paraId="7C9C732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Интересно положение поселения данного времени: оно представлено лишь следами жилища на территории, составляющей могильник (Рис. 77). В принципе, нечто похожее мы встретим и на холме Адеи-гуара. Т.е. получается, что четкого разделения поселенческих памятников и могильников в данный исторический период мы не встречаем.</w:t>
      </w:r>
    </w:p>
    <w:p w14:paraId="18FA895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напрашивается вывод, что на территории холма Осиаа-рху в V в. до н.э. существовало поселение, от которого до нас дошли в основном погребальные памятники в силу их лучшей дифференциации на местности. Жилища, скорее всего, возводились не из камня, а из дерева или саманной соломы, поэтому эти конструкции до нас не дошли, а обнаружить следы ям под жилища без вскрытия больших площадей фактически невозможно.</w:t>
      </w:r>
    </w:p>
    <w:p w14:paraId="5E735B4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Холм Адеи-гуара. На данном холме фиксируется могильник и следы жилища, перекрывающие территорию могильника (Рис. 78), т.е. так же, как и на холм</w:t>
      </w:r>
      <w:r>
        <w:rPr>
          <w:rFonts w:ascii="Times New Roman" w:hAnsi="Times New Roman" w:cs="Times New Roman"/>
          <w:sz w:val="28"/>
          <w:szCs w:val="28"/>
        </w:rPr>
        <w:t>е Осиаа-рху</w:t>
      </w:r>
      <w:r w:rsidRPr="00915B45">
        <w:rPr>
          <w:rFonts w:ascii="Times New Roman" w:hAnsi="Times New Roman" w:cs="Times New Roman"/>
          <w:sz w:val="28"/>
          <w:szCs w:val="28"/>
        </w:rPr>
        <w:t xml:space="preserve"> четкого разделения поселенческих памятников и могильников в данный исторический период мы не встречаем.</w:t>
      </w:r>
    </w:p>
    <w:p w14:paraId="0A81344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поселке Тасракуа на холме Ауархуа на данный момент обнаружено всего лишь одно погребе</w:t>
      </w:r>
      <w:r>
        <w:rPr>
          <w:rFonts w:ascii="Times New Roman" w:hAnsi="Times New Roman" w:cs="Times New Roman"/>
          <w:sz w:val="28"/>
          <w:szCs w:val="28"/>
        </w:rPr>
        <w:t>ние, но достаточно характерное –</w:t>
      </w:r>
      <w:r w:rsidRPr="00915B45">
        <w:rPr>
          <w:rFonts w:ascii="Times New Roman" w:hAnsi="Times New Roman" w:cs="Times New Roman"/>
          <w:sz w:val="28"/>
          <w:szCs w:val="28"/>
        </w:rPr>
        <w:t xml:space="preserve"> захоронение представителя племенной элиты эпохи раннего железа или бзыбской позднеколхидской культуры. Здесь хочется сделать небольшой экскурс в проблематику.</w:t>
      </w:r>
    </w:p>
    <w:p w14:paraId="19BFED0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Бзыбская позднеколхидск</w:t>
      </w:r>
      <w:r>
        <w:rPr>
          <w:rFonts w:ascii="Times New Roman" w:hAnsi="Times New Roman" w:cs="Times New Roman"/>
          <w:sz w:val="28"/>
          <w:szCs w:val="28"/>
        </w:rPr>
        <w:t>ая культура формировалась в VI-</w:t>
      </w:r>
      <w:r w:rsidRPr="00915B45">
        <w:rPr>
          <w:rFonts w:ascii="Times New Roman" w:hAnsi="Times New Roman" w:cs="Times New Roman"/>
          <w:sz w:val="28"/>
          <w:szCs w:val="28"/>
        </w:rPr>
        <w:t>IV вв. до н.э. в условиях начала греческой колонизации Черноморского побережья Северо-Западной Колхиды.</w:t>
      </w:r>
    </w:p>
    <w:p w14:paraId="72F3E4F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Есть информация о находке фрагментов античной импортной керамики конца VII в. до н.э. на Красномаякском поселении на территории современного Сухума, но материалы этого памятника остаются практически неопубликованными.</w:t>
      </w:r>
    </w:p>
    <w:p w14:paraId="11A42BB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результате мы сейчас можем апеллировать лишь к датирующимся </w:t>
      </w:r>
      <w:r w:rsidRPr="00915B45">
        <w:rPr>
          <w:rFonts w:ascii="Times New Roman" w:hAnsi="Times New Roman" w:cs="Times New Roman"/>
          <w:sz w:val="28"/>
          <w:szCs w:val="28"/>
        </w:rPr>
        <w:lastRenderedPageBreak/>
        <w:t>первой половиной VI в. до н.э. нескольким фрагментам импортной керамики из Эшерского городища и поселения местной культуры на близлежащем холме Верещагина. Как было подробно аргументировано Ю.Н. Вороновым, колонизация в этом районе происходила в условиях сокращения местного населения, уменьшения количества поселений и погребений, что, безусловно, облегчало задачу греческих поселенцев. Очевидно, местная культура, переживавшая расцвет в VIII - первой половине VII вв. до н.э., зат</w:t>
      </w:r>
      <w:r>
        <w:rPr>
          <w:rFonts w:ascii="Times New Roman" w:hAnsi="Times New Roman" w:cs="Times New Roman"/>
          <w:sz w:val="28"/>
          <w:szCs w:val="28"/>
        </w:rPr>
        <w:t>ем в середине и</w:t>
      </w:r>
      <w:r w:rsidRPr="00915B45">
        <w:rPr>
          <w:rFonts w:ascii="Times New Roman" w:hAnsi="Times New Roman" w:cs="Times New Roman"/>
          <w:sz w:val="28"/>
          <w:szCs w:val="28"/>
        </w:rPr>
        <w:t xml:space="preserve"> второй половине VII в. до н.э., погружается в состояние достаточно с</w:t>
      </w:r>
      <w:r>
        <w:rPr>
          <w:rFonts w:ascii="Times New Roman" w:hAnsi="Times New Roman" w:cs="Times New Roman"/>
          <w:sz w:val="28"/>
          <w:szCs w:val="28"/>
        </w:rPr>
        <w:t xml:space="preserve">ерьезного кризиса, в том числе </w:t>
      </w:r>
      <w:r w:rsidRPr="00915B45">
        <w:rPr>
          <w:rFonts w:ascii="Times New Roman" w:hAnsi="Times New Roman" w:cs="Times New Roman"/>
          <w:sz w:val="28"/>
          <w:szCs w:val="28"/>
        </w:rPr>
        <w:t>демографического, что, вероятно, было связано и с затронувшими территорию современной Абхазии походами ранних кочевников.</w:t>
      </w:r>
    </w:p>
    <w:p w14:paraId="622D6CF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Формирование ново</w:t>
      </w:r>
      <w:r>
        <w:rPr>
          <w:rFonts w:ascii="Times New Roman" w:hAnsi="Times New Roman" w:cs="Times New Roman"/>
          <w:sz w:val="28"/>
          <w:szCs w:val="28"/>
        </w:rPr>
        <w:t>й по сути культуры – бзыбской позднеколхидской –</w:t>
      </w:r>
      <w:r w:rsidRPr="00915B45">
        <w:rPr>
          <w:rFonts w:ascii="Times New Roman" w:hAnsi="Times New Roman" w:cs="Times New Roman"/>
          <w:sz w:val="28"/>
          <w:szCs w:val="28"/>
        </w:rPr>
        <w:t xml:space="preserve"> шло на основе безусловной преемственности по отношению к традициям местной более ранней культуры при наличии явного импульса и постоянного воздействия со стороны греческих колонистов. При этом территория, занимаемая этой культурой, включала хору Диоскурии (район между устьем реки Кодор и Новым Афоном), то есть местное население, проживавшее здесь, относилось именно к бзыбской культуре, на что указывают материалы таких могильников, как Красный Маяк и Гуадиху. На северо-западе, как подтверждают исследования последнего десятилетия, территория бзыбской культуры включала в себя район между современными Адлером и Туапсе, являвшийся, вероятно, обладавшим своей спецификой локальным вариантом.</w:t>
      </w:r>
    </w:p>
    <w:p w14:paraId="03BADC2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 сожалению, за исключением названных выше могильников на территории хоры Диоскурии (Красный Маяк и Гуадиху), а также нескольких других</w:t>
      </w:r>
      <w:r>
        <w:rPr>
          <w:rFonts w:ascii="Times New Roman" w:hAnsi="Times New Roman" w:cs="Times New Roman"/>
          <w:sz w:val="28"/>
          <w:szCs w:val="28"/>
        </w:rPr>
        <w:t>,</w:t>
      </w:r>
      <w:r w:rsidRPr="00915B45">
        <w:rPr>
          <w:rFonts w:ascii="Times New Roman" w:hAnsi="Times New Roman" w:cs="Times New Roman"/>
          <w:sz w:val="28"/>
          <w:szCs w:val="28"/>
        </w:rPr>
        <w:t xml:space="preserve"> менее крупных памятников, большинство погребений бзыбской позднеколхидской культуры было обнаружено случайно, представляет собой в лучшем случае достоверные комплексы предметов и не содержит информации о по</w:t>
      </w:r>
      <w:r>
        <w:rPr>
          <w:rFonts w:ascii="Times New Roman" w:hAnsi="Times New Roman" w:cs="Times New Roman"/>
          <w:sz w:val="28"/>
          <w:szCs w:val="28"/>
        </w:rPr>
        <w:t xml:space="preserve">гребальном обряде. Тем не менее </w:t>
      </w:r>
      <w:r w:rsidRPr="00915B45">
        <w:rPr>
          <w:rFonts w:ascii="Times New Roman" w:hAnsi="Times New Roman" w:cs="Times New Roman"/>
          <w:sz w:val="28"/>
          <w:szCs w:val="28"/>
        </w:rPr>
        <w:t>проанализируем имеющуюся информацию о погребальном обряде этой культуры и определим в эт</w:t>
      </w:r>
      <w:r>
        <w:rPr>
          <w:rFonts w:ascii="Times New Roman" w:hAnsi="Times New Roman" w:cs="Times New Roman"/>
          <w:sz w:val="28"/>
          <w:szCs w:val="28"/>
        </w:rPr>
        <w:t>ом контексте место погребения в</w:t>
      </w:r>
      <w:r w:rsidRPr="00915B45">
        <w:rPr>
          <w:rFonts w:ascii="Times New Roman" w:hAnsi="Times New Roman" w:cs="Times New Roman"/>
          <w:sz w:val="28"/>
          <w:szCs w:val="28"/>
        </w:rPr>
        <w:t xml:space="preserve"> с. Абгархук.</w:t>
      </w:r>
    </w:p>
    <w:p w14:paraId="329CD7D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С погребальным обрядом Красномаякского могильника возникла некоторая путаница. Публикатор памятника М.М. Трапш, характеризуя погребальный обряд «старшей группы» захоронений могильника, утверждал, что 70% погребений имели вытянутое на спине положение костяка, а 6,5% - скорченное на правом боку. Но в описании погребений, как правило, отмечается, что костяк не сохранился, полностью истлел. Из более 150 погребений только для десяти указано, что костяк вытянут, а для девяти - что он скорчен. Для почти всех погребений, судя по могильным ямам, доминирует ориентировка на северо-запад, только в трех случаях уверенно говорится об ориентировке на юго-восток, по одному - на восток и на запад. Можно уверенно сказать, что на Красномаякском могильнике к VI в. до н.э. полностью исчезают вторичны</w:t>
      </w:r>
      <w:r>
        <w:rPr>
          <w:rFonts w:ascii="Times New Roman" w:hAnsi="Times New Roman" w:cs="Times New Roman"/>
          <w:sz w:val="28"/>
          <w:szCs w:val="28"/>
        </w:rPr>
        <w:t>е погребения в кувшинах –</w:t>
      </w:r>
      <w:r w:rsidRPr="00915B45">
        <w:rPr>
          <w:rFonts w:ascii="Times New Roman" w:hAnsi="Times New Roman" w:cs="Times New Roman"/>
          <w:sz w:val="28"/>
          <w:szCs w:val="28"/>
        </w:rPr>
        <w:t xml:space="preserve"> оссуариях</w:t>
      </w:r>
      <w:r>
        <w:rPr>
          <w:rFonts w:ascii="Times New Roman" w:hAnsi="Times New Roman" w:cs="Times New Roman"/>
          <w:sz w:val="28"/>
          <w:szCs w:val="28"/>
        </w:rPr>
        <w:t xml:space="preserve"> или в округлых ямах-колодцах. Но</w:t>
      </w:r>
      <w:r w:rsidRPr="00915B45">
        <w:rPr>
          <w:rFonts w:ascii="Times New Roman" w:hAnsi="Times New Roman" w:cs="Times New Roman"/>
          <w:sz w:val="28"/>
          <w:szCs w:val="28"/>
        </w:rPr>
        <w:t xml:space="preserve"> с другой стороны, вытянутое трупоположение появляе</w:t>
      </w:r>
      <w:r>
        <w:rPr>
          <w:rFonts w:ascii="Times New Roman" w:hAnsi="Times New Roman" w:cs="Times New Roman"/>
          <w:sz w:val="28"/>
          <w:szCs w:val="28"/>
        </w:rPr>
        <w:t>тся здесь в более ранний период –</w:t>
      </w:r>
      <w:r w:rsidRPr="00915B45">
        <w:rPr>
          <w:rFonts w:ascii="Times New Roman" w:hAnsi="Times New Roman" w:cs="Times New Roman"/>
          <w:sz w:val="28"/>
          <w:szCs w:val="28"/>
        </w:rPr>
        <w:t xml:space="preserve"> не позже первой половины VII в. до н.э.</w:t>
      </w:r>
    </w:p>
    <w:p w14:paraId="4611A08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 могильником Гуадиху, также исследованном М.М. Трапш (который и здесь без особых обоснований выделил «старшую и «младшую» группы погребений), путаницы гораздо меньше. Отметим лишь, что М.М. Трапш датировал «старшую группу» погребений этого могильника </w:t>
      </w:r>
      <w:r w:rsidRPr="00915B45">
        <w:rPr>
          <w:rFonts w:ascii="Times New Roman" w:hAnsi="Times New Roman" w:cs="Times New Roman"/>
          <w:sz w:val="28"/>
          <w:szCs w:val="28"/>
          <w:lang w:val="en-US" w:eastAsia="en-US" w:bidi="en-US"/>
        </w:rPr>
        <w:t>VIII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Pr>
          <w:rFonts w:ascii="Times New Roman" w:hAnsi="Times New Roman" w:cs="Times New Roman"/>
          <w:sz w:val="28"/>
          <w:szCs w:val="28"/>
        </w:rPr>
        <w:t>вв. до н.э., а «младшую» –</w:t>
      </w:r>
      <w:r w:rsidRPr="00915B45">
        <w:rPr>
          <w:rFonts w:ascii="Times New Roman" w:hAnsi="Times New Roman" w:cs="Times New Roman"/>
          <w:sz w:val="28"/>
          <w:szCs w:val="28"/>
        </w:rPr>
        <w:t xml:space="preserve">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до н.э. Г.А. Лордкипанидзе вполне обоснованно определил нижнюю дату могильника концом </w:t>
      </w:r>
      <w:r w:rsidRPr="00915B45">
        <w:rPr>
          <w:rFonts w:ascii="Times New Roman" w:hAnsi="Times New Roman" w:cs="Times New Roman"/>
          <w:sz w:val="28"/>
          <w:szCs w:val="28"/>
          <w:lang w:val="en-US" w:eastAsia="en-US" w:bidi="en-US"/>
        </w:rPr>
        <w:t>VII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началом VI вв. до н.э. Здесь доминирует кремация на стороне с помещением праха в округлую яму-колоде</w:t>
      </w:r>
      <w:r>
        <w:rPr>
          <w:rFonts w:ascii="Times New Roman" w:hAnsi="Times New Roman" w:cs="Times New Roman"/>
          <w:sz w:val="28"/>
          <w:szCs w:val="28"/>
        </w:rPr>
        <w:t>ц (могильник «Сухумская гора» –</w:t>
      </w:r>
      <w:r w:rsidRPr="00915B45">
        <w:rPr>
          <w:rFonts w:ascii="Times New Roman" w:hAnsi="Times New Roman" w:cs="Times New Roman"/>
          <w:sz w:val="28"/>
          <w:szCs w:val="28"/>
        </w:rPr>
        <w:t xml:space="preserve"> 61 погребение), в меньшей степени представлено трупоположение (30 погребений). Как можно судить по шести ингумационным погребениям, для которых есть описание и схема (видимо, сохранность костяков в других погребениях этого не позволяла), костяки были вытянуты на спине и ориентированы на запад.</w:t>
      </w:r>
    </w:p>
    <w:p w14:paraId="2D496A0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Третий некрополь этого времени, расположенный та</w:t>
      </w:r>
      <w:r>
        <w:rPr>
          <w:rFonts w:ascii="Times New Roman" w:hAnsi="Times New Roman" w:cs="Times New Roman"/>
          <w:sz w:val="28"/>
          <w:szCs w:val="28"/>
        </w:rPr>
        <w:t>кже в пределах горы Диоскурии,</w:t>
      </w:r>
      <w:r w:rsidRPr="00915B45">
        <w:rPr>
          <w:rFonts w:ascii="Times New Roman" w:hAnsi="Times New Roman" w:cs="Times New Roman"/>
          <w:sz w:val="28"/>
          <w:szCs w:val="28"/>
        </w:rPr>
        <w:t xml:space="preserve"> могильник «Сухумская гора». Но здесь мы имеем информацию об обряде лишь 4 </w:t>
      </w:r>
      <w:r>
        <w:rPr>
          <w:rFonts w:ascii="Times New Roman" w:hAnsi="Times New Roman" w:cs="Times New Roman"/>
          <w:sz w:val="28"/>
          <w:szCs w:val="28"/>
        </w:rPr>
        <w:t>погребений из 14 обнаруженных. П</w:t>
      </w:r>
      <w:r w:rsidRPr="00915B45">
        <w:rPr>
          <w:rFonts w:ascii="Times New Roman" w:hAnsi="Times New Roman" w:cs="Times New Roman"/>
          <w:sz w:val="28"/>
          <w:szCs w:val="28"/>
        </w:rPr>
        <w:t xml:space="preserve">ричем </w:t>
      </w:r>
      <w:r w:rsidRPr="00915B45">
        <w:rPr>
          <w:rFonts w:ascii="Times New Roman" w:hAnsi="Times New Roman" w:cs="Times New Roman"/>
          <w:sz w:val="28"/>
          <w:szCs w:val="28"/>
        </w:rPr>
        <w:lastRenderedPageBreak/>
        <w:t>погребение 1 с вытянутым трупоположением на спине и ориентировкой на восток</w:t>
      </w:r>
      <w:r>
        <w:rPr>
          <w:rFonts w:ascii="Times New Roman" w:hAnsi="Times New Roman" w:cs="Times New Roman"/>
          <w:sz w:val="28"/>
          <w:szCs w:val="28"/>
        </w:rPr>
        <w:t xml:space="preserve"> </w:t>
      </w:r>
      <w:r w:rsidRPr="00915B45">
        <w:rPr>
          <w:rFonts w:ascii="Times New Roman" w:hAnsi="Times New Roman" w:cs="Times New Roman"/>
          <w:sz w:val="28"/>
          <w:szCs w:val="28"/>
        </w:rPr>
        <w:t>относится к несколько более раннему периоду. Соответственно, можно говорить только о трех кремациях: двух - в округлых ямах, и одной - в урне. Есть мнение, основанное на анализе погребального инвентаря, что мужские погребения здесь были ингумационными, а женские - кремациями.</w:t>
      </w:r>
    </w:p>
    <w:p w14:paraId="7475BE2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Также в пределах хоры Диоскурии находились погребения, обнаруженные в районе Эшерского городища. Хорошо известно погребение 1968 г., с богатым инвентарем, датирующееся в пределах второй половины IV в. до н.э. Костяк был помещен на спине, вытянут, ориентирован на юго-запад (в сторону моря). Не менее ярким и богатым комплексом является погребение 1977 г. с чернофигурной амфорой 530520 гг. до н.э. Костяк был ориентирован на северо-восток, сопутствующее захоронение (мужское) имело</w:t>
      </w:r>
      <w:r>
        <w:rPr>
          <w:rFonts w:ascii="Times New Roman" w:hAnsi="Times New Roman" w:cs="Times New Roman"/>
          <w:sz w:val="28"/>
          <w:szCs w:val="28"/>
        </w:rPr>
        <w:t xml:space="preserve"> северо-западную ориентировку. Р</w:t>
      </w:r>
      <w:r w:rsidRPr="00915B45">
        <w:rPr>
          <w:rFonts w:ascii="Times New Roman" w:hAnsi="Times New Roman" w:cs="Times New Roman"/>
          <w:sz w:val="28"/>
          <w:szCs w:val="28"/>
        </w:rPr>
        <w:t>ядом были помещены три костяка лошадей с уздой, а также бычок и свинья. Отметим здесь, что на Красномаякском могильнике к погребению 7 второй половины VI - первой половины V вв. до н.э. примыкало захоронение черепа коня (погребение 8) с уздой и колокольчиком «казбекского типа» (в погребении 1977 г. узду сопровождали также колокольчики этого типа).</w:t>
      </w:r>
    </w:p>
    <w:p w14:paraId="640D953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2003 г. на верхней площадке Эшерского городища были обнаружены два или три захоронения, в том чи</w:t>
      </w:r>
      <w:r>
        <w:rPr>
          <w:rFonts w:ascii="Times New Roman" w:hAnsi="Times New Roman" w:cs="Times New Roman"/>
          <w:sz w:val="28"/>
          <w:szCs w:val="28"/>
        </w:rPr>
        <w:t>сле</w:t>
      </w:r>
      <w:r w:rsidRPr="00915B45">
        <w:rPr>
          <w:rFonts w:ascii="Times New Roman" w:hAnsi="Times New Roman" w:cs="Times New Roman"/>
          <w:sz w:val="28"/>
          <w:szCs w:val="28"/>
        </w:rPr>
        <w:t xml:space="preserve"> женское погребение 2 с костяком, ориентированным на север-северо-запад, датированное второй половиной V- IV вв. до н.э. Упомянем также погребения эпохи эллинизма: могильник (6 погребений) III в. до н.э. на верхней площадке Эшерского городища и погребение 1934 г. с </w:t>
      </w:r>
      <w:r>
        <w:rPr>
          <w:rFonts w:ascii="Times New Roman" w:hAnsi="Times New Roman" w:cs="Times New Roman"/>
          <w:sz w:val="28"/>
          <w:szCs w:val="28"/>
        </w:rPr>
        <w:t>близлежащего «Холма Верещагина»</w:t>
      </w:r>
      <w:r w:rsidRPr="00915B45">
        <w:rPr>
          <w:rFonts w:ascii="Times New Roman" w:hAnsi="Times New Roman" w:cs="Times New Roman"/>
          <w:sz w:val="28"/>
          <w:szCs w:val="28"/>
        </w:rPr>
        <w:t xml:space="preserve"> датируемое Ю.Н. Вороновым второй половиной III-первой половиной II вв. до н.э. (Воронов 2006: 86). Хотя эти комплексы уже не относятся к</w:t>
      </w:r>
      <w:r>
        <w:rPr>
          <w:rFonts w:ascii="Times New Roman" w:hAnsi="Times New Roman" w:cs="Times New Roman"/>
          <w:sz w:val="28"/>
          <w:szCs w:val="28"/>
        </w:rPr>
        <w:t xml:space="preserve"> </w:t>
      </w:r>
      <w:r w:rsidRPr="00915B45">
        <w:rPr>
          <w:rFonts w:ascii="Times New Roman" w:hAnsi="Times New Roman" w:cs="Times New Roman"/>
          <w:sz w:val="28"/>
          <w:szCs w:val="28"/>
        </w:rPr>
        <w:t>бзыбской позднеколхидской культуре, наличие в них черт, восходящих к ней, при несомн</w:t>
      </w:r>
      <w:r>
        <w:rPr>
          <w:rFonts w:ascii="Times New Roman" w:hAnsi="Times New Roman" w:cs="Times New Roman"/>
          <w:sz w:val="28"/>
          <w:szCs w:val="28"/>
        </w:rPr>
        <w:t>енной преемственности населения</w:t>
      </w:r>
      <w:r w:rsidRPr="00915B45">
        <w:rPr>
          <w:rFonts w:ascii="Times New Roman" w:hAnsi="Times New Roman" w:cs="Times New Roman"/>
          <w:sz w:val="28"/>
          <w:szCs w:val="28"/>
        </w:rPr>
        <w:t xml:space="preserve"> не вызывает сомнений. В могильнике на Эшерском городище в достаточной степени сохранились три захоронения: в женском погребении 1 лежащий на спине костяк </w:t>
      </w:r>
      <w:r w:rsidRPr="00915B45">
        <w:rPr>
          <w:rFonts w:ascii="Times New Roman" w:hAnsi="Times New Roman" w:cs="Times New Roman"/>
          <w:sz w:val="28"/>
          <w:szCs w:val="28"/>
        </w:rPr>
        <w:lastRenderedPageBreak/>
        <w:t>ориентирован на юг, в мужских погребениях 2 и 5 костяки (также лежащие на спине) ориентированы на запад. Показательно, что положение рук у погребенных неустойчиво. В захоронении на «Холме Верещагина» погребенный лежит на спине, ориентирован на северо-восток.</w:t>
      </w:r>
    </w:p>
    <w:p w14:paraId="782178B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собственно, Бзыбской Абхазии, как правило, захоронения </w:t>
      </w:r>
      <w:r>
        <w:rPr>
          <w:rFonts w:ascii="Times New Roman" w:hAnsi="Times New Roman" w:cs="Times New Roman"/>
          <w:sz w:val="28"/>
          <w:szCs w:val="28"/>
        </w:rPr>
        <w:t>носят «приусадебный» характер. Э</w:t>
      </w:r>
      <w:r w:rsidRPr="00915B45">
        <w:rPr>
          <w:rFonts w:ascii="Times New Roman" w:hAnsi="Times New Roman" w:cs="Times New Roman"/>
          <w:sz w:val="28"/>
          <w:szCs w:val="28"/>
        </w:rPr>
        <w:t xml:space="preserve">та традиция существует здесь до настоящего времени, поэтому крупные могильники отсутствуют. На могильнике Куланурхуа из 13 захоронений к интересующему нас времени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VIV</w:t>
      </w:r>
      <w:r w:rsidRPr="00915B45">
        <w:rPr>
          <w:rFonts w:ascii="Times New Roman" w:hAnsi="Times New Roman" w:cs="Times New Roman"/>
          <w:sz w:val="28"/>
          <w:szCs w:val="28"/>
        </w:rPr>
        <w:t xml:space="preserve"> вв. до н.э.), относятся погребения 3, 4 и 5, 10 и 12 (Трапш 1970: 98 - 168). Погребение 5 является конским, оно расположено в 7 м к северу от связанного с ним погребения 4. В разрушенном погребении 10, кроме костей погребенного, также находились конские останки. О погребальном обряде можно говорить для погребений 3 и 5: костяк лежал на спине, ориентирован на юго-запад (к морю), а также 12 - костяк лежал на спине, ориентирован на северо-запад.</w:t>
      </w:r>
    </w:p>
    <w:p w14:paraId="37206D8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Практически во всех других случаях мы можем с некоторой степенью условности предполагать принадлежность находок к одному комплексу, но не имеем информации о погребальном обряде. Можно только упомянут</w:t>
      </w:r>
      <w:r>
        <w:rPr>
          <w:rFonts w:ascii="Times New Roman" w:hAnsi="Times New Roman" w:cs="Times New Roman"/>
          <w:sz w:val="28"/>
          <w:szCs w:val="28"/>
        </w:rPr>
        <w:t>ь погребения 1 и 2 на горе Яштху</w:t>
      </w:r>
      <w:r w:rsidRPr="00915B45">
        <w:rPr>
          <w:rFonts w:ascii="Times New Roman" w:hAnsi="Times New Roman" w:cs="Times New Roman"/>
          <w:sz w:val="28"/>
          <w:szCs w:val="28"/>
        </w:rPr>
        <w:t>а близ Сухума, со скорченным на боку трупоположением. В погребении 1940 г. на холме Ахул-абаа близ Сухума костяк был ориентирован на запад и, видимо, лежал на спине. В погребении 1 в пос. Цоухуа с. Ачандара погребенная лежала головой на северо-запад. В близлежащем к с. Абгархук селении Куланурхва, в пос. Осиаа-рху, были обнаружены два погребения интересующего нас времени, с лежащими на спине костяками, ориентированными на запад.</w:t>
      </w:r>
    </w:p>
    <w:p w14:paraId="7217A43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Наконец, яркий комплекс находок Шубара-2 (Шамба и др. 1989;</w:t>
      </w:r>
      <w:r>
        <w:rPr>
          <w:rFonts w:ascii="Times New Roman" w:hAnsi="Times New Roman" w:cs="Times New Roman"/>
          <w:sz w:val="28"/>
          <w:szCs w:val="28"/>
        </w:rPr>
        <w:t xml:space="preserve"> </w:t>
      </w:r>
      <w:r w:rsidRPr="00915B45">
        <w:rPr>
          <w:rFonts w:ascii="Times New Roman" w:hAnsi="Times New Roman" w:cs="Times New Roman"/>
          <w:sz w:val="28"/>
          <w:szCs w:val="28"/>
        </w:rPr>
        <w:t>Шамба 2000: 103 - 105. Табл</w:t>
      </w:r>
      <w:r>
        <w:rPr>
          <w:rFonts w:ascii="Times New Roman" w:hAnsi="Times New Roman" w:cs="Times New Roman"/>
          <w:sz w:val="28"/>
          <w:szCs w:val="28"/>
        </w:rPr>
        <w:t>. 68) относится не к разрушенному</w:t>
      </w:r>
      <w:r w:rsidRPr="00915B45">
        <w:rPr>
          <w:rFonts w:ascii="Times New Roman" w:hAnsi="Times New Roman" w:cs="Times New Roman"/>
          <w:sz w:val="28"/>
          <w:szCs w:val="28"/>
        </w:rPr>
        <w:t xml:space="preserve"> поселению и могильнику, как предполагали публикаторы, а к кремационному коллективному погребению в погребальной яме крупного размера, границы которой просто не были определены раскопщиками. Этот погребальный </w:t>
      </w:r>
      <w:r w:rsidRPr="00915B45">
        <w:rPr>
          <w:rFonts w:ascii="Times New Roman" w:hAnsi="Times New Roman" w:cs="Times New Roman"/>
          <w:sz w:val="28"/>
          <w:szCs w:val="28"/>
        </w:rPr>
        <w:lastRenderedPageBreak/>
        <w:t>обряд находит полные аналогии на могильнике Джантух, а инвентарь имеет черты как бзыбской позднеколхидс</w:t>
      </w:r>
      <w:r>
        <w:rPr>
          <w:rFonts w:ascii="Times New Roman" w:hAnsi="Times New Roman" w:cs="Times New Roman"/>
          <w:sz w:val="28"/>
          <w:szCs w:val="28"/>
        </w:rPr>
        <w:t>кой культуры, так и джантухско-</w:t>
      </w:r>
      <w:r w:rsidRPr="00915B45">
        <w:rPr>
          <w:rFonts w:ascii="Times New Roman" w:hAnsi="Times New Roman" w:cs="Times New Roman"/>
          <w:sz w:val="28"/>
          <w:szCs w:val="28"/>
        </w:rPr>
        <w:t>лариларского варианта ингуро-рионской колхидской культуры.</w:t>
      </w:r>
    </w:p>
    <w:p w14:paraId="1004DF8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 следующему хронологическому пе</w:t>
      </w:r>
      <w:r>
        <w:rPr>
          <w:rFonts w:ascii="Times New Roman" w:hAnsi="Times New Roman" w:cs="Times New Roman"/>
          <w:sz w:val="28"/>
          <w:szCs w:val="28"/>
        </w:rPr>
        <w:t>риоду относятся погребения III-</w:t>
      </w:r>
      <w:r w:rsidRPr="00915B45">
        <w:rPr>
          <w:rFonts w:ascii="Times New Roman" w:hAnsi="Times New Roman" w:cs="Times New Roman"/>
          <w:sz w:val="28"/>
          <w:szCs w:val="28"/>
        </w:rPr>
        <w:t>II вв. до н.э. из с. Мгудзырхуа (Аагста) (Бжания 2000: 22. Рис.З, 2, 3), с. Калдахуара (Барцыц 2003) и с западной окраины г. Гудаута (Габелия 2002). В погребении из Калдахуара костяк леж</w:t>
      </w:r>
      <w:r>
        <w:rPr>
          <w:rFonts w:ascii="Times New Roman" w:hAnsi="Times New Roman" w:cs="Times New Roman"/>
          <w:sz w:val="28"/>
          <w:szCs w:val="28"/>
        </w:rPr>
        <w:t>ал на спине, головой на север. В</w:t>
      </w:r>
      <w:r w:rsidRPr="00915B45">
        <w:rPr>
          <w:rFonts w:ascii="Times New Roman" w:hAnsi="Times New Roman" w:cs="Times New Roman"/>
          <w:sz w:val="28"/>
          <w:szCs w:val="28"/>
        </w:rPr>
        <w:t xml:space="preserve"> погребении из Гудауты - на спине, головой на запад.</w:t>
      </w:r>
    </w:p>
    <w:p w14:paraId="2600F5F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Таким образом, при анализе всей совокупности данных о погребальном обряде данного </w:t>
      </w:r>
      <w:r>
        <w:rPr>
          <w:rFonts w:ascii="Times New Roman" w:hAnsi="Times New Roman" w:cs="Times New Roman"/>
          <w:sz w:val="28"/>
          <w:szCs w:val="28"/>
        </w:rPr>
        <w:t>региона эпохи ранней античности</w:t>
      </w:r>
      <w:r w:rsidRPr="00915B45">
        <w:rPr>
          <w:rFonts w:ascii="Times New Roman" w:hAnsi="Times New Roman" w:cs="Times New Roman"/>
          <w:sz w:val="28"/>
          <w:szCs w:val="28"/>
        </w:rPr>
        <w:t xml:space="preserve"> в самом деле можно предполагать, что со временем вытянутые погребения на спине начинают преобладать, вытесняя иные формы погреба</w:t>
      </w:r>
      <w:r>
        <w:rPr>
          <w:rFonts w:ascii="Times New Roman" w:hAnsi="Times New Roman" w:cs="Times New Roman"/>
          <w:sz w:val="28"/>
          <w:szCs w:val="28"/>
        </w:rPr>
        <w:t>льного обряда, в первую очередь</w:t>
      </w:r>
      <w:r w:rsidRPr="00915B45">
        <w:rPr>
          <w:rFonts w:ascii="Times New Roman" w:hAnsi="Times New Roman" w:cs="Times New Roman"/>
          <w:sz w:val="28"/>
          <w:szCs w:val="28"/>
        </w:rPr>
        <w:t xml:space="preserve"> скорченные погребения. Спорадически на всем протяжении данного хронологического периода продолжают встречаться кремационные погребения в оссуариях. Ориентировка костяков неустойчива, но преобладает западная, юго-западная и северо-западная. Крайне неустойчиво и положение рук погребенного. Обращает на себя внимание значительная вариабельность погребального обряда как в рамках одного микрорегиона, так и в рамках одного могильника. Несмотря на исчезновение вторичных захоронений, преемственность погребального обряда по отношению к предшествующему периоду не вызывает сомнений.</w:t>
      </w:r>
    </w:p>
    <w:p w14:paraId="0DE90B7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Обнаруженное нами погребение, при всей ущербности имеющейся информации (ингумация, на спине), вполне вписывается в общий контекст погребального обряда бзыбской позднеколхидской культуры. Необы</w:t>
      </w:r>
      <w:r>
        <w:rPr>
          <w:rFonts w:ascii="Times New Roman" w:hAnsi="Times New Roman" w:cs="Times New Roman"/>
          <w:sz w:val="28"/>
          <w:szCs w:val="28"/>
        </w:rPr>
        <w:t>чна только южная ориентировка. Б</w:t>
      </w:r>
      <w:r w:rsidRPr="00915B45">
        <w:rPr>
          <w:rFonts w:ascii="Times New Roman" w:hAnsi="Times New Roman" w:cs="Times New Roman"/>
          <w:sz w:val="28"/>
          <w:szCs w:val="28"/>
        </w:rPr>
        <w:t>олее типичной была бы юго-западная, хотя встречается и юго-восточная. Размещение конского захоронения не</w:t>
      </w:r>
      <w:r>
        <w:rPr>
          <w:rFonts w:ascii="Times New Roman" w:hAnsi="Times New Roman" w:cs="Times New Roman"/>
          <w:sz w:val="28"/>
          <w:szCs w:val="28"/>
        </w:rPr>
        <w:t xml:space="preserve"> </w:t>
      </w:r>
      <w:r w:rsidRPr="00915B45">
        <w:rPr>
          <w:rFonts w:ascii="Times New Roman" w:hAnsi="Times New Roman" w:cs="Times New Roman"/>
          <w:sz w:val="28"/>
          <w:szCs w:val="28"/>
        </w:rPr>
        <w:t>вплотную, рядом с самим погребением, а на некотором расстоянии от него, также уже встречалось (Куланырхуа, погребение 4-5).</w:t>
      </w:r>
    </w:p>
    <w:p w14:paraId="40692B3F"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Как мы видели, сопутствующие захоронения коней (или конских черепов с уздой) встречены в погребениях 4-5 и 10 из Куланырхуа, </w:t>
      </w:r>
      <w:r w:rsidRPr="00915B45">
        <w:rPr>
          <w:rFonts w:ascii="Times New Roman" w:hAnsi="Times New Roman" w:cs="Times New Roman"/>
          <w:sz w:val="28"/>
          <w:szCs w:val="28"/>
        </w:rPr>
        <w:lastRenderedPageBreak/>
        <w:t>погребениях 7-8 из Красного Маяка, в комплексе 1977 г. из Нижней Эшеры. Наиболее ранним из их является комплекс из Куланырхуа, который можно датировать второй половиной VII - первой половиной VI вв. до н.э. Погребения 7-8 из Красного Маяка датируются второй половиной VI- первой половиной V вв. до н.э., а комплекс из Нижней Эшеры - концом VI в. до н.э. Таким образом, захоронения с конями из Абхазии не образуют единого хронологического пласта и являются чертой погребального обряда местной элиты на протяжении не менее чем столетия.</w:t>
      </w:r>
    </w:p>
    <w:p w14:paraId="1DACDC0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Однако, учитывая тенденцию, что для данного периода нет разделения четко территории поселенческих структур и могильников, можно говорить и о наличии здесь поселенческого памятника, который может быть выявлен в ходе либо целенаправленных археологических работ, либо хозяйственного освоения территории. Для этого территория данного холма должна быть на особом учете у органов охраны памятников.</w:t>
      </w:r>
    </w:p>
    <w:p w14:paraId="0B814DE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Обратимся теперь к холму Ц</w:t>
      </w:r>
      <w:r w:rsidRPr="00915B45">
        <w:rPr>
          <w:rFonts w:ascii="Times New Roman" w:hAnsi="Times New Roman" w:cs="Times New Roman"/>
          <w:sz w:val="28"/>
          <w:szCs w:val="28"/>
        </w:rPr>
        <w:t>вижаарху. Собственно говоря, здесь мы имеем всего лишь следы одного погребения. Но данное погребение можно охарактеризовать как погребение воина, что свидетельствует о наличии знати. Само наличие здесь погребения может быть маркером того, что в данный период здесь также было поселение.</w:t>
      </w:r>
    </w:p>
    <w:p w14:paraId="7A96AFE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можно констатировать, что в период бзыбской позднеколхидской культуры село Куланырхуа было плотно заселено фактически по всем холмам.</w:t>
      </w:r>
    </w:p>
    <w:p w14:paraId="01E7C721" w14:textId="77777777" w:rsidR="00D02971" w:rsidRPr="00C639D6" w:rsidRDefault="00D02971" w:rsidP="005E706F">
      <w:pPr>
        <w:spacing w:line="360" w:lineRule="auto"/>
        <w:ind w:right="468" w:firstLine="644"/>
        <w:jc w:val="both"/>
        <w:rPr>
          <w:rFonts w:ascii="Times New Roman" w:hAnsi="Times New Roman" w:cs="Times New Roman"/>
          <w:sz w:val="28"/>
          <w:szCs w:val="28"/>
          <w:u w:val="single"/>
        </w:rPr>
      </w:pPr>
      <w:r w:rsidRPr="00C639D6">
        <w:rPr>
          <w:rFonts w:ascii="Times New Roman" w:hAnsi="Times New Roman" w:cs="Times New Roman"/>
          <w:sz w:val="28"/>
          <w:szCs w:val="28"/>
          <w:u w:val="single"/>
        </w:rPr>
        <w:t>Памятники периода поздней античности и раннего средневековья или «цебельдинской» культуры.</w:t>
      </w:r>
    </w:p>
    <w:p w14:paraId="33CF011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Памятники (Рис. 79) сосредоточены на трех холмах: Осиаа-рху, Адеи-гуара и Аджкаца. Рассмотрим отдельно каждый холм.</w:t>
      </w:r>
    </w:p>
    <w:p w14:paraId="2769FA3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sz w:val="28"/>
          <w:szCs w:val="28"/>
          <w:u w:val="single"/>
        </w:rPr>
        <w:t>Холм Осиаа-рху.</w:t>
      </w:r>
      <w:r w:rsidRPr="00915B45">
        <w:rPr>
          <w:rFonts w:ascii="Times New Roman" w:hAnsi="Times New Roman" w:cs="Times New Roman"/>
          <w:sz w:val="28"/>
          <w:szCs w:val="28"/>
        </w:rPr>
        <w:t xml:space="preserve"> Здесь мы можем наблюдать и как разделение террито</w:t>
      </w:r>
      <w:r>
        <w:rPr>
          <w:rFonts w:ascii="Times New Roman" w:hAnsi="Times New Roman" w:cs="Times New Roman"/>
          <w:sz w:val="28"/>
          <w:szCs w:val="28"/>
        </w:rPr>
        <w:t>рии поселения и могильника, так</w:t>
      </w:r>
      <w:r w:rsidRPr="00915B45">
        <w:rPr>
          <w:rFonts w:ascii="Times New Roman" w:hAnsi="Times New Roman" w:cs="Times New Roman"/>
          <w:sz w:val="28"/>
          <w:szCs w:val="28"/>
        </w:rPr>
        <w:t xml:space="preserve"> и наличие погребений рядом с жилищами. Обнаруженное нами погребение на участке Хон</w:t>
      </w:r>
      <w:r>
        <w:rPr>
          <w:rFonts w:ascii="Times New Roman" w:hAnsi="Times New Roman" w:cs="Times New Roman"/>
          <w:sz w:val="28"/>
          <w:szCs w:val="28"/>
        </w:rPr>
        <w:t>д</w:t>
      </w:r>
      <w:r w:rsidRPr="00915B45">
        <w:rPr>
          <w:rFonts w:ascii="Times New Roman" w:hAnsi="Times New Roman" w:cs="Times New Roman"/>
          <w:sz w:val="28"/>
          <w:szCs w:val="28"/>
        </w:rPr>
        <w:t xml:space="preserve">зия Г.Л. стоит особняком, от ранее выявленных памятников на данном холме. Пока мы не </w:t>
      </w:r>
      <w:r w:rsidRPr="00915B45">
        <w:rPr>
          <w:rFonts w:ascii="Times New Roman" w:hAnsi="Times New Roman" w:cs="Times New Roman"/>
          <w:sz w:val="28"/>
          <w:szCs w:val="28"/>
        </w:rPr>
        <w:lastRenderedPageBreak/>
        <w:t>можем однозначно утверждать: единственное ли это захоронение или часть крупного могильника. Надеемся, что дальнейшие исследования дадут на это ответ. В целом, наблюдается тенденция, что могильники располагаются к западу от поселения. Этот фактор должен быть учтен при дальнейших исследованиях раскопками.</w:t>
      </w:r>
    </w:p>
    <w:p w14:paraId="27B0200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C639D6">
        <w:rPr>
          <w:rFonts w:ascii="Times New Roman" w:hAnsi="Times New Roman" w:cs="Times New Roman"/>
          <w:sz w:val="28"/>
          <w:szCs w:val="28"/>
          <w:u w:val="single"/>
        </w:rPr>
        <w:t>Холм Адеи-гуара.</w:t>
      </w:r>
      <w:r w:rsidRPr="00915B45">
        <w:rPr>
          <w:rFonts w:ascii="Times New Roman" w:hAnsi="Times New Roman" w:cs="Times New Roman"/>
          <w:sz w:val="28"/>
          <w:szCs w:val="28"/>
        </w:rPr>
        <w:t xml:space="preserve"> На нем четко </w:t>
      </w:r>
      <w:r>
        <w:rPr>
          <w:rFonts w:ascii="Times New Roman" w:hAnsi="Times New Roman" w:cs="Times New Roman"/>
          <w:sz w:val="28"/>
          <w:szCs w:val="28"/>
        </w:rPr>
        <w:t>фиксируются следы захоронений. С</w:t>
      </w:r>
      <w:r w:rsidRPr="00915B45">
        <w:rPr>
          <w:rFonts w:ascii="Times New Roman" w:hAnsi="Times New Roman" w:cs="Times New Roman"/>
          <w:sz w:val="28"/>
          <w:szCs w:val="28"/>
        </w:rPr>
        <w:t>леды поселения - условны. Следы того жилища, которое было найдено, вполне могут быть отнесены и к более раннему периоду. Однако на холме фиксируется два места концентрации захоронений, расположенных друг от друга на расстоянии 600 м.</w:t>
      </w:r>
    </w:p>
    <w:p w14:paraId="2AC9EB3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 сожалению, данных, имеющихся на сегодняшний день, недостаточно, чтобы однозначно сказать, было ли здесь два одновременных поселения (пока не найденных), имеющих два могильника, либо это все же разнесенные по времени разные поселения и их могильники, т.к. хронологические рамки слишком широки.</w:t>
      </w:r>
    </w:p>
    <w:p w14:paraId="1F52413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Что касается следующего холма Аджкаца и его памятников, здесь зафиксированы не могильники-поселения, а следы металлургического производства и храм, который продолжает функционировать в среднев</w:t>
      </w:r>
      <w:r>
        <w:rPr>
          <w:rFonts w:ascii="Times New Roman" w:hAnsi="Times New Roman" w:cs="Times New Roman"/>
          <w:sz w:val="28"/>
          <w:szCs w:val="28"/>
        </w:rPr>
        <w:t>ековый период. Холм же Адеи-гуара</w:t>
      </w:r>
      <w:r w:rsidRPr="00915B45">
        <w:rPr>
          <w:rFonts w:ascii="Times New Roman" w:hAnsi="Times New Roman" w:cs="Times New Roman"/>
          <w:sz w:val="28"/>
          <w:szCs w:val="28"/>
        </w:rPr>
        <w:t xml:space="preserve"> по существу, является юго</w:t>
      </w:r>
      <w:r>
        <w:rPr>
          <w:rFonts w:ascii="Times New Roman" w:hAnsi="Times New Roman" w:cs="Times New Roman"/>
          <w:sz w:val="28"/>
          <w:szCs w:val="28"/>
        </w:rPr>
        <w:t>-</w:t>
      </w:r>
      <w:r w:rsidRPr="00915B45">
        <w:rPr>
          <w:rFonts w:ascii="Times New Roman" w:hAnsi="Times New Roman" w:cs="Times New Roman"/>
          <w:sz w:val="28"/>
          <w:szCs w:val="28"/>
        </w:rPr>
        <w:t>западным отрогом холма Аджкаца. Поэтому не ис</w:t>
      </w:r>
      <w:r>
        <w:rPr>
          <w:rFonts w:ascii="Times New Roman" w:hAnsi="Times New Roman" w:cs="Times New Roman"/>
          <w:sz w:val="28"/>
          <w:szCs w:val="28"/>
        </w:rPr>
        <w:t>ключено, что оба эти могильника</w:t>
      </w:r>
      <w:r w:rsidRPr="00915B45">
        <w:rPr>
          <w:rFonts w:ascii="Times New Roman" w:hAnsi="Times New Roman" w:cs="Times New Roman"/>
          <w:sz w:val="28"/>
          <w:szCs w:val="28"/>
        </w:rPr>
        <w:t xml:space="preserve"> или, скорее, один из них, который ближе к холму Аджкаца, могут составлять следы одного раннесредневекового центра, который продолжил свое существование и в развитом средневековье, о чем говорит перестройка храма.</w:t>
      </w:r>
    </w:p>
    <w:p w14:paraId="319C2AA7"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Но очень важным является наличие здесь производственного центра. К сожалению, геологические исследования не проводились в данном</w:t>
      </w:r>
      <w:r>
        <w:rPr>
          <w:rFonts w:ascii="Times New Roman" w:hAnsi="Times New Roman" w:cs="Times New Roman"/>
          <w:sz w:val="28"/>
          <w:szCs w:val="28"/>
        </w:rPr>
        <w:t xml:space="preserve"> регионе. Но</w:t>
      </w:r>
      <w:r w:rsidRPr="00915B45">
        <w:rPr>
          <w:rFonts w:ascii="Times New Roman" w:hAnsi="Times New Roman" w:cs="Times New Roman"/>
          <w:sz w:val="28"/>
          <w:szCs w:val="28"/>
        </w:rPr>
        <w:t xml:space="preserve"> учитывая тот факт, что сам грунт на холме Аджкаца актив</w:t>
      </w:r>
      <w:r>
        <w:rPr>
          <w:rFonts w:ascii="Times New Roman" w:hAnsi="Times New Roman" w:cs="Times New Roman"/>
          <w:sz w:val="28"/>
          <w:szCs w:val="28"/>
        </w:rPr>
        <w:t>но реагирует на металлоискатель</w:t>
      </w:r>
      <w:r w:rsidRPr="00915B45">
        <w:rPr>
          <w:rFonts w:ascii="Times New Roman" w:hAnsi="Times New Roman" w:cs="Times New Roman"/>
          <w:sz w:val="28"/>
          <w:szCs w:val="28"/>
        </w:rPr>
        <w:t xml:space="preserve"> даже тогда, когда нет артефактов, а при раскопках в слоях мы в огромнейших количествах находим крицу и шлаки, говорит о том, что мы столкнулись с местом залеганием железных руд</w:t>
      </w:r>
      <w:r>
        <w:rPr>
          <w:rFonts w:ascii="Times New Roman" w:hAnsi="Times New Roman" w:cs="Times New Roman"/>
          <w:sz w:val="28"/>
          <w:szCs w:val="28"/>
        </w:rPr>
        <w:t>,</w:t>
      </w:r>
      <w:r w:rsidRPr="00915B45">
        <w:rPr>
          <w:rFonts w:ascii="Times New Roman" w:hAnsi="Times New Roman" w:cs="Times New Roman"/>
          <w:sz w:val="28"/>
          <w:szCs w:val="28"/>
        </w:rPr>
        <w:t xml:space="preserve"> и население </w:t>
      </w:r>
      <w:r w:rsidRPr="00915B45">
        <w:rPr>
          <w:rFonts w:ascii="Times New Roman" w:hAnsi="Times New Roman" w:cs="Times New Roman"/>
          <w:sz w:val="28"/>
          <w:szCs w:val="28"/>
        </w:rPr>
        <w:lastRenderedPageBreak/>
        <w:t>цебельдинского периода его активно использовало. Реконструируемое количество населения, исходя из площади храма, позволяет говорить, что здесь находился значительный металлургический центр и крупное поселение. К сожалению, из архитектурных остатков у нас сохранился всего лишь храм. Возможно, что другие архитектурные остатки были разобраны местным населением еще в средневековье или новом времени.</w:t>
      </w:r>
    </w:p>
    <w:p w14:paraId="4F1D1C70" w14:textId="77777777" w:rsidR="00D02971" w:rsidRDefault="00D02971" w:rsidP="005E706F">
      <w:pPr>
        <w:spacing w:line="360" w:lineRule="auto"/>
        <w:ind w:right="468" w:firstLine="644"/>
        <w:jc w:val="both"/>
        <w:rPr>
          <w:rFonts w:ascii="Times New Roman" w:hAnsi="Times New Roman" w:cs="Times New Roman"/>
          <w:sz w:val="28"/>
          <w:szCs w:val="28"/>
        </w:rPr>
      </w:pPr>
    </w:p>
    <w:p w14:paraId="2AD8D160" w14:textId="77777777" w:rsidR="00D02971" w:rsidRDefault="00D02971" w:rsidP="005E706F">
      <w:pPr>
        <w:spacing w:line="360" w:lineRule="auto"/>
        <w:ind w:right="468" w:firstLine="644"/>
        <w:jc w:val="both"/>
        <w:rPr>
          <w:rFonts w:ascii="Times New Roman" w:hAnsi="Times New Roman" w:cs="Times New Roman"/>
          <w:sz w:val="28"/>
          <w:szCs w:val="28"/>
        </w:rPr>
      </w:pPr>
    </w:p>
    <w:p w14:paraId="5AE51DCD" w14:textId="77777777" w:rsidR="00C639D6" w:rsidRDefault="00C639D6" w:rsidP="005E706F">
      <w:pPr>
        <w:spacing w:line="360" w:lineRule="auto"/>
        <w:ind w:right="468" w:firstLine="644"/>
        <w:jc w:val="both"/>
        <w:rPr>
          <w:rFonts w:ascii="Times New Roman" w:hAnsi="Times New Roman" w:cs="Times New Roman"/>
          <w:sz w:val="28"/>
          <w:szCs w:val="28"/>
        </w:rPr>
      </w:pPr>
    </w:p>
    <w:p w14:paraId="22B517B8" w14:textId="77777777" w:rsidR="00C639D6" w:rsidRDefault="00C639D6" w:rsidP="005E706F">
      <w:pPr>
        <w:spacing w:line="360" w:lineRule="auto"/>
        <w:ind w:right="468" w:firstLine="644"/>
        <w:jc w:val="both"/>
        <w:rPr>
          <w:rFonts w:ascii="Times New Roman" w:hAnsi="Times New Roman" w:cs="Times New Roman"/>
          <w:sz w:val="28"/>
          <w:szCs w:val="28"/>
        </w:rPr>
      </w:pPr>
    </w:p>
    <w:p w14:paraId="185BA3F2" w14:textId="77777777" w:rsidR="00C639D6" w:rsidRDefault="00C639D6" w:rsidP="005E706F">
      <w:pPr>
        <w:spacing w:line="360" w:lineRule="auto"/>
        <w:ind w:right="468" w:firstLine="644"/>
        <w:jc w:val="both"/>
        <w:rPr>
          <w:rFonts w:ascii="Times New Roman" w:hAnsi="Times New Roman" w:cs="Times New Roman"/>
          <w:sz w:val="28"/>
          <w:szCs w:val="28"/>
        </w:rPr>
      </w:pPr>
    </w:p>
    <w:p w14:paraId="0EAD33F0" w14:textId="77777777" w:rsidR="00C639D6" w:rsidRDefault="00C639D6" w:rsidP="005E706F">
      <w:pPr>
        <w:spacing w:line="360" w:lineRule="auto"/>
        <w:ind w:right="468" w:firstLine="644"/>
        <w:jc w:val="both"/>
        <w:rPr>
          <w:rFonts w:ascii="Times New Roman" w:hAnsi="Times New Roman" w:cs="Times New Roman"/>
          <w:sz w:val="28"/>
          <w:szCs w:val="28"/>
        </w:rPr>
      </w:pPr>
    </w:p>
    <w:p w14:paraId="25AE3A6F" w14:textId="77777777" w:rsidR="00C639D6" w:rsidRDefault="00C639D6" w:rsidP="005E706F">
      <w:pPr>
        <w:spacing w:line="360" w:lineRule="auto"/>
        <w:ind w:right="468" w:firstLine="644"/>
        <w:jc w:val="both"/>
        <w:rPr>
          <w:rFonts w:ascii="Times New Roman" w:hAnsi="Times New Roman" w:cs="Times New Roman"/>
          <w:sz w:val="28"/>
          <w:szCs w:val="28"/>
        </w:rPr>
      </w:pPr>
    </w:p>
    <w:p w14:paraId="2804694D" w14:textId="77777777" w:rsidR="00C639D6" w:rsidRDefault="00C639D6" w:rsidP="005E706F">
      <w:pPr>
        <w:spacing w:line="360" w:lineRule="auto"/>
        <w:ind w:right="468" w:firstLine="644"/>
        <w:jc w:val="both"/>
        <w:rPr>
          <w:rFonts w:ascii="Times New Roman" w:hAnsi="Times New Roman" w:cs="Times New Roman"/>
          <w:sz w:val="28"/>
          <w:szCs w:val="28"/>
        </w:rPr>
      </w:pPr>
    </w:p>
    <w:p w14:paraId="4C48728F" w14:textId="77777777" w:rsidR="00C639D6" w:rsidRDefault="00C639D6" w:rsidP="005E706F">
      <w:pPr>
        <w:spacing w:line="360" w:lineRule="auto"/>
        <w:ind w:right="468" w:firstLine="644"/>
        <w:jc w:val="both"/>
        <w:rPr>
          <w:rFonts w:ascii="Times New Roman" w:hAnsi="Times New Roman" w:cs="Times New Roman"/>
          <w:sz w:val="28"/>
          <w:szCs w:val="28"/>
        </w:rPr>
      </w:pPr>
    </w:p>
    <w:p w14:paraId="125FABA6" w14:textId="77777777" w:rsidR="00C639D6" w:rsidRDefault="00C639D6" w:rsidP="005E706F">
      <w:pPr>
        <w:spacing w:line="360" w:lineRule="auto"/>
        <w:ind w:right="468" w:firstLine="644"/>
        <w:jc w:val="both"/>
        <w:rPr>
          <w:rFonts w:ascii="Times New Roman" w:hAnsi="Times New Roman" w:cs="Times New Roman"/>
          <w:sz w:val="28"/>
          <w:szCs w:val="28"/>
        </w:rPr>
      </w:pPr>
    </w:p>
    <w:p w14:paraId="7B48AEA8" w14:textId="77777777" w:rsidR="00C639D6" w:rsidRDefault="00C639D6" w:rsidP="005E706F">
      <w:pPr>
        <w:spacing w:line="360" w:lineRule="auto"/>
        <w:ind w:right="468" w:firstLine="644"/>
        <w:jc w:val="both"/>
        <w:rPr>
          <w:rFonts w:ascii="Times New Roman" w:hAnsi="Times New Roman" w:cs="Times New Roman"/>
          <w:sz w:val="28"/>
          <w:szCs w:val="28"/>
        </w:rPr>
      </w:pPr>
    </w:p>
    <w:p w14:paraId="2E615B71" w14:textId="77777777" w:rsidR="00C639D6" w:rsidRDefault="00C639D6" w:rsidP="005E706F">
      <w:pPr>
        <w:spacing w:line="360" w:lineRule="auto"/>
        <w:ind w:right="468" w:firstLine="644"/>
        <w:jc w:val="both"/>
        <w:rPr>
          <w:rFonts w:ascii="Times New Roman" w:hAnsi="Times New Roman" w:cs="Times New Roman"/>
          <w:sz w:val="28"/>
          <w:szCs w:val="28"/>
        </w:rPr>
      </w:pPr>
    </w:p>
    <w:p w14:paraId="67FDD3FE" w14:textId="77777777" w:rsidR="00C639D6" w:rsidRDefault="00C639D6" w:rsidP="005E706F">
      <w:pPr>
        <w:spacing w:line="360" w:lineRule="auto"/>
        <w:ind w:right="468" w:firstLine="644"/>
        <w:jc w:val="both"/>
        <w:rPr>
          <w:rFonts w:ascii="Times New Roman" w:hAnsi="Times New Roman" w:cs="Times New Roman"/>
          <w:sz w:val="28"/>
          <w:szCs w:val="28"/>
        </w:rPr>
      </w:pPr>
    </w:p>
    <w:p w14:paraId="0FBA9E3A" w14:textId="77777777" w:rsidR="00C639D6" w:rsidRDefault="00C639D6" w:rsidP="005E706F">
      <w:pPr>
        <w:spacing w:line="360" w:lineRule="auto"/>
        <w:ind w:right="468" w:firstLine="644"/>
        <w:jc w:val="both"/>
        <w:rPr>
          <w:rFonts w:ascii="Times New Roman" w:hAnsi="Times New Roman" w:cs="Times New Roman"/>
          <w:sz w:val="28"/>
          <w:szCs w:val="28"/>
        </w:rPr>
      </w:pPr>
    </w:p>
    <w:p w14:paraId="0554E094" w14:textId="77777777" w:rsidR="00C639D6" w:rsidRDefault="00C639D6" w:rsidP="005E706F">
      <w:pPr>
        <w:spacing w:line="360" w:lineRule="auto"/>
        <w:ind w:right="468" w:firstLine="644"/>
        <w:jc w:val="both"/>
        <w:rPr>
          <w:rFonts w:ascii="Times New Roman" w:hAnsi="Times New Roman" w:cs="Times New Roman"/>
          <w:sz w:val="28"/>
          <w:szCs w:val="28"/>
        </w:rPr>
      </w:pPr>
    </w:p>
    <w:p w14:paraId="24384883" w14:textId="77777777" w:rsidR="00C639D6" w:rsidRDefault="00C639D6" w:rsidP="005E706F">
      <w:pPr>
        <w:spacing w:line="360" w:lineRule="auto"/>
        <w:ind w:right="468" w:firstLine="644"/>
        <w:jc w:val="both"/>
        <w:rPr>
          <w:rFonts w:ascii="Times New Roman" w:hAnsi="Times New Roman" w:cs="Times New Roman"/>
          <w:sz w:val="28"/>
          <w:szCs w:val="28"/>
        </w:rPr>
      </w:pPr>
    </w:p>
    <w:p w14:paraId="1E428CA7" w14:textId="77777777" w:rsidR="00C639D6" w:rsidRDefault="00C639D6" w:rsidP="005E706F">
      <w:pPr>
        <w:spacing w:line="360" w:lineRule="auto"/>
        <w:ind w:right="468" w:firstLine="644"/>
        <w:jc w:val="both"/>
        <w:rPr>
          <w:rFonts w:ascii="Times New Roman" w:hAnsi="Times New Roman" w:cs="Times New Roman"/>
          <w:sz w:val="28"/>
          <w:szCs w:val="28"/>
        </w:rPr>
      </w:pPr>
    </w:p>
    <w:p w14:paraId="7A1AABF2" w14:textId="77777777" w:rsidR="00C639D6" w:rsidRDefault="00C639D6" w:rsidP="005E706F">
      <w:pPr>
        <w:spacing w:line="360" w:lineRule="auto"/>
        <w:ind w:right="468" w:firstLine="644"/>
        <w:jc w:val="both"/>
        <w:rPr>
          <w:rFonts w:ascii="Times New Roman" w:hAnsi="Times New Roman" w:cs="Times New Roman"/>
          <w:sz w:val="28"/>
          <w:szCs w:val="28"/>
        </w:rPr>
      </w:pPr>
    </w:p>
    <w:p w14:paraId="6C43557A" w14:textId="77777777" w:rsidR="00C639D6" w:rsidRDefault="00C639D6" w:rsidP="005E706F">
      <w:pPr>
        <w:spacing w:line="360" w:lineRule="auto"/>
        <w:ind w:right="468" w:firstLine="644"/>
        <w:jc w:val="both"/>
        <w:rPr>
          <w:rFonts w:ascii="Times New Roman" w:hAnsi="Times New Roman" w:cs="Times New Roman"/>
          <w:sz w:val="28"/>
          <w:szCs w:val="28"/>
        </w:rPr>
      </w:pPr>
    </w:p>
    <w:p w14:paraId="6E331F2E" w14:textId="77777777" w:rsidR="00C639D6" w:rsidRDefault="00C639D6" w:rsidP="005E706F">
      <w:pPr>
        <w:spacing w:line="360" w:lineRule="auto"/>
        <w:ind w:right="468" w:firstLine="644"/>
        <w:jc w:val="both"/>
        <w:rPr>
          <w:rFonts w:ascii="Times New Roman" w:hAnsi="Times New Roman" w:cs="Times New Roman"/>
          <w:sz w:val="28"/>
          <w:szCs w:val="28"/>
        </w:rPr>
      </w:pPr>
    </w:p>
    <w:p w14:paraId="3A401D46" w14:textId="77777777" w:rsidR="00C639D6" w:rsidRDefault="00C639D6" w:rsidP="005E706F">
      <w:pPr>
        <w:spacing w:line="360" w:lineRule="auto"/>
        <w:ind w:right="468" w:firstLine="644"/>
        <w:jc w:val="both"/>
        <w:rPr>
          <w:rFonts w:ascii="Times New Roman" w:hAnsi="Times New Roman" w:cs="Times New Roman"/>
          <w:sz w:val="28"/>
          <w:szCs w:val="28"/>
        </w:rPr>
      </w:pPr>
    </w:p>
    <w:p w14:paraId="48AFE01E" w14:textId="77777777" w:rsidR="00C639D6" w:rsidRDefault="00C639D6" w:rsidP="005E706F">
      <w:pPr>
        <w:spacing w:line="360" w:lineRule="auto"/>
        <w:ind w:right="468" w:firstLine="644"/>
        <w:jc w:val="both"/>
        <w:rPr>
          <w:rFonts w:ascii="Times New Roman" w:hAnsi="Times New Roman" w:cs="Times New Roman"/>
          <w:sz w:val="28"/>
          <w:szCs w:val="28"/>
        </w:rPr>
      </w:pPr>
    </w:p>
    <w:p w14:paraId="1E35C900" w14:textId="77777777" w:rsidR="00D02971" w:rsidRDefault="00D02971" w:rsidP="005E706F">
      <w:pPr>
        <w:spacing w:line="360" w:lineRule="auto"/>
        <w:ind w:right="468" w:firstLine="644"/>
        <w:jc w:val="both"/>
        <w:rPr>
          <w:rFonts w:ascii="Times New Roman" w:hAnsi="Times New Roman" w:cs="Times New Roman"/>
          <w:sz w:val="28"/>
          <w:szCs w:val="28"/>
        </w:rPr>
      </w:pPr>
    </w:p>
    <w:p w14:paraId="106CC046" w14:textId="77777777" w:rsidR="00D02971" w:rsidRDefault="00D02971" w:rsidP="005E706F">
      <w:pPr>
        <w:spacing w:line="360" w:lineRule="auto"/>
        <w:ind w:right="468" w:firstLine="644"/>
        <w:jc w:val="both"/>
        <w:rPr>
          <w:rFonts w:ascii="Times New Roman" w:hAnsi="Times New Roman" w:cs="Times New Roman"/>
          <w:sz w:val="28"/>
          <w:szCs w:val="28"/>
        </w:rPr>
      </w:pPr>
    </w:p>
    <w:p w14:paraId="3718E48B" w14:textId="77777777" w:rsidR="00D02971" w:rsidRPr="00E6718E" w:rsidRDefault="00D02971" w:rsidP="005E706F">
      <w:pPr>
        <w:spacing w:line="360" w:lineRule="auto"/>
        <w:ind w:right="468" w:firstLine="644"/>
        <w:jc w:val="center"/>
        <w:outlineLvl w:val="3"/>
        <w:rPr>
          <w:rFonts w:ascii="Times New Roman" w:hAnsi="Times New Roman" w:cs="Times New Roman"/>
          <w:b/>
          <w:sz w:val="28"/>
          <w:szCs w:val="28"/>
        </w:rPr>
      </w:pPr>
      <w:bookmarkStart w:id="27" w:name="bookmark28"/>
      <w:r w:rsidRPr="00E6718E">
        <w:rPr>
          <w:rFonts w:ascii="Times New Roman" w:hAnsi="Times New Roman" w:cs="Times New Roman"/>
          <w:b/>
          <w:sz w:val="28"/>
          <w:szCs w:val="28"/>
        </w:rPr>
        <w:lastRenderedPageBreak/>
        <w:t>ГЛАВА V. ИСТОРИЯ РЕГИОНА ПО МАТЕРИАЛАМ</w:t>
      </w:r>
      <w:bookmarkEnd w:id="27"/>
    </w:p>
    <w:p w14:paraId="51047B4B" w14:textId="77777777" w:rsidR="00D02971" w:rsidRPr="00E6718E" w:rsidRDefault="00D02971" w:rsidP="005E706F">
      <w:pPr>
        <w:spacing w:line="360" w:lineRule="auto"/>
        <w:ind w:right="468" w:firstLine="644"/>
        <w:jc w:val="center"/>
        <w:outlineLvl w:val="3"/>
        <w:rPr>
          <w:rFonts w:ascii="Times New Roman" w:hAnsi="Times New Roman" w:cs="Times New Roman"/>
          <w:b/>
          <w:sz w:val="28"/>
          <w:szCs w:val="28"/>
        </w:rPr>
      </w:pPr>
      <w:bookmarkStart w:id="28" w:name="bookmark29"/>
      <w:r w:rsidRPr="00E6718E">
        <w:rPr>
          <w:rFonts w:ascii="Times New Roman" w:hAnsi="Times New Roman" w:cs="Times New Roman"/>
          <w:b/>
          <w:sz w:val="28"/>
          <w:szCs w:val="28"/>
        </w:rPr>
        <w:t>РАСКОПОК</w:t>
      </w:r>
      <w:bookmarkEnd w:id="28"/>
    </w:p>
    <w:p w14:paraId="33FABB1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Обзор памятников, приводимый в предлагаемом исследовании, начинается с эпохи поздней бронзы. Связано это с тем фактом, что точная локализация памятников археологии нами фиксируется, нач</w:t>
      </w:r>
      <w:r>
        <w:rPr>
          <w:rFonts w:ascii="Times New Roman" w:hAnsi="Times New Roman" w:cs="Times New Roman"/>
          <w:sz w:val="28"/>
          <w:szCs w:val="28"/>
        </w:rPr>
        <w:t>иная именно с этого периода. Но</w:t>
      </w:r>
      <w:r w:rsidRPr="00915B45">
        <w:rPr>
          <w:rFonts w:ascii="Times New Roman" w:hAnsi="Times New Roman" w:cs="Times New Roman"/>
          <w:sz w:val="28"/>
          <w:szCs w:val="28"/>
        </w:rPr>
        <w:t xml:space="preserve"> следует огово</w:t>
      </w:r>
      <w:r>
        <w:rPr>
          <w:rFonts w:ascii="Times New Roman" w:hAnsi="Times New Roman" w:cs="Times New Roman"/>
          <w:sz w:val="28"/>
          <w:szCs w:val="28"/>
        </w:rPr>
        <w:t>рить, что есть косвенные данные</w:t>
      </w:r>
      <w:r w:rsidRPr="00915B45">
        <w:rPr>
          <w:rFonts w:ascii="Times New Roman" w:hAnsi="Times New Roman" w:cs="Times New Roman"/>
          <w:sz w:val="28"/>
          <w:szCs w:val="28"/>
        </w:rPr>
        <w:t xml:space="preserve"> информация о находках в литературе и архивных источниках, что на территории села фиксировались следы пребывания человека и в более ранний период. Поэтому можно сделать вывод, что территория села Куланырхуа была издавна заселена человеком. Здесь каким-то чудом сохранились исходный природный ландшафт, флора и фауна. Следы этой сохранности мы находим в топонимике и народных приданиях.</w:t>
      </w:r>
    </w:p>
    <w:p w14:paraId="34E77EA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На территории села произрастали деревья твердых пород древесины: дуб, бук, ясень, граб, карагач. Помимо этого, в местах поселения имелись выходы гончарных глин и родниковых источников. Такие благоприятные природные условия способствовали развитию и процветанию человеческого общества с древнейших времен.</w:t>
      </w:r>
    </w:p>
    <w:p w14:paraId="2FF3843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Обильное количество археологических культурных остатков, представляющих почти все эпохи общественного развития, указывает на непрерывное обитание в этих местах человека. Самые древние орудия, обнаруженные в селе Куланырхуа, найдены в долине р. Дзышта и относятся к эпохе неолита. На сегодняшний день эти находки еще единичны, поэтому сделать однозначный вывод о существовании здесь именно стоянок неолита не представляется возможным, но, в то же время, такая возможность не исключена.</w:t>
      </w:r>
    </w:p>
    <w:p w14:paraId="2C243C3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Более массовые находки эпохи энеолита и эпохи бронзы. Это - время появления бронзовых орудий, расцвета т.н. «дольменной» культуры в Абхазии. Памятники дольменной культуры хорошо известны в Бзыбской Абхазии, в частности, в местах, непосредственно близких к с. Куланырхуа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(Отхара, Хуап). По сведениям Л.Н. Соловьева, (Соловьев 1960) в с. </w:t>
      </w:r>
      <w:r w:rsidRPr="00915B45">
        <w:rPr>
          <w:rFonts w:ascii="Times New Roman" w:hAnsi="Times New Roman" w:cs="Times New Roman"/>
          <w:sz w:val="28"/>
          <w:szCs w:val="28"/>
        </w:rPr>
        <w:lastRenderedPageBreak/>
        <w:t>Куланырхуа такж</w:t>
      </w:r>
      <w:r>
        <w:rPr>
          <w:rFonts w:ascii="Times New Roman" w:hAnsi="Times New Roman" w:cs="Times New Roman"/>
          <w:sz w:val="28"/>
          <w:szCs w:val="28"/>
        </w:rPr>
        <w:t>е обнаружены остатки дольменов –</w:t>
      </w:r>
      <w:r w:rsidRPr="00915B45">
        <w:rPr>
          <w:rFonts w:ascii="Times New Roman" w:hAnsi="Times New Roman" w:cs="Times New Roman"/>
          <w:sz w:val="28"/>
          <w:szCs w:val="28"/>
        </w:rPr>
        <w:t xml:space="preserve"> погребальных сооружений, позволяющих говорить о высокой духовной культуре местного населения.</w:t>
      </w:r>
    </w:p>
    <w:p w14:paraId="0527356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Большой научный интерес представляют хранящиеся в коллекциях Абхазского государственного музея медные топоры из разрушенных дольменов с. Куланырхуа. Этот медный топор со свисающим узким затупленным расширенным лезвием характерен дл</w:t>
      </w:r>
      <w:r>
        <w:rPr>
          <w:rFonts w:ascii="Times New Roman" w:hAnsi="Times New Roman" w:cs="Times New Roman"/>
          <w:sz w:val="28"/>
          <w:szCs w:val="28"/>
        </w:rPr>
        <w:t>я эпохи ранней и средней бронзы</w:t>
      </w:r>
      <w:r w:rsidRPr="00915B45">
        <w:rPr>
          <w:rFonts w:ascii="Times New Roman" w:hAnsi="Times New Roman" w:cs="Times New Roman"/>
          <w:sz w:val="28"/>
          <w:szCs w:val="28"/>
        </w:rPr>
        <w:t xml:space="preserve"> и, по мнению некоторых ученых, является прототипом колхидского топора. Как отмечено выше, на территории с. Куланырхуа обнаружены и частично исследованы археологические памятники всех этапов бронзового века, но наиболее полно представлен поздний бронзовый век. т.е. эпоха колхидской культуры. Археологические исследования в селе показали, что в этот </w:t>
      </w:r>
      <w:r>
        <w:rPr>
          <w:rFonts w:ascii="Times New Roman" w:hAnsi="Times New Roman" w:cs="Times New Roman"/>
          <w:sz w:val="28"/>
          <w:szCs w:val="28"/>
        </w:rPr>
        <w:t>период люди заселили два холма –</w:t>
      </w:r>
      <w:r w:rsidRPr="00915B45">
        <w:rPr>
          <w:rFonts w:ascii="Times New Roman" w:hAnsi="Times New Roman" w:cs="Times New Roman"/>
          <w:sz w:val="28"/>
          <w:szCs w:val="28"/>
        </w:rPr>
        <w:t xml:space="preserve"> Осиаа-рху и Аджкаца, причем, скорее всего, эти два холма представляли собой отдельные поселения.</w:t>
      </w:r>
    </w:p>
    <w:p w14:paraId="4C39142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Достаток населения, скорее всего, был средним: дорогие золотые вещи не обнаружены, а вот бронзовые украшения, сердоликовые бусы, каменные инкрустации в бронзовых изделиях встречаются массово. В составе войска присутствовали как пешие воины, так и всадники (были обнаружены всаднические погребения), социальный статус которых был, естественно, выше.</w:t>
      </w:r>
    </w:p>
    <w:p w14:paraId="44C5E9B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Основным хозяйственным занятием населения этих мест, однозначно, было земледелие, чему служат подтверждением многочисленные обнаруженные здесь зернотерки и терочники.</w:t>
      </w:r>
    </w:p>
    <w:p w14:paraId="77A2EB8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Занималось ли население рыбной ловлей, однозначно сказать нельзя, так как найденные здесь галечные грузила могли быть использованы не только в рыболовстве, но и в ткачестве.</w:t>
      </w:r>
    </w:p>
    <w:p w14:paraId="4031F3F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Жилища были двухкомнатные: при этом одна комната - жилая, вторая -хозяйственная. При строительстве применялись методы подбоя,</w:t>
      </w:r>
      <w:r>
        <w:rPr>
          <w:rFonts w:ascii="Times New Roman" w:hAnsi="Times New Roman" w:cs="Times New Roman"/>
          <w:sz w:val="28"/>
          <w:szCs w:val="28"/>
        </w:rPr>
        <w:t xml:space="preserve"> </w:t>
      </w:r>
      <w:r w:rsidRPr="00915B45">
        <w:rPr>
          <w:rFonts w:ascii="Times New Roman" w:hAnsi="Times New Roman" w:cs="Times New Roman"/>
          <w:sz w:val="28"/>
          <w:szCs w:val="28"/>
        </w:rPr>
        <w:t>т.е. дома были, скорее всего, полуземляночного типа.</w:t>
      </w:r>
    </w:p>
    <w:p w14:paraId="5769B38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Значительный этап формирования гончарного производства происходит </w:t>
      </w:r>
      <w:r w:rsidRPr="00915B45">
        <w:rPr>
          <w:rFonts w:ascii="Times New Roman" w:hAnsi="Times New Roman" w:cs="Times New Roman"/>
          <w:sz w:val="28"/>
          <w:szCs w:val="28"/>
        </w:rPr>
        <w:lastRenderedPageBreak/>
        <w:t>в период поздней бронзы. Керамика, найденная в погребениях этой поры, относится в основном к местному производству. Богатые залежи глины, имеющиеся в селе, этому хорошо способс</w:t>
      </w:r>
      <w:r>
        <w:rPr>
          <w:rFonts w:ascii="Times New Roman" w:hAnsi="Times New Roman" w:cs="Times New Roman"/>
          <w:sz w:val="28"/>
          <w:szCs w:val="28"/>
        </w:rPr>
        <w:t>твовали. Именно с этого периода</w:t>
      </w:r>
      <w:r w:rsidRPr="00915B45">
        <w:rPr>
          <w:rFonts w:ascii="Times New Roman" w:hAnsi="Times New Roman" w:cs="Times New Roman"/>
          <w:sz w:val="28"/>
          <w:szCs w:val="28"/>
        </w:rPr>
        <w:t xml:space="preserve"> керамика не знает резких смен керамических типов и даёт пример последовательного местного развития, принимающего извне лишь отдельные детали и технические приёмы. Специфическими для позднебронзовой эпохи являются следующие находки: тонкостенные и толстостенные с чернолощеной поверхностью сосуды, плоскодонные горшки, глубокие миски. На керамике зафиксировано огромное разнообразие орнаментальных мотивов, характеризующих пышный расцвет колхидской культуры. Археологические данные этой культуры свидетельствуют о том, что население, проживавшее на рассматриваемой нами территории, относилось к абхазо</w:t>
      </w:r>
      <w:r>
        <w:rPr>
          <w:rFonts w:ascii="Times New Roman" w:hAnsi="Times New Roman" w:cs="Times New Roman"/>
          <w:sz w:val="28"/>
          <w:szCs w:val="28"/>
        </w:rPr>
        <w:t>-</w:t>
      </w:r>
      <w:r w:rsidRPr="00915B45">
        <w:rPr>
          <w:rFonts w:ascii="Times New Roman" w:hAnsi="Times New Roman" w:cs="Times New Roman"/>
          <w:sz w:val="28"/>
          <w:szCs w:val="28"/>
        </w:rPr>
        <w:t>адыгской этноязыковой группе, состоявшей из союза больших племён. В пользу общности культуры говорят, в частности, единообразные открытые Л.Н. Соловьёвым поселения с «текстильной» керамикой вдоль всего Восточного Причерноморья, начиная от Трабзона до Сочи-Адлерского района. Текстильная керамика присутствует и в с. Куланырхуа.</w:t>
      </w:r>
    </w:p>
    <w:p w14:paraId="0D194FF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Примерно в VIII в. до н.э. на территории Абхазии было освоено производство железа. И хотя сейчас не модно цитировать К.Маркса, но его слова как нельзя верно отражают революционность данного шага для развития человечества: «Железо создало обработку земли на крупных площадях, обеспечило расчистку под пашню широких лесных пространств, оно дало ремесленнику орудия такой твердости и остроты, которым не мог противостоять ни один камень, ни один, из известных тогда металлов» (Маркс, Энгельс: 138). Абхазия, как показывают археологические данные, являлась одним из очагов древней металлургии на Кавказе. В частности, именно в Абхазии (Цебельда) были обнаружены самые ранние на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территории бывшего СССР мечи из сварного Дамаска. Необходимым условием местного развития металлообработки является наличие соответствующих природных ресурсов. В своей работе «Железоплавильное дело в древней Грузии» И.А. </w:t>
      </w:r>
      <w:r w:rsidRPr="00915B45">
        <w:rPr>
          <w:rFonts w:ascii="Times New Roman" w:hAnsi="Times New Roman" w:cs="Times New Roman"/>
          <w:sz w:val="28"/>
          <w:szCs w:val="28"/>
        </w:rPr>
        <w:lastRenderedPageBreak/>
        <w:t>Гзелишвили выделяет Абхазскую рудную область, в которой отмечается им 10 железорудных проявлений (Гзелишвили 1964: 14 - 15). По сообщениям инженера геолога В.Семенова, на Санчарском хребте обнаружено месторождение железных руд в 7 пунктах. Месторождения железа обнаружены и по рекам Бзыбь, Аалдзга, Кодор (Бгажба 1983: 11). Имеются сведения о проявлении руды в Ткварчальском ущелье, по р. Сакен, при слиянии р. Геги и Бзыбь в районе Кшба-иашта, в с. Баклановка, в с. Джгерда, в верховьях реки Геджир.</w:t>
      </w:r>
    </w:p>
    <w:p w14:paraId="1F1D44E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В селе Куланурхуа на холме Аджкаца</w:t>
      </w:r>
      <w:r w:rsidRPr="00915B45">
        <w:rPr>
          <w:rFonts w:ascii="Times New Roman" w:hAnsi="Times New Roman" w:cs="Times New Roman"/>
          <w:sz w:val="28"/>
          <w:szCs w:val="28"/>
        </w:rPr>
        <w:t xml:space="preserve"> специальных геологичес</w:t>
      </w:r>
      <w:r>
        <w:rPr>
          <w:rFonts w:ascii="Times New Roman" w:hAnsi="Times New Roman" w:cs="Times New Roman"/>
          <w:sz w:val="28"/>
          <w:szCs w:val="28"/>
        </w:rPr>
        <w:t>ких исследований не проводилось. Г</w:t>
      </w:r>
      <w:r w:rsidRPr="00915B45">
        <w:rPr>
          <w:rFonts w:ascii="Times New Roman" w:hAnsi="Times New Roman" w:cs="Times New Roman"/>
          <w:sz w:val="28"/>
          <w:szCs w:val="28"/>
        </w:rPr>
        <w:t xml:space="preserve">еологические исследования не проводились в данном </w:t>
      </w:r>
      <w:r>
        <w:rPr>
          <w:rFonts w:ascii="Times New Roman" w:hAnsi="Times New Roman" w:cs="Times New Roman"/>
          <w:sz w:val="28"/>
          <w:szCs w:val="28"/>
        </w:rPr>
        <w:t>регионе, но</w:t>
      </w:r>
      <w:r w:rsidRPr="00915B45">
        <w:rPr>
          <w:rFonts w:ascii="Times New Roman" w:hAnsi="Times New Roman" w:cs="Times New Roman"/>
          <w:sz w:val="28"/>
          <w:szCs w:val="28"/>
        </w:rPr>
        <w:t xml:space="preserve"> учитывая тот факт, что сам грунт на холме Аджкаца актив</w:t>
      </w:r>
      <w:r>
        <w:rPr>
          <w:rFonts w:ascii="Times New Roman" w:hAnsi="Times New Roman" w:cs="Times New Roman"/>
          <w:sz w:val="28"/>
          <w:szCs w:val="28"/>
        </w:rPr>
        <w:t>но реагирует на металлоискатель</w:t>
      </w:r>
      <w:r w:rsidRPr="00915B45">
        <w:rPr>
          <w:rFonts w:ascii="Times New Roman" w:hAnsi="Times New Roman" w:cs="Times New Roman"/>
          <w:sz w:val="28"/>
          <w:szCs w:val="28"/>
        </w:rPr>
        <w:t xml:space="preserve"> даже тогда, когда нет артефактов, а при раскопках в слоях мы в огромнейших количествах находим крицу и шлаки, говорит о том, что мы столкнулись с местом залеганием железных руд. На сегодняшний день, мы встречаем в основном материал цебельдинской культуры на данном холме. Но не исключено, что и в более раннюю эпоху здесь также было производство. Просто, учитывая малу площадь вскрытия раскопками, мы не встретили еще конкретных следов. Но, учитывая наличие памятников данной эпохи в селе, а также, благоприятные геологические условия, исключать наличие здесь производства в позднебронзовый период мы не можем. Металл выплавлялся на месте, о чем говорят найденные материальные свидетельства металлургического производства: тигли, крица, куски шлака. Следы бронзолитейного производства вполне позволяют рассматривать памятники села Куланырхуа как одного из центров колхидской культуры, ее «бзыбского варианта», характерного для Центральной Абхазии.</w:t>
      </w:r>
    </w:p>
    <w:p w14:paraId="40E8C55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Кроме артефактов, относящихся к колхидской культуре, встречаются</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также и ярко выраженные артефакты скифские. Это обстоятельство указывает на то, что в данный период с. Куланырхуа, как, в принципе, и вся Абхазия, были ареной передвижений древних этнический групп. Регион не </w:t>
      </w:r>
      <w:r w:rsidRPr="00915B45">
        <w:rPr>
          <w:rFonts w:ascii="Times New Roman" w:hAnsi="Times New Roman" w:cs="Times New Roman"/>
          <w:sz w:val="28"/>
          <w:szCs w:val="28"/>
        </w:rPr>
        <w:lastRenderedPageBreak/>
        <w:t>был изолирован и имел тесные связи с окружающим его миром. Но основное население принадлежало к местной этнической группе, оставившей после себя памятники колхидской культуры.</w:t>
      </w:r>
    </w:p>
    <w:p w14:paraId="3CE713F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целом, анализируя памятники данного периода можно говорить, что уже существовало имущественное расслоение. Выделяются воинские захоронения, однозначно принадлежащие воинской знати. Об этом свидетельствуют изящные орнаментированные бронзовые топоры и другие предметы роскоши, украшения.</w:t>
      </w:r>
    </w:p>
    <w:p w14:paraId="07F4B1A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К VI в. до н.э. относится создание на территории современной Абхазии колоний древнегреческих городов-государств, сыгравших большую роль в вовлечении Абхазии в культурный ареал античного мира. Наиболее известны из этих колоний Диоскуриада (на территории современного Сухума), Питиунт (Пицунда), Гюэнос (нынешняя Очамчыра).</w:t>
      </w:r>
    </w:p>
    <w:p w14:paraId="5150613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Проблема греческой колонизации Восточного Причерноморья до сих пор остается одной из дискуссионных. Ю.Н. Воронов в своей работе отразил четыре историографических подхода к проблеме возникновения античных полисов на побережье упомянутых Псевдо-Скилака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Ps</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Skil</w:t>
      </w:r>
      <w:r w:rsidRPr="00915B45">
        <w:rPr>
          <w:rFonts w:ascii="Times New Roman" w:hAnsi="Times New Roman" w:cs="Times New Roman"/>
          <w:sz w:val="28"/>
          <w:szCs w:val="28"/>
          <w:lang w:eastAsia="en-US" w:bidi="en-US"/>
        </w:rPr>
        <w:t xml:space="preserve">.81) </w:t>
      </w:r>
      <w:r w:rsidRPr="00915B45">
        <w:rPr>
          <w:rFonts w:ascii="Times New Roman" w:hAnsi="Times New Roman" w:cs="Times New Roman"/>
          <w:sz w:val="28"/>
          <w:szCs w:val="28"/>
        </w:rPr>
        <w:t>(Воронов 2006: 105). М.М.Трапш и Ю.М. Ломуори считали, что поселения городского типа возникают в Колхиде еще до прихода греков и независимо от них, оставаясь и после появления греков, по сути, колхскими поселениями (Трапш 1969: 170-171; Ломоури 1962).</w:t>
      </w:r>
    </w:p>
    <w:p w14:paraId="13AE0CA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Вторая точка зрения высказана в работах М.П. Инадзе, который полагал, что в Колхиде с приходом греков-колонистов возникают города на месте прежних поселков доантичнои эпохи. В этих городах проживало смешанное греко-колхидское население, и они имели лишь некоторые черты полисной системы (Инадзе 1969; 1975; 1979).</w:t>
      </w:r>
    </w:p>
    <w:p w14:paraId="1728AA81"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Третья точка зрения, которая принадлежит ведущему грузинскому антиковеду О.Д. Лордкипанидзе. Он полагает, что греческие колонии в Колхиде представляли собой лишь эмпории или торговые фактории. Они не имели собственной экономической базы и представляли собой кварталы, </w:t>
      </w:r>
      <w:r w:rsidRPr="00915B45">
        <w:rPr>
          <w:rFonts w:ascii="Times New Roman" w:hAnsi="Times New Roman" w:cs="Times New Roman"/>
          <w:sz w:val="28"/>
          <w:szCs w:val="28"/>
        </w:rPr>
        <w:lastRenderedPageBreak/>
        <w:t>населенные греками при местных городах (Лордкипанидзе 1966: 260; 1975: 6; 1979: 187-256; 1979а: 149). Эта точка зрения основывается на концепции существования единого и сильного Колхидского царства. Но сама эта концепция крайне зыбка.</w:t>
      </w:r>
    </w:p>
    <w:p w14:paraId="0E21DB0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Четвертая модель, которой придерживается сам Воронов, предполагает выведение апойкий таким же путем, как это происходило в Северном Причерноморье: «отсутствие собственных городов и развитой социальной организации у аборигенов, вполне благоприятствовали возникновению на берегах Сухумской бухты обычной (курсив наш) греческой колонии с самостоятельной экономической базой и политической структурой» (Воронов 2007: 110)</w:t>
      </w:r>
    </w:p>
    <w:p w14:paraId="43DD407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Рассматривая район се</w:t>
      </w:r>
      <w:r>
        <w:rPr>
          <w:rFonts w:ascii="Times New Roman" w:hAnsi="Times New Roman" w:cs="Times New Roman"/>
          <w:sz w:val="28"/>
          <w:szCs w:val="28"/>
        </w:rPr>
        <w:t>ла Куланырхуа и в целом Гуд</w:t>
      </w:r>
      <w:r w:rsidRPr="00915B45">
        <w:rPr>
          <w:rFonts w:ascii="Times New Roman" w:hAnsi="Times New Roman" w:cs="Times New Roman"/>
          <w:sz w:val="28"/>
          <w:szCs w:val="28"/>
        </w:rPr>
        <w:t>аутский район современной Абахазии, мы можем констатировать, что он был весьма густо заселен местным населением. И греческих апойкий здесь не было. Но вот контакты с античным миром у местного населения были достаточно активными, что мы видим по наличию античного импорта и украшений. Более того, можно предполагать, что и античные культы, могли синкретично начинать проникать в местные верования. Осторожно это мы можем предположить по наличию изображения Афины Паллады. Ибо люб, а так или иначе отражали статус и верования населения. Торговые отношения складывались на основе денежного обращения - чему доказательство наличие нумизматического материала в найденных артефактах.</w:t>
      </w:r>
    </w:p>
    <w:p w14:paraId="19FDE3C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 в селе Куланырхуа обнаруживаются уже не два, а три поселения: на Осиаа-рху, Адеи-гуара и в посёлке Тасракуа на холме Ауаархуа.</w:t>
      </w:r>
    </w:p>
    <w:p w14:paraId="3C19048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 холме Аджкаца следов поселения этого времени пока не обнаружено, но не исключено, что и там жизнь продолжалась, учитывая тот факт, что центр металлургического производства был сосредоточен именно в этом районе. Основой хозяйства, как и ранее, оставалось земледелие. Переход от одной эпохи к другой был постепенным, что говорит о </w:t>
      </w:r>
      <w:r w:rsidRPr="00915B45">
        <w:rPr>
          <w:rFonts w:ascii="Times New Roman" w:hAnsi="Times New Roman" w:cs="Times New Roman"/>
          <w:sz w:val="28"/>
          <w:szCs w:val="28"/>
        </w:rPr>
        <w:lastRenderedPageBreak/>
        <w:t>преемственности с более ранней эпохой. Особым достатком население этого периода, как и более раннего, не обладало. Но следы имущественного расслоения наблюдаются.</w:t>
      </w:r>
    </w:p>
    <w:p w14:paraId="26CF1C0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Период рубежа веков в регионе достаточно драматичный. В I в. до н.э. Абхазия становится одним из полигонов борьбы Рима с Понтийским царством и подвергается нашествию иных племен. В этот период гибнет Эшерское городище (Шамба 1980: 60), по сведениям Гая Плиния Секунда Старшего известно «...богатейший город Питиус был разграблен гениохами...»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HN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.16], </w:t>
      </w:r>
      <w:r w:rsidRPr="00915B45">
        <w:rPr>
          <w:rFonts w:ascii="Times New Roman" w:hAnsi="Times New Roman" w:cs="Times New Roman"/>
          <w:sz w:val="28"/>
          <w:szCs w:val="28"/>
        </w:rPr>
        <w:t>по стратиграфическим данным исследований в Сухуме - слабые следы как раз приходятся на рубеж эр (Шамба 2005: 85). В селе Куланырхуа пока нет ни одного памятника, который можно было бы однозначно отнести к данному историческому периоду. Учитывая, в целом, территориальную фрагментарность в исследовании села, а также незначительность вскрытых площадей, мы не можем говорить, что в селе в данный период жизнь прекращается, но, определенный упадок, скорее всего возможен.</w:t>
      </w:r>
    </w:p>
    <w:p w14:paraId="727273A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Одержав победу над Понтийским царством, Рим утверждает свою власть и в абхазском регионе: открывается новая историческая эпоха - ц</w:t>
      </w:r>
      <w:r>
        <w:rPr>
          <w:rFonts w:ascii="Times New Roman" w:hAnsi="Times New Roman" w:cs="Times New Roman"/>
          <w:sz w:val="28"/>
          <w:szCs w:val="28"/>
        </w:rPr>
        <w:t>ебельдинское время. Во II-</w:t>
      </w:r>
      <w:r w:rsidRPr="00915B45">
        <w:rPr>
          <w:rFonts w:ascii="Times New Roman" w:hAnsi="Times New Roman" w:cs="Times New Roman"/>
          <w:sz w:val="28"/>
          <w:szCs w:val="28"/>
        </w:rPr>
        <w:t xml:space="preserve">V вв. абазги неоднократно встречаются в трудах древних авторов. Элий Геродиан упоминает абасгский народ в Скифии (Латышев 487). Псевдо-Орфей (IV в.) в своем произведении «Поход аргонавтов» называет «славные племена колхов, гениохов и абасгов» (Латышев 593). В последнем случае абасги выступают в числе народов, действительно широко известных в античном мире. Они фигурируют и в «Мученичестве святого Орентия», написанном в IV в. </w:t>
      </w:r>
      <w:r>
        <w:rPr>
          <w:rFonts w:ascii="Times New Roman" w:hAnsi="Times New Roman" w:cs="Times New Roman"/>
          <w:sz w:val="28"/>
          <w:szCs w:val="28"/>
        </w:rPr>
        <w:t xml:space="preserve">и </w:t>
      </w:r>
      <w:r w:rsidRPr="00915B45">
        <w:rPr>
          <w:rFonts w:ascii="Times New Roman" w:hAnsi="Times New Roman" w:cs="Times New Roman"/>
          <w:sz w:val="28"/>
          <w:szCs w:val="28"/>
        </w:rPr>
        <w:t xml:space="preserve">повествующем о событиях рубежа III—IV вв., когда император Диоклетиан (284-305) будто бы инструктировал правителя абасгов Ригвадина в отношении высланных в Питиунт христиан. Упоминает абасгов и Феодорит, епископ Кирский (390-457), в своей «Речи IX о законах», в которой говорит об обычаях народов, находившихся в тот период под властью Рима: «Многие, даже приняв узду </w:t>
      </w:r>
      <w:r w:rsidRPr="00915B45">
        <w:rPr>
          <w:rFonts w:ascii="Times New Roman" w:hAnsi="Times New Roman" w:cs="Times New Roman"/>
          <w:sz w:val="28"/>
          <w:szCs w:val="28"/>
        </w:rPr>
        <w:lastRenderedPageBreak/>
        <w:t>рабства, не могут жить по законам своих поработителей. Ведь ни пограничные с египетскими Фивами эфиопы, ни многочисленные племена измаильские, ни лазы, ни санны, ни абасги, ни прочие варвары, подчинившиеся господству римлян, не заключают друг с другом договоров по римским законам» (Латышев 625). Имеющиеся источники недвусмысленно говорят о том, что Абазгия во II— V вв. находилась в сфере политического влияния Рима. В конце II в. почти в центре Абазгии, на месте греческого Питиунта была построена мощная римская крепость, в которой размещался не только значительный гарнизон, но и, по-видимому, центральное командование целой группы гарнизонов, расквартированных в Северной Колхиде. В середине III в. Питиунт, а, следовательно</w:t>
      </w:r>
      <w:r>
        <w:rPr>
          <w:rFonts w:ascii="Times New Roman" w:hAnsi="Times New Roman" w:cs="Times New Roman"/>
          <w:sz w:val="28"/>
          <w:szCs w:val="28"/>
        </w:rPr>
        <w:t>, и близлежащие поселения абас</w:t>
      </w:r>
      <w:r w:rsidRPr="00915B45">
        <w:rPr>
          <w:rFonts w:ascii="Times New Roman" w:hAnsi="Times New Roman" w:cs="Times New Roman"/>
          <w:sz w:val="28"/>
          <w:szCs w:val="28"/>
        </w:rPr>
        <w:t xml:space="preserve">гов подверглись опустошительному нашествию готов. Однако в начале IV в. Питиунт не только встал из развалин, но там было построено значительное число новых башен и других сооружений. Во второй половине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 начале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 появились достаточно мощные укрепления в Гагре и в Новом Афоне (Трахея), сооруженные византийцами или при их непосредственном участии. Достаточно широко распространено мнение, что Абазгия, как и соседняя Апсилия, в конце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входила в состав Лазского царства. При этом обычно ссылаются на Прокопия Кесарийского, в </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 писавшего, что абасги «издревле были подданными лазов» (Прокопий Кесарийский 382), и на этом основании даже римские крепости Питиунт и Себастополь иногда рассматриваются как города лазов. Но судя по обстановке того времени, а также по подробным свидетельствам источников VI в., зависимость Абазгии, Апсилии (и других мелких политических образований Колхиды)</w:t>
      </w:r>
      <w:r>
        <w:rPr>
          <w:rFonts w:ascii="Times New Roman" w:hAnsi="Times New Roman" w:cs="Times New Roman"/>
          <w:sz w:val="28"/>
          <w:szCs w:val="28"/>
        </w:rPr>
        <w:t xml:space="preserve"> </w:t>
      </w:r>
      <w:r w:rsidRPr="00915B45">
        <w:rPr>
          <w:rFonts w:ascii="Times New Roman" w:hAnsi="Times New Roman" w:cs="Times New Roman"/>
          <w:sz w:val="28"/>
          <w:szCs w:val="28"/>
        </w:rPr>
        <w:t>от Лазики могла быть скорее номинальной, в виде временных союзнических отношений, выгодных обеим сторонам. О том, что в V в. абасги и лазы независимо друг от друга подчинялись Византии, говорит и приведенная выше цитата из труда Феодорита Кирс</w:t>
      </w:r>
      <w:r>
        <w:rPr>
          <w:rFonts w:ascii="Times New Roman" w:hAnsi="Times New Roman" w:cs="Times New Roman"/>
          <w:sz w:val="28"/>
          <w:szCs w:val="28"/>
        </w:rPr>
        <w:t>кого. В IV в. большое число абас</w:t>
      </w:r>
      <w:r w:rsidRPr="00915B45">
        <w:rPr>
          <w:rFonts w:ascii="Times New Roman" w:hAnsi="Times New Roman" w:cs="Times New Roman"/>
          <w:sz w:val="28"/>
          <w:szCs w:val="28"/>
        </w:rPr>
        <w:t xml:space="preserve">гов стало уходить на службу в римскую армию, в которой на рубеже </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вв. складываются даже целые воинские подразделения </w:t>
      </w:r>
      <w:r w:rsidRPr="00915B45">
        <w:rPr>
          <w:rFonts w:ascii="Times New Roman" w:hAnsi="Times New Roman" w:cs="Times New Roman"/>
          <w:sz w:val="28"/>
          <w:szCs w:val="28"/>
        </w:rPr>
        <w:lastRenderedPageBreak/>
        <w:t xml:space="preserve">абазгов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Ala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prima</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abasgornm</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хотя и не исключено, что в последнем случае это название было присвоено римской когорте, особо отличившейся на территории Абазгии.</w:t>
      </w:r>
    </w:p>
    <w:p w14:paraId="2BCCDD3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Село Куланырхуа территориально относилось, скорее всего, к Абазгии, владения которой обычно локализуются между реками Бзыбь и Гумиста. В период поздней античности-раннего средневековья или «цебельдинской» культуры памятники концентрируются в этой местности на трех холмах: Осиаа-рху, Адеи-гуара и Аджкаца. Косвенно это может говорить о процветании региона, о том, что население увеличивается. А значит, была хорошая экономическая база.</w:t>
      </w:r>
    </w:p>
    <w:p w14:paraId="6D4E416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Несмотря на буйную военно-политическую историю региона в этот период: возможные готские нашествия, византийско-персидские войны, хорошо освященные в источниках, в археологическом плане следов военных разрушений в селе Куланырхуа мы не наблюдаем. Хотя, естественно воинские захоронения, безусловно, присутствуют. Но видимо, основные «военные фронты» обошли стороной село, или мы пока просто не попали на эти следы.</w:t>
      </w:r>
    </w:p>
    <w:p w14:paraId="6E2F9A0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Отдельно</w:t>
      </w:r>
      <w:r>
        <w:rPr>
          <w:rFonts w:ascii="Times New Roman" w:hAnsi="Times New Roman" w:cs="Times New Roman"/>
          <w:sz w:val="28"/>
          <w:szCs w:val="28"/>
        </w:rPr>
        <w:t xml:space="preserve"> хочется сказать о двух холмах –</w:t>
      </w:r>
      <w:r w:rsidRPr="00915B45">
        <w:rPr>
          <w:rFonts w:ascii="Times New Roman" w:hAnsi="Times New Roman" w:cs="Times New Roman"/>
          <w:sz w:val="28"/>
          <w:szCs w:val="28"/>
        </w:rPr>
        <w:t xml:space="preserve"> Аджкаца и Адеи-гуара. На холме Аджкаца фиксируются не могильники и поселения, а следы металлургического прои</w:t>
      </w:r>
      <w:r>
        <w:rPr>
          <w:rFonts w:ascii="Times New Roman" w:hAnsi="Times New Roman" w:cs="Times New Roman"/>
          <w:sz w:val="28"/>
          <w:szCs w:val="28"/>
        </w:rPr>
        <w:t>зводства и храм. А холм Адеи-гу</w:t>
      </w:r>
      <w:r w:rsidRPr="00915B45">
        <w:rPr>
          <w:rFonts w:ascii="Times New Roman" w:hAnsi="Times New Roman" w:cs="Times New Roman"/>
          <w:sz w:val="28"/>
          <w:szCs w:val="28"/>
        </w:rPr>
        <w:t>ара, по существу, является юго-западным отрогом холма Аджкаца, и на нем мы наблюдаем следы поселения и могильники. Поэтому не исключено, что оба эти могильника, или, скорее, один из них, который ближе к холму Аджкаца, могут являться следами одного достаточно крупного центра, который</w:t>
      </w:r>
      <w:r>
        <w:rPr>
          <w:rFonts w:ascii="Times New Roman" w:hAnsi="Times New Roman" w:cs="Times New Roman"/>
          <w:sz w:val="28"/>
          <w:szCs w:val="28"/>
        </w:rPr>
        <w:t xml:space="preserve"> </w:t>
      </w:r>
      <w:r w:rsidRPr="00915B45">
        <w:rPr>
          <w:rFonts w:ascii="Times New Roman" w:hAnsi="Times New Roman" w:cs="Times New Roman"/>
          <w:sz w:val="28"/>
          <w:szCs w:val="28"/>
        </w:rPr>
        <w:t>продолжил свое существование и в развитом средневековье, о чем свидетельствует перестройка храма.</w:t>
      </w:r>
    </w:p>
    <w:p w14:paraId="3335E75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Сохранившийся до наших дней храм был рассчитан примерно 80 - 90 человек прихожан, мы исходим из расчетов количества прихожан в соответствии с площадью храма, предложенных Канаевым И.П. (Канаев 2002). В своей работе автор пишет, что «дореволюционные нормы </w:t>
      </w:r>
      <w:r w:rsidRPr="00915B45">
        <w:rPr>
          <w:rFonts w:ascii="Times New Roman" w:hAnsi="Times New Roman" w:cs="Times New Roman"/>
          <w:sz w:val="28"/>
          <w:szCs w:val="28"/>
        </w:rPr>
        <w:lastRenderedPageBreak/>
        <w:t>колеблются от 0,25 до 0,36 кв. м на человека». Конечно, дореволюционные нормы — это не нормы средневековья, но так как нормы того периода неизвестны, а нормы современные совпадают с дореволюционными, возьмем их за основу. Ну а уже</w:t>
      </w:r>
      <w:r>
        <w:rPr>
          <w:rFonts w:ascii="Times New Roman" w:hAnsi="Times New Roman" w:cs="Times New Roman"/>
          <w:sz w:val="28"/>
          <w:szCs w:val="28"/>
        </w:rPr>
        <w:t>,</w:t>
      </w:r>
      <w:r w:rsidRPr="00915B45">
        <w:rPr>
          <w:rFonts w:ascii="Times New Roman" w:hAnsi="Times New Roman" w:cs="Times New Roman"/>
          <w:sz w:val="28"/>
          <w:szCs w:val="28"/>
        </w:rPr>
        <w:t xml:space="preserve"> исходя из количества прихожан, можно предположить и количество населения поселка. Учитывая, что одновременно в храм приходили не все жители, а исходя из реалий дореволюционной России (Канаев 2002), не более 1/5 - 1/6 от всех жителей, то реконструировать примерно численность поселения</w:t>
      </w:r>
      <w:r>
        <w:rPr>
          <w:rFonts w:ascii="Times New Roman" w:hAnsi="Times New Roman" w:cs="Times New Roman"/>
          <w:sz w:val="28"/>
          <w:szCs w:val="28"/>
        </w:rPr>
        <w:t>,</w:t>
      </w:r>
      <w:r w:rsidRPr="00915B45">
        <w:rPr>
          <w:rFonts w:ascii="Times New Roman" w:hAnsi="Times New Roman" w:cs="Times New Roman"/>
          <w:sz w:val="28"/>
          <w:szCs w:val="28"/>
        </w:rPr>
        <w:t xml:space="preserve"> мы можем в 500 человек, что для средневекового периода характеризует достаточно крупное поселение. В целом, учитывая наличие рядом производстве</w:t>
      </w:r>
      <w:r>
        <w:rPr>
          <w:rFonts w:ascii="Times New Roman" w:hAnsi="Times New Roman" w:cs="Times New Roman"/>
          <w:sz w:val="28"/>
          <w:szCs w:val="28"/>
        </w:rPr>
        <w:t>нного металлургического центра –</w:t>
      </w:r>
      <w:r w:rsidRPr="00915B45">
        <w:rPr>
          <w:rFonts w:ascii="Times New Roman" w:hAnsi="Times New Roman" w:cs="Times New Roman"/>
          <w:sz w:val="28"/>
          <w:szCs w:val="28"/>
        </w:rPr>
        <w:t xml:space="preserve"> это закономерно.</w:t>
      </w:r>
    </w:p>
    <w:p w14:paraId="35F825B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целом этот период характеризуется преемственностью с более ранними культурами, без следов каких-либо катаклизмов или катастроф. Материальное положение населения продолжает оставаться средним, без явных следов расцвета или, наоборот, бедности. Наличие храма, своего производства, налаженного хозяйства говорят о благополучной обстановке в регионе.</w:t>
      </w:r>
    </w:p>
    <w:p w14:paraId="0BCB6055" w14:textId="77777777" w:rsidR="00D02971" w:rsidRDefault="00D02971" w:rsidP="005E706F">
      <w:pPr>
        <w:spacing w:line="360" w:lineRule="auto"/>
        <w:ind w:right="468" w:firstLine="644"/>
        <w:jc w:val="both"/>
        <w:rPr>
          <w:rFonts w:ascii="Times New Roman" w:hAnsi="Times New Roman" w:cs="Times New Roman"/>
          <w:sz w:val="28"/>
          <w:szCs w:val="28"/>
        </w:rPr>
      </w:pPr>
    </w:p>
    <w:p w14:paraId="143B4C9C" w14:textId="77777777" w:rsidR="00D02971" w:rsidRDefault="00D02971" w:rsidP="005E706F">
      <w:pPr>
        <w:spacing w:line="360" w:lineRule="auto"/>
        <w:ind w:right="468" w:firstLine="644"/>
        <w:jc w:val="both"/>
        <w:rPr>
          <w:rFonts w:ascii="Times New Roman" w:hAnsi="Times New Roman" w:cs="Times New Roman"/>
          <w:sz w:val="28"/>
          <w:szCs w:val="28"/>
        </w:rPr>
      </w:pPr>
    </w:p>
    <w:p w14:paraId="41F6CB32" w14:textId="77777777" w:rsidR="00D02971" w:rsidRDefault="00D02971" w:rsidP="005E706F">
      <w:pPr>
        <w:spacing w:line="360" w:lineRule="auto"/>
        <w:ind w:right="468" w:firstLine="644"/>
        <w:jc w:val="both"/>
        <w:rPr>
          <w:rFonts w:ascii="Times New Roman" w:hAnsi="Times New Roman" w:cs="Times New Roman"/>
          <w:sz w:val="28"/>
          <w:szCs w:val="28"/>
        </w:rPr>
      </w:pPr>
    </w:p>
    <w:p w14:paraId="33DE24CA" w14:textId="77777777" w:rsidR="00D02971" w:rsidRDefault="00D02971" w:rsidP="005E706F">
      <w:pPr>
        <w:spacing w:line="360" w:lineRule="auto"/>
        <w:ind w:right="468" w:firstLine="644"/>
        <w:jc w:val="both"/>
        <w:rPr>
          <w:rFonts w:ascii="Times New Roman" w:hAnsi="Times New Roman" w:cs="Times New Roman"/>
          <w:sz w:val="28"/>
          <w:szCs w:val="28"/>
        </w:rPr>
      </w:pPr>
    </w:p>
    <w:p w14:paraId="6C363B3D" w14:textId="77777777" w:rsidR="00D02971" w:rsidRDefault="00D02971" w:rsidP="005E706F">
      <w:pPr>
        <w:spacing w:line="360" w:lineRule="auto"/>
        <w:ind w:right="468" w:firstLine="644"/>
        <w:jc w:val="both"/>
        <w:rPr>
          <w:rFonts w:ascii="Times New Roman" w:hAnsi="Times New Roman" w:cs="Times New Roman"/>
          <w:sz w:val="28"/>
          <w:szCs w:val="28"/>
        </w:rPr>
      </w:pPr>
    </w:p>
    <w:p w14:paraId="778B758A" w14:textId="77777777" w:rsidR="00D02971" w:rsidRDefault="00D02971" w:rsidP="005E706F">
      <w:pPr>
        <w:spacing w:line="360" w:lineRule="auto"/>
        <w:ind w:right="468" w:firstLine="644"/>
        <w:jc w:val="both"/>
        <w:rPr>
          <w:rFonts w:ascii="Times New Roman" w:hAnsi="Times New Roman" w:cs="Times New Roman"/>
          <w:sz w:val="28"/>
          <w:szCs w:val="28"/>
        </w:rPr>
      </w:pPr>
    </w:p>
    <w:p w14:paraId="3C291C01" w14:textId="77777777" w:rsidR="00D02971" w:rsidRDefault="00D02971" w:rsidP="005E706F">
      <w:pPr>
        <w:spacing w:line="360" w:lineRule="auto"/>
        <w:ind w:right="468" w:firstLine="644"/>
        <w:jc w:val="both"/>
        <w:rPr>
          <w:rFonts w:ascii="Times New Roman" w:hAnsi="Times New Roman" w:cs="Times New Roman"/>
          <w:sz w:val="28"/>
          <w:szCs w:val="28"/>
        </w:rPr>
      </w:pPr>
    </w:p>
    <w:p w14:paraId="1024295C" w14:textId="77777777" w:rsidR="00D02971" w:rsidRDefault="00D02971" w:rsidP="005E706F">
      <w:pPr>
        <w:spacing w:line="360" w:lineRule="auto"/>
        <w:ind w:right="468" w:firstLine="644"/>
        <w:jc w:val="both"/>
        <w:rPr>
          <w:rFonts w:ascii="Times New Roman" w:hAnsi="Times New Roman" w:cs="Times New Roman"/>
          <w:sz w:val="28"/>
          <w:szCs w:val="28"/>
        </w:rPr>
      </w:pPr>
    </w:p>
    <w:p w14:paraId="56535D7A" w14:textId="77777777" w:rsidR="00D02971" w:rsidRDefault="00D02971" w:rsidP="005E706F">
      <w:pPr>
        <w:spacing w:line="360" w:lineRule="auto"/>
        <w:ind w:right="468" w:firstLine="644"/>
        <w:jc w:val="both"/>
        <w:rPr>
          <w:rFonts w:ascii="Times New Roman" w:hAnsi="Times New Roman" w:cs="Times New Roman"/>
          <w:sz w:val="28"/>
          <w:szCs w:val="28"/>
        </w:rPr>
      </w:pPr>
    </w:p>
    <w:p w14:paraId="5735EDDB" w14:textId="77777777" w:rsidR="00D02971" w:rsidRDefault="00D02971" w:rsidP="005E706F">
      <w:pPr>
        <w:spacing w:line="360" w:lineRule="auto"/>
        <w:ind w:right="468" w:firstLine="644"/>
        <w:jc w:val="both"/>
        <w:rPr>
          <w:rFonts w:ascii="Times New Roman" w:hAnsi="Times New Roman" w:cs="Times New Roman"/>
          <w:sz w:val="28"/>
          <w:szCs w:val="28"/>
        </w:rPr>
      </w:pPr>
    </w:p>
    <w:p w14:paraId="4AF2D0E9" w14:textId="77777777" w:rsidR="00D02971" w:rsidRDefault="00D02971" w:rsidP="005E706F">
      <w:pPr>
        <w:spacing w:line="360" w:lineRule="auto"/>
        <w:ind w:right="468" w:firstLine="644"/>
        <w:jc w:val="both"/>
        <w:rPr>
          <w:rFonts w:ascii="Times New Roman" w:hAnsi="Times New Roman" w:cs="Times New Roman"/>
          <w:sz w:val="28"/>
          <w:szCs w:val="28"/>
        </w:rPr>
      </w:pPr>
    </w:p>
    <w:p w14:paraId="60455921" w14:textId="77777777" w:rsidR="00D02971" w:rsidRDefault="00D02971" w:rsidP="005E706F">
      <w:pPr>
        <w:spacing w:line="360" w:lineRule="auto"/>
        <w:ind w:right="468" w:firstLine="644"/>
        <w:jc w:val="both"/>
        <w:rPr>
          <w:rFonts w:ascii="Times New Roman" w:hAnsi="Times New Roman" w:cs="Times New Roman"/>
          <w:sz w:val="28"/>
          <w:szCs w:val="28"/>
        </w:rPr>
      </w:pPr>
    </w:p>
    <w:p w14:paraId="5F7922B3" w14:textId="77777777" w:rsidR="00D02971" w:rsidRDefault="00D02971" w:rsidP="005E706F">
      <w:pPr>
        <w:spacing w:line="360" w:lineRule="auto"/>
        <w:ind w:right="468" w:firstLine="644"/>
        <w:jc w:val="both"/>
        <w:rPr>
          <w:rFonts w:ascii="Times New Roman" w:hAnsi="Times New Roman" w:cs="Times New Roman"/>
          <w:sz w:val="28"/>
          <w:szCs w:val="28"/>
        </w:rPr>
      </w:pPr>
    </w:p>
    <w:p w14:paraId="45351374" w14:textId="77777777" w:rsidR="00D02971" w:rsidRPr="00E6718E" w:rsidRDefault="00D02971" w:rsidP="005E706F">
      <w:pPr>
        <w:spacing w:line="360" w:lineRule="auto"/>
        <w:ind w:right="468" w:firstLine="644"/>
        <w:jc w:val="both"/>
        <w:outlineLvl w:val="3"/>
        <w:rPr>
          <w:rFonts w:ascii="Times New Roman" w:hAnsi="Times New Roman" w:cs="Times New Roman"/>
          <w:b/>
          <w:sz w:val="28"/>
          <w:szCs w:val="28"/>
        </w:rPr>
      </w:pPr>
      <w:bookmarkStart w:id="29" w:name="bookmark30"/>
      <w:r w:rsidRPr="00E6718E">
        <w:rPr>
          <w:rFonts w:ascii="Times New Roman" w:hAnsi="Times New Roman" w:cs="Times New Roman"/>
          <w:b/>
          <w:sz w:val="28"/>
          <w:szCs w:val="28"/>
        </w:rPr>
        <w:lastRenderedPageBreak/>
        <w:t>ЗАКЛЮЧЕНИЕ</w:t>
      </w:r>
      <w:bookmarkEnd w:id="29"/>
    </w:p>
    <w:p w14:paraId="20382E9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Предлагаемое исследование является</w:t>
      </w:r>
      <w:r>
        <w:rPr>
          <w:rFonts w:ascii="Times New Roman" w:hAnsi="Times New Roman" w:cs="Times New Roman"/>
          <w:sz w:val="28"/>
          <w:szCs w:val="28"/>
        </w:rPr>
        <w:t>,</w:t>
      </w:r>
      <w:r w:rsidRPr="00915B45">
        <w:rPr>
          <w:rFonts w:ascii="Times New Roman" w:hAnsi="Times New Roman" w:cs="Times New Roman"/>
          <w:sz w:val="28"/>
          <w:szCs w:val="28"/>
        </w:rPr>
        <w:t xml:space="preserve"> по сути</w:t>
      </w:r>
      <w:r>
        <w:rPr>
          <w:rFonts w:ascii="Times New Roman" w:hAnsi="Times New Roman" w:cs="Times New Roman"/>
          <w:sz w:val="28"/>
          <w:szCs w:val="28"/>
        </w:rPr>
        <w:t>,</w:t>
      </w:r>
      <w:r w:rsidRPr="00915B45">
        <w:rPr>
          <w:rFonts w:ascii="Times New Roman" w:hAnsi="Times New Roman" w:cs="Times New Roman"/>
          <w:sz w:val="28"/>
          <w:szCs w:val="28"/>
        </w:rPr>
        <w:t xml:space="preserve"> первой попыткой детально рассмотреть эволюцию системы расселения древнего абхазского населения в границах конкретного села. Помимо непосредственно памятников в работе рассматривались особенности климата и ландшафта. И так, возвращаясь к сформулированным в начале работы задачам:</w:t>
      </w:r>
    </w:p>
    <w:p w14:paraId="266054D0" w14:textId="77777777" w:rsidR="00D02971" w:rsidRPr="00915B45" w:rsidRDefault="00D02971" w:rsidP="005E706F">
      <w:pPr>
        <w:tabs>
          <w:tab w:val="left" w:pos="3215"/>
          <w:tab w:val="left" w:pos="5256"/>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915B45">
        <w:rPr>
          <w:rFonts w:ascii="Times New Roman" w:hAnsi="Times New Roman" w:cs="Times New Roman"/>
          <w:sz w:val="28"/>
          <w:szCs w:val="28"/>
        </w:rPr>
        <w:t>Введени</w:t>
      </w:r>
      <w:r>
        <w:rPr>
          <w:rFonts w:ascii="Times New Roman" w:hAnsi="Times New Roman" w:cs="Times New Roman"/>
          <w:sz w:val="28"/>
          <w:szCs w:val="28"/>
        </w:rPr>
        <w:t xml:space="preserve">е </w:t>
      </w:r>
      <w:r w:rsidRPr="00915B45">
        <w:rPr>
          <w:rFonts w:ascii="Times New Roman" w:hAnsi="Times New Roman" w:cs="Times New Roman"/>
          <w:sz w:val="28"/>
          <w:szCs w:val="28"/>
        </w:rPr>
        <w:t>в научный</w:t>
      </w:r>
      <w:r w:rsidRPr="00915B45">
        <w:rPr>
          <w:rFonts w:ascii="Times New Roman" w:hAnsi="Times New Roman" w:cs="Times New Roman"/>
          <w:sz w:val="28"/>
          <w:szCs w:val="28"/>
        </w:rPr>
        <w:tab/>
        <w:t>оборот систематизированного</w:t>
      </w:r>
      <w:r>
        <w:rPr>
          <w:rFonts w:ascii="Times New Roman" w:hAnsi="Times New Roman" w:cs="Times New Roman"/>
          <w:sz w:val="28"/>
          <w:szCs w:val="28"/>
        </w:rPr>
        <w:t xml:space="preserve"> </w:t>
      </w:r>
      <w:r w:rsidRPr="00915B45">
        <w:rPr>
          <w:rFonts w:ascii="Times New Roman" w:hAnsi="Times New Roman" w:cs="Times New Roman"/>
          <w:sz w:val="28"/>
          <w:szCs w:val="28"/>
        </w:rPr>
        <w:t>разновременного материала археологических памятников села Куланырхуа</w:t>
      </w:r>
      <w:r>
        <w:rPr>
          <w:rFonts w:ascii="Times New Roman" w:hAnsi="Times New Roman" w:cs="Times New Roman"/>
          <w:sz w:val="28"/>
          <w:szCs w:val="28"/>
        </w:rPr>
        <w:t>;</w:t>
      </w:r>
    </w:p>
    <w:p w14:paraId="58A27000" w14:textId="77777777" w:rsidR="00D02971" w:rsidRPr="00915B45" w:rsidRDefault="00D02971" w:rsidP="005E706F">
      <w:pPr>
        <w:tabs>
          <w:tab w:val="left" w:pos="171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2)  </w:t>
      </w:r>
      <w:r w:rsidRPr="00915B45">
        <w:rPr>
          <w:rFonts w:ascii="Times New Roman" w:hAnsi="Times New Roman" w:cs="Times New Roman"/>
          <w:sz w:val="28"/>
          <w:szCs w:val="28"/>
        </w:rPr>
        <w:t>Определение взаимосвязи данных памятников с ландшафтомместности и возможного</w:t>
      </w:r>
      <w:r w:rsidRPr="00915B45">
        <w:rPr>
          <w:rFonts w:ascii="Times New Roman" w:hAnsi="Times New Roman" w:cs="Times New Roman"/>
          <w:sz w:val="28"/>
          <w:szCs w:val="28"/>
        </w:rPr>
        <w:tab/>
      </w:r>
      <w:r>
        <w:rPr>
          <w:rFonts w:ascii="Times New Roman" w:hAnsi="Times New Roman" w:cs="Times New Roman"/>
          <w:sz w:val="28"/>
          <w:szCs w:val="28"/>
        </w:rPr>
        <w:t xml:space="preserve">взаимовлияния: </w:t>
      </w:r>
      <w:r w:rsidRPr="00915B45">
        <w:rPr>
          <w:rFonts w:ascii="Times New Roman" w:hAnsi="Times New Roman" w:cs="Times New Roman"/>
          <w:sz w:val="28"/>
          <w:szCs w:val="28"/>
        </w:rPr>
        <w:t>зависимости</w:t>
      </w:r>
      <w:r>
        <w:rPr>
          <w:rFonts w:ascii="Times New Roman" w:hAnsi="Times New Roman" w:cs="Times New Roman"/>
          <w:sz w:val="28"/>
          <w:szCs w:val="28"/>
        </w:rPr>
        <w:t>;</w:t>
      </w:r>
    </w:p>
    <w:p w14:paraId="6AAF91E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местоположения памятника от ландшафта и наоборот, антропогенное влияние на процессы формирования ландшафта</w:t>
      </w:r>
      <w:r>
        <w:rPr>
          <w:rFonts w:ascii="Times New Roman" w:hAnsi="Times New Roman" w:cs="Times New Roman"/>
          <w:sz w:val="28"/>
          <w:szCs w:val="28"/>
        </w:rPr>
        <w:t>;</w:t>
      </w:r>
    </w:p>
    <w:p w14:paraId="6C7E40CF" w14:textId="77777777" w:rsidR="00D02971" w:rsidRPr="00915B45" w:rsidRDefault="00D02971" w:rsidP="005E706F">
      <w:pPr>
        <w:tabs>
          <w:tab w:val="left" w:pos="1716"/>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3) </w:t>
      </w:r>
      <w:r w:rsidRPr="00915B45">
        <w:rPr>
          <w:rFonts w:ascii="Times New Roman" w:hAnsi="Times New Roman" w:cs="Times New Roman"/>
          <w:sz w:val="28"/>
          <w:szCs w:val="28"/>
        </w:rPr>
        <w:t>Определение исторической роли археологических памятников села в рассматриваемый период в целом.</w:t>
      </w:r>
    </w:p>
    <w:p w14:paraId="42892DE0"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Мы можем констатировать:</w:t>
      </w:r>
    </w:p>
    <w:p w14:paraId="23B1BAC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 первой задаче, нами введено в обо</w:t>
      </w:r>
      <w:r>
        <w:rPr>
          <w:rFonts w:ascii="Times New Roman" w:hAnsi="Times New Roman" w:cs="Times New Roman"/>
          <w:sz w:val="28"/>
          <w:szCs w:val="28"/>
        </w:rPr>
        <w:t xml:space="preserve">рот 19 памятников, из них: 11 </w:t>
      </w:r>
      <w:r w:rsidRPr="00915B45">
        <w:rPr>
          <w:rFonts w:ascii="Times New Roman" w:hAnsi="Times New Roman" w:cs="Times New Roman"/>
          <w:sz w:val="28"/>
          <w:szCs w:val="28"/>
        </w:rPr>
        <w:t>могильников</w:t>
      </w:r>
      <w:r>
        <w:rPr>
          <w:rFonts w:ascii="Times New Roman" w:hAnsi="Times New Roman" w:cs="Times New Roman"/>
          <w:sz w:val="28"/>
          <w:szCs w:val="28"/>
        </w:rPr>
        <w:t>, 6 поселений, 1 храм и 1</w:t>
      </w:r>
      <w:r w:rsidRPr="00915B45">
        <w:rPr>
          <w:rFonts w:ascii="Times New Roman" w:hAnsi="Times New Roman" w:cs="Times New Roman"/>
          <w:sz w:val="28"/>
          <w:szCs w:val="28"/>
        </w:rPr>
        <w:t xml:space="preserve"> производственный центр. В хронологическом плане они относятся к трем основным эпохам: поздней бронзе, эллинистическому периоду, цебельдинскому периоду.</w:t>
      </w:r>
    </w:p>
    <w:p w14:paraId="745713F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Также обращает на себя внимание отсутствие памятников раннего римского периода. Возможно, это связано как в целом, с малой изученностью территории, так и с тем, что датировка производилась по типологическому принципу. Многие предметы, возможно</w:t>
      </w:r>
      <w:r>
        <w:rPr>
          <w:rFonts w:ascii="Times New Roman" w:hAnsi="Times New Roman" w:cs="Times New Roman"/>
          <w:sz w:val="28"/>
          <w:szCs w:val="28"/>
        </w:rPr>
        <w:t>,</w:t>
      </w:r>
      <w:r w:rsidRPr="00915B45">
        <w:rPr>
          <w:rFonts w:ascii="Times New Roman" w:hAnsi="Times New Roman" w:cs="Times New Roman"/>
          <w:sz w:val="28"/>
          <w:szCs w:val="28"/>
        </w:rPr>
        <w:t xml:space="preserve"> имели достаточно широкий коридор бытования, однако датируются нами по тому времени, которое для них более характерно и отмечено в литературе нашими предшественниками.</w:t>
      </w:r>
    </w:p>
    <w:p w14:paraId="4BA518D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Не исключено, гипотетически, что в данный период, были и реальные запустевание территории, возможно связанные с изменениями климата,</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возникшими в период фанагорийской трансгрессии, а также трагичными событиями периода рубежа эр. В I в. до н.э. Абхазия становится одним из полигонов борьбы Рима с Понтийским царством и подвергается нашествию </w:t>
      </w:r>
      <w:r w:rsidRPr="00915B45">
        <w:rPr>
          <w:rFonts w:ascii="Times New Roman" w:hAnsi="Times New Roman" w:cs="Times New Roman"/>
          <w:sz w:val="28"/>
          <w:szCs w:val="28"/>
        </w:rPr>
        <w:lastRenderedPageBreak/>
        <w:t>иных племен. В этот период гибнет Эшерское городище (Шамба 1980: 60), по сведениям Гая Плиния Секунда Старшего известно «...богатейший город Пити</w:t>
      </w:r>
      <w:r>
        <w:rPr>
          <w:rFonts w:ascii="Times New Roman" w:hAnsi="Times New Roman" w:cs="Times New Roman"/>
          <w:sz w:val="28"/>
          <w:szCs w:val="28"/>
        </w:rPr>
        <w:t xml:space="preserve">ус был разграблен гениохами...»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HN</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V</w:t>
      </w:r>
      <w:r w:rsidRPr="00915B45">
        <w:rPr>
          <w:rFonts w:ascii="Times New Roman" w:hAnsi="Times New Roman" w:cs="Times New Roman"/>
          <w:sz w:val="28"/>
          <w:szCs w:val="28"/>
          <w:lang w:eastAsia="en-US" w:bidi="en-US"/>
        </w:rPr>
        <w:t xml:space="preserve">.16), </w:t>
      </w:r>
      <w:r w:rsidRPr="00915B45">
        <w:rPr>
          <w:rFonts w:ascii="Times New Roman" w:hAnsi="Times New Roman" w:cs="Times New Roman"/>
          <w:sz w:val="28"/>
          <w:szCs w:val="28"/>
        </w:rPr>
        <w:t>по</w:t>
      </w:r>
      <w:r>
        <w:rPr>
          <w:rFonts w:ascii="Times New Roman" w:hAnsi="Times New Roman" w:cs="Times New Roman"/>
          <w:sz w:val="28"/>
          <w:szCs w:val="28"/>
        </w:rPr>
        <w:t xml:space="preserve"> </w:t>
      </w:r>
      <w:r w:rsidRPr="00915B45">
        <w:rPr>
          <w:rFonts w:ascii="Times New Roman" w:hAnsi="Times New Roman" w:cs="Times New Roman"/>
          <w:sz w:val="28"/>
          <w:szCs w:val="28"/>
        </w:rPr>
        <w:t>стратиграфическим данным исследований в Сухуме - слабые следы как раз приходятся на рубеж эр (Шамба 2005: 85). В селе Куланырхуа пока нет ни одного памятника, который можно было бы однозначно отнести к данному историческому периоду. Учитывая, в целом, территориальную фрагментарность в исследовании села, а также незначительность вскрытых площадей, мы не можем говорить, что в селе в данный период жизнь прекращается, но, определенный упадок, скорее всего</w:t>
      </w:r>
      <w:r>
        <w:rPr>
          <w:rFonts w:ascii="Times New Roman" w:hAnsi="Times New Roman" w:cs="Times New Roman"/>
          <w:sz w:val="28"/>
          <w:szCs w:val="28"/>
        </w:rPr>
        <w:t>,</w:t>
      </w:r>
      <w:r w:rsidRPr="00915B45">
        <w:rPr>
          <w:rFonts w:ascii="Times New Roman" w:hAnsi="Times New Roman" w:cs="Times New Roman"/>
          <w:sz w:val="28"/>
          <w:szCs w:val="28"/>
        </w:rPr>
        <w:t xml:space="preserve"> возможен. Поэтому основной причиной отсутствия данных о памятниках в этот период, нам видится и в общеполитической ситуации, и в малой изученности территории и в целом, в ограниченности типологического метода датировки, на котором сейчас базируются все датировки для памятников села.</w:t>
      </w:r>
    </w:p>
    <w:p w14:paraId="17B68F34"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целом же, говоря о развитии региона, и, если исключить данную хронологическую лакуну, не имеющую точную причину, мы видим поступательное развитие, без следов крупных катаклизмов, и количество памятников с каждой эпохой увеличивается.</w:t>
      </w:r>
    </w:p>
    <w:p w14:paraId="51A07FF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По второй задаче, анализ пространственного расположения памятников в селе показал в географическом плане, что освоение территории шло по пути заселения холмов. Долины не заселялись, что, скорее всего, связано с тем, что разливы рек, протекающих в них, делают эти территории не самыми благоприятными для заселения: ведь важнейшим направлением оптимизации природопользования является адаптация хозяйственной деятельности к природному каркасу. В заливаемыми реками долинах было неудобно</w:t>
      </w:r>
      <w:r>
        <w:rPr>
          <w:rFonts w:ascii="Times New Roman" w:hAnsi="Times New Roman" w:cs="Times New Roman"/>
          <w:sz w:val="28"/>
          <w:szCs w:val="28"/>
        </w:rPr>
        <w:t>,</w:t>
      </w:r>
      <w:r w:rsidRPr="00915B45">
        <w:rPr>
          <w:rFonts w:ascii="Times New Roman" w:hAnsi="Times New Roman" w:cs="Times New Roman"/>
          <w:sz w:val="28"/>
          <w:szCs w:val="28"/>
        </w:rPr>
        <w:t xml:space="preserve"> и строить жилища, которые</w:t>
      </w:r>
      <w:r>
        <w:rPr>
          <w:rFonts w:ascii="Times New Roman" w:hAnsi="Times New Roman" w:cs="Times New Roman"/>
          <w:sz w:val="28"/>
          <w:szCs w:val="28"/>
        </w:rPr>
        <w:t xml:space="preserve"> </w:t>
      </w:r>
      <w:r w:rsidRPr="00915B45">
        <w:rPr>
          <w:rFonts w:ascii="Times New Roman" w:hAnsi="Times New Roman" w:cs="Times New Roman"/>
          <w:sz w:val="28"/>
          <w:szCs w:val="28"/>
        </w:rPr>
        <w:t>могли заливаться реками, и в целом, могла наблюдаться заболоченность. Но в хозяйственном плане реки осваивались, в том числе для выпаса скота и получения солончаков, что нашло отражение в топонимике.</w:t>
      </w:r>
    </w:p>
    <w:p w14:paraId="155A7B9B"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Наиболее освоенными являются невысокие холмы Осиаа-рху и Адеи- </w:t>
      </w:r>
      <w:r w:rsidRPr="00915B45">
        <w:rPr>
          <w:rFonts w:ascii="Times New Roman" w:hAnsi="Times New Roman" w:cs="Times New Roman"/>
          <w:sz w:val="28"/>
          <w:szCs w:val="28"/>
        </w:rPr>
        <w:lastRenderedPageBreak/>
        <w:t>гуара с высотой менее 100 м, возможно, как наиболее удобные и благоприятные для ведения хозяйства. Особняком стоит холм Аджкаца, где были обнаружены залежи железа, и его заселение напрямую связано с производственными процессами и их взаимосвязью с полезными ископаемыми. В селе Куланурха, на холме Аджкаца, специальных геологическ</w:t>
      </w:r>
      <w:r>
        <w:rPr>
          <w:rFonts w:ascii="Times New Roman" w:hAnsi="Times New Roman" w:cs="Times New Roman"/>
          <w:sz w:val="28"/>
          <w:szCs w:val="28"/>
        </w:rPr>
        <w:t>их исследований не проводилось. Н</w:t>
      </w:r>
      <w:r w:rsidRPr="00915B45">
        <w:rPr>
          <w:rFonts w:ascii="Times New Roman" w:hAnsi="Times New Roman" w:cs="Times New Roman"/>
          <w:sz w:val="28"/>
          <w:szCs w:val="28"/>
        </w:rPr>
        <w:t>о, учитывая тот факт, что сам грунт на холме Аджкаца активно реагирует на металлоискатель, даже тогда, когда нет артефактов, а при раскопках в слоях мы в огромнейших количествах находим крицу и шлаки, говорит о том, что мы столкнулись с местом залеганием железных руд. И, хотя на сегодняшний день, мы встречаем в основном материал цебельдинской культуры, но не исключено, что и в более раннюю эпоху здесь также было производство. С большой степенью вероятности, именно наличие здесь металла обусловило развитие села</w:t>
      </w:r>
      <w:r>
        <w:rPr>
          <w:rFonts w:ascii="Times New Roman" w:hAnsi="Times New Roman" w:cs="Times New Roman"/>
          <w:sz w:val="28"/>
          <w:szCs w:val="28"/>
        </w:rPr>
        <w:t>,</w:t>
      </w:r>
      <w:r w:rsidRPr="00915B45">
        <w:rPr>
          <w:rFonts w:ascii="Times New Roman" w:hAnsi="Times New Roman" w:cs="Times New Roman"/>
          <w:sz w:val="28"/>
          <w:szCs w:val="28"/>
        </w:rPr>
        <w:t xml:space="preserve"> как крупного поселенческого начиная с эпохи поздней бронзы. Металл выплавлялся на месте, о чем говорят найденные материальные свидетельства металлургического производства: тигли, крица, куски шлака. Следы бронзолитейного производства вполне позволяют рассматривать памятники села Куланырхуа как одного из центров колхидской культуры, ее «бзыбского варианта», характерного для Центральной Абхазии.</w:t>
      </w:r>
    </w:p>
    <w:p w14:paraId="4B449E5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Что касается холма Ауаархуа в поселке Тасракуа, то там было обнаружено лишь одно всадническое захоронение. Маркирует ли оно следы древнего поселения, или это случайное захоронение воина, нашедшего там свой последний приют, покажут время и дальнейшие находки. На данный момент точного ответа</w:t>
      </w:r>
      <w:r>
        <w:rPr>
          <w:rFonts w:ascii="Times New Roman" w:hAnsi="Times New Roman" w:cs="Times New Roman"/>
          <w:sz w:val="28"/>
          <w:szCs w:val="28"/>
        </w:rPr>
        <w:t>,</w:t>
      </w:r>
      <w:r w:rsidRPr="00915B45">
        <w:rPr>
          <w:rFonts w:ascii="Times New Roman" w:hAnsi="Times New Roman" w:cs="Times New Roman"/>
          <w:sz w:val="28"/>
          <w:szCs w:val="28"/>
        </w:rPr>
        <w:t xml:space="preserve"> на этот вопрос нет. Но, учитывая общие тенденции, а также то, что в целом холм также благоприятен для проживания, скорее всего мы можем говорить о нем как</w:t>
      </w:r>
      <w:r w:rsidR="00C639D6">
        <w:rPr>
          <w:rFonts w:ascii="Times New Roman" w:hAnsi="Times New Roman" w:cs="Times New Roman"/>
          <w:sz w:val="28"/>
          <w:szCs w:val="28"/>
        </w:rPr>
        <w:t xml:space="preserve"> </w:t>
      </w:r>
      <w:r w:rsidRPr="00915B45">
        <w:rPr>
          <w:rFonts w:ascii="Times New Roman" w:hAnsi="Times New Roman" w:cs="Times New Roman"/>
          <w:sz w:val="28"/>
          <w:szCs w:val="28"/>
        </w:rPr>
        <w:t xml:space="preserve">одном из центров проживания в эпоху поздней бронзы. При этом, как выше отмечалось, в этот период нет четкого деления на поселения и некрополи: захоронения совершаются рядом с жилищами. Наличие здесь погребения воина высокого социального статуса говорит о важной роли поселения на данном холме в социальной иерархии </w:t>
      </w:r>
      <w:r w:rsidRPr="00915B45">
        <w:rPr>
          <w:rFonts w:ascii="Times New Roman" w:hAnsi="Times New Roman" w:cs="Times New Roman"/>
          <w:sz w:val="28"/>
          <w:szCs w:val="28"/>
        </w:rPr>
        <w:lastRenderedPageBreak/>
        <w:t>всей структуры общества в тот период.</w:t>
      </w:r>
    </w:p>
    <w:p w14:paraId="227BF9FA"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Скорее всего</w:t>
      </w:r>
      <w:r>
        <w:rPr>
          <w:rFonts w:ascii="Times New Roman" w:hAnsi="Times New Roman" w:cs="Times New Roman"/>
          <w:sz w:val="28"/>
          <w:szCs w:val="28"/>
        </w:rPr>
        <w:t>,</w:t>
      </w:r>
      <w:r w:rsidRPr="00915B45">
        <w:rPr>
          <w:rFonts w:ascii="Times New Roman" w:hAnsi="Times New Roman" w:cs="Times New Roman"/>
          <w:sz w:val="28"/>
          <w:szCs w:val="28"/>
        </w:rPr>
        <w:t xml:space="preserve"> социальная структура была построена по родоплеменной схеме, где каждый род проживал на свое</w:t>
      </w:r>
      <w:r>
        <w:rPr>
          <w:rFonts w:ascii="Times New Roman" w:hAnsi="Times New Roman" w:cs="Times New Roman"/>
          <w:sz w:val="28"/>
          <w:szCs w:val="28"/>
        </w:rPr>
        <w:t>м холме. Во главе стоят вожди –</w:t>
      </w:r>
      <w:r w:rsidRPr="00915B45">
        <w:rPr>
          <w:rFonts w:ascii="Times New Roman" w:hAnsi="Times New Roman" w:cs="Times New Roman"/>
          <w:sz w:val="28"/>
          <w:szCs w:val="28"/>
        </w:rPr>
        <w:t>всадники. Особая роль всадничества подчеркивается наличием конских захоронений. Оружие, которое кладется в могилу так же подчеркивает высокий социальный статус погребённого. Основой хозяйства является земледелие, возможно, скотоводство, а также ремесла: ткачество, гончарство, металлургия.</w:t>
      </w:r>
    </w:p>
    <w:p w14:paraId="0931BB66"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Все сделанные выводы обусловлены тем набором информации по археологической топографии </w:t>
      </w:r>
      <w:r>
        <w:rPr>
          <w:rFonts w:ascii="Times New Roman" w:hAnsi="Times New Roman" w:cs="Times New Roman"/>
          <w:sz w:val="28"/>
          <w:szCs w:val="28"/>
        </w:rPr>
        <w:t>села который имеется в наличии. А</w:t>
      </w:r>
      <w:r w:rsidRPr="00915B45">
        <w:rPr>
          <w:rFonts w:ascii="Times New Roman" w:hAnsi="Times New Roman" w:cs="Times New Roman"/>
          <w:sz w:val="28"/>
          <w:szCs w:val="28"/>
        </w:rPr>
        <w:t xml:space="preserve"> созданная модель актуальна именно в плане информационного обеспечения на сегодняшний день, а оно, разумеется, неполное. Об этом говорит и большее количество обнаруженных могильников, нежели поселений, тогда как могильники, так или иначе, должны быть связаны с поселениями, и то, что пока остаются ненайденными памятники периода развитого и позднего средневековья. Однако наличие храма достаточно хорошей сохранности со следами перестройки однозначно указывает на то, что данные территории были заселены и в этот период.</w:t>
      </w:r>
    </w:p>
    <w:p w14:paraId="53EEE7C8"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Современные методы исследования характеризуются тем, что появление новой информации не вынуждает переделывать всю работу заново, а позволяет лишь изменением некоторых параметров и введением новых данных достаточно быстро получить новые модели. Особенно это важно в области охраны историко-культурного наследия и в плане управления культурологическим ресурсом. Наличие актуальных баз данных и геоинформационной системы позволяет оптимизировать многие</w:t>
      </w:r>
      <w:r>
        <w:rPr>
          <w:rFonts w:ascii="Times New Roman" w:hAnsi="Times New Roman" w:cs="Times New Roman"/>
          <w:sz w:val="28"/>
          <w:szCs w:val="28"/>
        </w:rPr>
        <w:t xml:space="preserve"> </w:t>
      </w:r>
      <w:r w:rsidRPr="00915B45">
        <w:rPr>
          <w:rFonts w:ascii="Times New Roman" w:hAnsi="Times New Roman" w:cs="Times New Roman"/>
          <w:sz w:val="28"/>
          <w:szCs w:val="28"/>
        </w:rPr>
        <w:t>процессы управления.</w:t>
      </w:r>
    </w:p>
    <w:p w14:paraId="0F3ED88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Анализируя имеющиеся следы материальной культуры древности в историко-культурном плане, можно сделать вывод, что никаких следов катастроф и катаклизмов в жизни местного населения не наблюдается. Наиболее полно на территории с. Куланырхуа представлены памятники </w:t>
      </w:r>
      <w:r w:rsidRPr="00915B45">
        <w:rPr>
          <w:rFonts w:ascii="Times New Roman" w:hAnsi="Times New Roman" w:cs="Times New Roman"/>
          <w:sz w:val="28"/>
          <w:szCs w:val="28"/>
        </w:rPr>
        <w:lastRenderedPageBreak/>
        <w:t>эпохи позднего бронзового века, эпохи античности и средневековья.</w:t>
      </w:r>
    </w:p>
    <w:p w14:paraId="7906341E"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Бронзовый век представлен колхидской культурой. Как известно, колхидская культура, одна из наиболее ярких археологических культур Кавказа рубежей </w:t>
      </w:r>
      <w:r w:rsidRPr="00915B45">
        <w:rPr>
          <w:rFonts w:ascii="Times New Roman" w:hAnsi="Times New Roman" w:cs="Times New Roman"/>
          <w:sz w:val="28"/>
          <w:szCs w:val="28"/>
          <w:lang w:val="en-US" w:eastAsia="en-US" w:bidi="en-US"/>
        </w:rPr>
        <w:t>I</w:t>
      </w:r>
      <w:r>
        <w:rPr>
          <w:rFonts w:ascii="Times New Roman" w:hAnsi="Times New Roman" w:cs="Times New Roman"/>
          <w:sz w:val="28"/>
          <w:szCs w:val="28"/>
          <w:lang w:eastAsia="en-US" w:bidi="en-US"/>
        </w:rPr>
        <w:t>-</w:t>
      </w:r>
      <w:r w:rsidRPr="00915B45">
        <w:rPr>
          <w:rFonts w:ascii="Times New Roman" w:hAnsi="Times New Roman" w:cs="Times New Roman"/>
          <w:sz w:val="28"/>
          <w:szCs w:val="28"/>
        </w:rPr>
        <w:t>II тыс. до н.э., развивалась в основном на территории Западной Грузии и Абхазии. Абхазия, по мнению ряда исследователей, является одним из центров формирования этой древней культуры. Кроме артефактов, относящихся к колхидской культуре, встречаются также и артефакты</w:t>
      </w:r>
      <w:r>
        <w:rPr>
          <w:rFonts w:ascii="Times New Roman" w:hAnsi="Times New Roman" w:cs="Times New Roman"/>
          <w:sz w:val="28"/>
          <w:szCs w:val="28"/>
        </w:rPr>
        <w:t>,</w:t>
      </w:r>
      <w:r w:rsidRPr="00915B45">
        <w:rPr>
          <w:rFonts w:ascii="Times New Roman" w:hAnsi="Times New Roman" w:cs="Times New Roman"/>
          <w:sz w:val="28"/>
          <w:szCs w:val="28"/>
        </w:rPr>
        <w:t xml:space="preserve"> ярко выраженные скифские, и это обстоятельство указывает на то, что в этот исторический период с. Куланырхуа, как часть Абхазии, было ареной передвижений древних этнический групп, тогда как основное население принадлежало к местной этнической группе.</w:t>
      </w:r>
    </w:p>
    <w:p w14:paraId="7E0A6B1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Памятники античного периода говорят о сохранении местных традиций и местного производства. Импорт представлен крайне немногочисленно.</w:t>
      </w:r>
    </w:p>
    <w:p w14:paraId="70BC406D"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Особый интерес представляют памятники позднеантичного и раннесредневекового времени, однозначно показывающие, что относятся они к цебельдинской культуре. Прежде считалось, что данная культура локализуется только в Апсилии, в долине Цабал, и поэтому она была выделена, как отдельная. (Воронов 2003). Однако обнаруженные памятники</w:t>
      </w:r>
      <w:r>
        <w:rPr>
          <w:rFonts w:ascii="Times New Roman" w:hAnsi="Times New Roman" w:cs="Times New Roman"/>
          <w:sz w:val="28"/>
          <w:szCs w:val="28"/>
        </w:rPr>
        <w:t xml:space="preserve"> этого периода в с. Куланырхуа –</w:t>
      </w:r>
      <w:r w:rsidRPr="00915B45">
        <w:rPr>
          <w:rFonts w:ascii="Times New Roman" w:hAnsi="Times New Roman" w:cs="Times New Roman"/>
          <w:sz w:val="28"/>
          <w:szCs w:val="28"/>
        </w:rPr>
        <w:t xml:space="preserve"> поселок Адегуара, посело</w:t>
      </w:r>
      <w:r>
        <w:rPr>
          <w:rFonts w:ascii="Times New Roman" w:hAnsi="Times New Roman" w:cs="Times New Roman"/>
          <w:sz w:val="28"/>
          <w:szCs w:val="28"/>
        </w:rPr>
        <w:t xml:space="preserve">к Осиаа-рху, местечко Аджкаца – </w:t>
      </w:r>
      <w:r w:rsidRPr="00915B45">
        <w:rPr>
          <w:rFonts w:ascii="Times New Roman" w:hAnsi="Times New Roman" w:cs="Times New Roman"/>
          <w:sz w:val="28"/>
          <w:szCs w:val="28"/>
        </w:rPr>
        <w:t>свидетельствуют о том, что памятники цебельдинского типа были распространены на всей территории Абхазии.</w:t>
      </w:r>
    </w:p>
    <w:p w14:paraId="0100906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Более того, памятники цебельдинской культуры были обнаружены и в соседних селах. Так, в селе Абгархук местными жителями был обнаружен в поселке Цоухуа могильник эпохи раннесредневекового периода.</w:t>
      </w:r>
      <w:r>
        <w:rPr>
          <w:rFonts w:ascii="Times New Roman" w:hAnsi="Times New Roman" w:cs="Times New Roman"/>
          <w:sz w:val="28"/>
          <w:szCs w:val="28"/>
        </w:rPr>
        <w:t xml:space="preserve"> </w:t>
      </w:r>
      <w:r w:rsidRPr="00915B45">
        <w:rPr>
          <w:rFonts w:ascii="Times New Roman" w:hAnsi="Times New Roman" w:cs="Times New Roman"/>
          <w:sz w:val="28"/>
          <w:szCs w:val="28"/>
        </w:rPr>
        <w:t>Сведения об этом могильнике поступили в Абхазский институт гуманитарных исследований, в отдел археологии. Раскопками занимались Шамба Г.К., Джопуа А.И., Скаков А.Ю., и в результате археологического изучения они обозначили хронологические рамки памятника раннесредневековым периодом, отнеся его к так называемой эпохе цебельдинской культуры (Скаков, Джопуа 2006: 235-258).</w:t>
      </w:r>
    </w:p>
    <w:p w14:paraId="0DB0B489"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lastRenderedPageBreak/>
        <w:t xml:space="preserve">В 2013-2014 гг. в Гудаутском районе в селе Анухва Э. Трапш был обнаружен и исследован могильник, в результате раскопок которого были найдены железный наконечник копья, кувшин с чашечкообразным венчиком, нож железный с бронзовой заклепкой, с </w:t>
      </w:r>
      <w:r>
        <w:rPr>
          <w:rFonts w:ascii="Times New Roman" w:hAnsi="Times New Roman" w:cs="Times New Roman"/>
          <w:sz w:val="28"/>
          <w:szCs w:val="28"/>
        </w:rPr>
        <w:t>прямой спинкой. Трупоположение –</w:t>
      </w:r>
      <w:r w:rsidRPr="00915B45">
        <w:rPr>
          <w:rFonts w:ascii="Times New Roman" w:hAnsi="Times New Roman" w:cs="Times New Roman"/>
          <w:sz w:val="28"/>
          <w:szCs w:val="28"/>
        </w:rPr>
        <w:t xml:space="preserve"> вытянутое, с жертвоприношением. Памятник был датирован началом раннесредневекового периода.</w:t>
      </w:r>
    </w:p>
    <w:p w14:paraId="4F0A9B93"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Памятники цебельдинской культуры обнаруживались и в Гагрском районе. К ним относятся Хашупсинские могильники, Хашупсинский оборонительный комплекс, Ачмардинские могильники (Трапш 1971; Шамба 1974; Бжания и др., 2005).</w:t>
      </w:r>
    </w:p>
    <w:p w14:paraId="64FF3765"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В Ачмарде, на восточной окраине села, находится огромное могильное поле. Только «черными копателями» здесь было разрушено 180 могильников, относящихся к позднеантичному периоду. В 2005 г. экспедиция Управления охраны историко-культурного наследия Республики Абхазия во главе с начальником Управления охраны памятников В.В. Бжания исследовали несколько полуразрушенных могильников, в том числе - одно женское погребение, относящееся к эпохе цебельдинской культуры.</w:t>
      </w:r>
    </w:p>
    <w:p w14:paraId="2DFD0FE2"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автоматически снимается вопрос этнической принадлежности цебельдинской ку</w:t>
      </w:r>
      <w:r>
        <w:rPr>
          <w:rFonts w:ascii="Times New Roman" w:hAnsi="Times New Roman" w:cs="Times New Roman"/>
          <w:sz w:val="28"/>
          <w:szCs w:val="28"/>
        </w:rPr>
        <w:t>льтуры исключительно Апсилии. Г</w:t>
      </w:r>
      <w:r w:rsidRPr="00915B45">
        <w:rPr>
          <w:rFonts w:ascii="Times New Roman" w:hAnsi="Times New Roman" w:cs="Times New Roman"/>
          <w:sz w:val="28"/>
          <w:szCs w:val="28"/>
        </w:rPr>
        <w:t>еографически сплошной территориальный ее ареал</w:t>
      </w:r>
      <w:r>
        <w:rPr>
          <w:rFonts w:ascii="Times New Roman" w:hAnsi="Times New Roman" w:cs="Times New Roman"/>
          <w:sz w:val="28"/>
          <w:szCs w:val="28"/>
        </w:rPr>
        <w:t>,</w:t>
      </w:r>
      <w:r w:rsidRPr="00915B45">
        <w:rPr>
          <w:rFonts w:ascii="Times New Roman" w:hAnsi="Times New Roman" w:cs="Times New Roman"/>
          <w:sz w:val="28"/>
          <w:szCs w:val="28"/>
        </w:rPr>
        <w:t xml:space="preserve"> как на Востоке, так и на Западе иллюстративно свидетельствует об этнической принадлежности памятников цебельдинской культуры общим предкам со</w:t>
      </w:r>
      <w:r>
        <w:rPr>
          <w:rFonts w:ascii="Times New Roman" w:hAnsi="Times New Roman" w:cs="Times New Roman"/>
          <w:sz w:val="28"/>
          <w:szCs w:val="28"/>
        </w:rPr>
        <w:t>временных абхазов, в частности – абасгам, шапсугам, апсилам и мисимиа</w:t>
      </w:r>
      <w:r w:rsidRPr="00915B45">
        <w:rPr>
          <w:rFonts w:ascii="Times New Roman" w:hAnsi="Times New Roman" w:cs="Times New Roman"/>
          <w:sz w:val="28"/>
          <w:szCs w:val="28"/>
        </w:rPr>
        <w:t>нам.</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Следовательно, цебельдинскую культуру можно смело именовать Абхазской культурой </w:t>
      </w:r>
      <w:r w:rsidRPr="00915B45">
        <w:rPr>
          <w:rFonts w:ascii="Times New Roman" w:hAnsi="Times New Roman" w:cs="Times New Roman"/>
          <w:sz w:val="28"/>
          <w:szCs w:val="28"/>
          <w:lang w:val="en-US" w:eastAsia="en-US" w:bidi="en-US"/>
        </w:rPr>
        <w:t>I</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 xml:space="preserve">VI вв. н.э. Процессы объединения древнеабхазских </w:t>
      </w:r>
      <w:r>
        <w:rPr>
          <w:rFonts w:ascii="Times New Roman" w:hAnsi="Times New Roman" w:cs="Times New Roman"/>
          <w:sz w:val="28"/>
          <w:szCs w:val="28"/>
        </w:rPr>
        <w:t xml:space="preserve"> </w:t>
      </w:r>
      <w:r w:rsidRPr="00BE54E3">
        <w:rPr>
          <w:rFonts w:ascii="Times New Roman" w:hAnsi="Times New Roman" w:cs="Times New Roman"/>
          <w:b/>
          <w:sz w:val="28"/>
          <w:szCs w:val="28"/>
        </w:rPr>
        <w:t xml:space="preserve">племен </w:t>
      </w:r>
      <w:r w:rsidRPr="00915B45">
        <w:rPr>
          <w:rFonts w:ascii="Times New Roman" w:hAnsi="Times New Roman" w:cs="Times New Roman"/>
          <w:sz w:val="28"/>
          <w:szCs w:val="28"/>
        </w:rPr>
        <w:t>ап</w:t>
      </w:r>
      <w:r>
        <w:rPr>
          <w:rFonts w:ascii="Times New Roman" w:hAnsi="Times New Roman" w:cs="Times New Roman"/>
          <w:sz w:val="28"/>
          <w:szCs w:val="28"/>
        </w:rPr>
        <w:t>силов, абасгов, санигов, мисимиа</w:t>
      </w:r>
      <w:r w:rsidRPr="00915B45">
        <w:rPr>
          <w:rFonts w:ascii="Times New Roman" w:hAnsi="Times New Roman" w:cs="Times New Roman"/>
          <w:sz w:val="28"/>
          <w:szCs w:val="28"/>
        </w:rPr>
        <w:t>н в единую абхазскую народность уже тогда были процессами формирования единого этнического самосознания и самоназвания Абхазского царства.</w:t>
      </w:r>
    </w:p>
    <w:p w14:paraId="6057240C" w14:textId="77777777" w:rsidR="00D02971" w:rsidRPr="00915B45" w:rsidRDefault="00D02971" w:rsidP="005E706F">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 xml:space="preserve">В отношении задачи: определение взаимосвязи данных памятников с ландшафтом местности и возможного взаимовлияния: зависимости </w:t>
      </w:r>
      <w:r w:rsidRPr="00915B45">
        <w:rPr>
          <w:rFonts w:ascii="Times New Roman" w:hAnsi="Times New Roman" w:cs="Times New Roman"/>
          <w:sz w:val="28"/>
          <w:szCs w:val="28"/>
        </w:rPr>
        <w:lastRenderedPageBreak/>
        <w:t>местоположения памятника от ландшафта и наоборот, антропогенное влияние на процессы формирования ландшафта можно однозначно сказать, структура расселения определена ландшафтом. Население начиная с эпохи поздней бронзы, того периода, с которого мы имеем возможность точно локализовать местоположение памятников, селилось на небольших холмах, вытянутых широтно. Низины, возможно, использовались для хозяйственных нужд: выпаса скота, источников воды и т.д. Особое место в селе занимает холм Аджкаца, на котором, по косвенным признакам можно предполагать наличие железных руд. Думается, особый расцвет территории села в эпоху РЖВ связан именно с данными месторождениями.</w:t>
      </w:r>
    </w:p>
    <w:p w14:paraId="0A0EBD20" w14:textId="77777777" w:rsidR="00D02971" w:rsidRPr="00915B45" w:rsidRDefault="00D02971" w:rsidP="00F61941">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Что же касается определения исторической роли археологических памятников села в рассматриваемый период в целом, то нам думается, что регион играл немаловажную роль</w:t>
      </w:r>
      <w:r>
        <w:rPr>
          <w:rFonts w:ascii="Times New Roman" w:hAnsi="Times New Roman" w:cs="Times New Roman"/>
          <w:sz w:val="28"/>
          <w:szCs w:val="28"/>
        </w:rPr>
        <w:t>,</w:t>
      </w:r>
      <w:r w:rsidRPr="00915B45">
        <w:rPr>
          <w:rFonts w:ascii="Times New Roman" w:hAnsi="Times New Roman" w:cs="Times New Roman"/>
          <w:sz w:val="28"/>
          <w:szCs w:val="28"/>
        </w:rPr>
        <w:t xml:space="preserve"> как в производстве металла, так и как торговый транзит от прибрежных регионов в предгорную часть. Небольшая отдаленность от моря, наличие металлургического центра играли в этом ключевую роль. Памятники села являются характерными и типовыми для всей предгорной Абхазии, как колхидской, так и цебельдинских археологических культур.</w:t>
      </w:r>
    </w:p>
    <w:p w14:paraId="727A2327" w14:textId="77777777" w:rsidR="00D02971" w:rsidRPr="00915B45" w:rsidRDefault="00D02971" w:rsidP="00F61941">
      <w:pPr>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Таким образом, выводы можно сделать следующие:</w:t>
      </w:r>
    </w:p>
    <w:p w14:paraId="52A387A7" w14:textId="77777777" w:rsidR="00D02971" w:rsidRPr="00915B45" w:rsidRDefault="00D02971" w:rsidP="00F61941">
      <w:pPr>
        <w:tabs>
          <w:tab w:val="left" w:pos="1017"/>
        </w:tabs>
        <w:spacing w:line="360" w:lineRule="auto"/>
        <w:ind w:right="468" w:firstLine="644"/>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1)</w:t>
      </w:r>
      <w:r w:rsidRPr="00915B45">
        <w:rPr>
          <w:rFonts w:ascii="Times New Roman" w:hAnsi="Times New Roman" w:cs="Times New Roman"/>
          <w:sz w:val="28"/>
          <w:szCs w:val="28"/>
        </w:rPr>
        <w:tab/>
        <w:t>Население во все исторические периоды селилось в основном на невысоких, высотой до 100 м холмах. Долины и более высокие холмы оставались для хозяйственного использования, но не были местом расселения и погребений. Долины, потому что по причине</w:t>
      </w:r>
      <w:r>
        <w:rPr>
          <w:rFonts w:ascii="Times New Roman" w:hAnsi="Times New Roman" w:cs="Times New Roman"/>
          <w:sz w:val="28"/>
          <w:szCs w:val="28"/>
        </w:rPr>
        <w:t xml:space="preserve"> </w:t>
      </w:r>
      <w:r w:rsidRPr="00915B45">
        <w:rPr>
          <w:rFonts w:ascii="Times New Roman" w:hAnsi="Times New Roman" w:cs="Times New Roman"/>
          <w:sz w:val="28"/>
          <w:szCs w:val="28"/>
        </w:rPr>
        <w:t>особенностей климата и гидрологических сетей в весеннее время затоплялись водой. Высокие холмы, возможно в силу того, что было достаточно места на более низких холмах.</w:t>
      </w:r>
    </w:p>
    <w:p w14:paraId="6697EE81" w14:textId="77777777" w:rsidR="00D02971" w:rsidRPr="00915B45" w:rsidRDefault="00D02971" w:rsidP="00F61941">
      <w:pPr>
        <w:tabs>
          <w:tab w:val="left" w:pos="1009"/>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2)</w:t>
      </w:r>
      <w:r w:rsidRPr="00915B45">
        <w:rPr>
          <w:rFonts w:ascii="Times New Roman" w:hAnsi="Times New Roman" w:cs="Times New Roman"/>
          <w:sz w:val="28"/>
          <w:szCs w:val="28"/>
        </w:rPr>
        <w:tab/>
        <w:t xml:space="preserve">В историко-культурном плане, анализируя имеющиеся следы материальной культуры древности, можно сказать, что никаких резких смен и катаклизмов не наблюдается: наоборот видно поступательное развитие от эпохи поздней бронзы до средневековья. Лакуна в период эллинизма и </w:t>
      </w:r>
      <w:r w:rsidRPr="00915B45">
        <w:rPr>
          <w:rFonts w:ascii="Times New Roman" w:hAnsi="Times New Roman" w:cs="Times New Roman"/>
          <w:sz w:val="28"/>
          <w:szCs w:val="28"/>
        </w:rPr>
        <w:lastRenderedPageBreak/>
        <w:t>рубежа веков может свидетельствовать просто о малоизученности территории и о несовершенстве типологического метода датировки. Следов масштабных пожаров и разрушений, характерных для катаклизмов, а также следов запустения и лакун в стратиграфии памятников не обнаруживается. Но здесь необходимо оговорить, что данный вывод носит не глобальный характер, а отражает лишь состояние наших знаний о поселенческой структуре на момент написания диссертации. Исследования территории села далеко не закончены, и явно будут продолжены ни одним поколением будущих исследователей.</w:t>
      </w:r>
    </w:p>
    <w:p w14:paraId="6DA5A6B9" w14:textId="77777777" w:rsidR="00D02971" w:rsidRPr="00915B45" w:rsidRDefault="00D02971" w:rsidP="00F61941">
      <w:pPr>
        <w:tabs>
          <w:tab w:val="left" w:pos="1009"/>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3)</w:t>
      </w:r>
      <w:r w:rsidRPr="00915B45">
        <w:rPr>
          <w:rFonts w:ascii="Times New Roman" w:hAnsi="Times New Roman" w:cs="Times New Roman"/>
          <w:sz w:val="28"/>
          <w:szCs w:val="28"/>
        </w:rPr>
        <w:tab/>
        <w:t>Бронзовый век представлен колхидской культурой. Однако, кроме артефактов, относящихся к колхидской культуре, встречаются так же находки, относящиеся к типу «скифской культуры». Это обстоятельство указывает, что с. Куланырхуа, как в принципе и вся Абхазия, имело тесные связи с окружающим миром, но основное население, принадлежало к местной этнической группе.</w:t>
      </w:r>
    </w:p>
    <w:p w14:paraId="06F9FB93" w14:textId="77777777" w:rsidR="00D02971" w:rsidRPr="00915B45" w:rsidRDefault="00D02971" w:rsidP="00F61941">
      <w:pPr>
        <w:tabs>
          <w:tab w:val="left" w:pos="1009"/>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4)</w:t>
      </w:r>
      <w:r w:rsidRPr="00915B45">
        <w:rPr>
          <w:rFonts w:ascii="Times New Roman" w:hAnsi="Times New Roman" w:cs="Times New Roman"/>
          <w:sz w:val="28"/>
          <w:szCs w:val="28"/>
        </w:rPr>
        <w:tab/>
        <w:t>В период колхидской культуры нет четкого деления на поселения и некрополи: захоронения совершаются рядом с жилищами. Возможно, и этой причиной обусловлено, что исследованный М.М.Трапш могильник представлен не сплошным могильным полем, а захоронения группируются на расстоянии 10-40 м друг от друга. Объяснить данное явление можно сохранением родоплеменной структуры общества. И в данном вопросе, как нам думается</w:t>
      </w:r>
      <w:r>
        <w:rPr>
          <w:rFonts w:ascii="Times New Roman" w:hAnsi="Times New Roman" w:cs="Times New Roman"/>
          <w:sz w:val="28"/>
          <w:szCs w:val="28"/>
        </w:rPr>
        <w:t>,</w:t>
      </w:r>
      <w:r w:rsidRPr="00915B45">
        <w:rPr>
          <w:rFonts w:ascii="Times New Roman" w:hAnsi="Times New Roman" w:cs="Times New Roman"/>
          <w:sz w:val="28"/>
          <w:szCs w:val="28"/>
        </w:rPr>
        <w:t xml:space="preserve"> стоит обратит</w:t>
      </w:r>
      <w:r>
        <w:rPr>
          <w:rFonts w:ascii="Times New Roman" w:hAnsi="Times New Roman" w:cs="Times New Roman"/>
          <w:sz w:val="28"/>
          <w:szCs w:val="28"/>
        </w:rPr>
        <w:t>ь</w:t>
      </w:r>
      <w:r w:rsidRPr="00915B45">
        <w:rPr>
          <w:rFonts w:ascii="Times New Roman" w:hAnsi="Times New Roman" w:cs="Times New Roman"/>
          <w:sz w:val="28"/>
          <w:szCs w:val="28"/>
        </w:rPr>
        <w:t>ся к такой важной проблеме, как вопрос о характере знаменитого «Колхидского царства». В науке существуют</w:t>
      </w:r>
      <w:r>
        <w:rPr>
          <w:rFonts w:ascii="Times New Roman" w:hAnsi="Times New Roman" w:cs="Times New Roman"/>
          <w:sz w:val="28"/>
          <w:szCs w:val="28"/>
        </w:rPr>
        <w:t xml:space="preserve"> </w:t>
      </w:r>
      <w:r w:rsidRPr="00915B45">
        <w:rPr>
          <w:rFonts w:ascii="Times New Roman" w:hAnsi="Times New Roman" w:cs="Times New Roman"/>
          <w:sz w:val="28"/>
          <w:szCs w:val="28"/>
        </w:rPr>
        <w:t xml:space="preserve">разные точки зрения на причины этого. Согласно одной из точек зрения, в основном поддерживаемой грузинскими исследователями Колхидское царство было единым государством с мощным экономическим и политическим потенциалом (Лордкипанидзе 1977: 87-92; Инадзе 1968: 173187; Болтунова 1963: 153-169). Противоположная точка зрения заключается в том, что Колхидское царство не было единым и сильным, это было, скорее, собирательное название различных племен, проживающих на данной </w:t>
      </w:r>
      <w:r w:rsidRPr="00915B45">
        <w:rPr>
          <w:rFonts w:ascii="Times New Roman" w:hAnsi="Times New Roman" w:cs="Times New Roman"/>
          <w:sz w:val="28"/>
          <w:szCs w:val="28"/>
        </w:rPr>
        <w:lastRenderedPageBreak/>
        <w:t>территории (Воронов 1981: 336; Сапрыкин 1982: 265-270). Не вдаваясь в доводы этих споров скажем лишь о том, что данные села Куланырхуа, следы родовой организации являются одним из доказательств того, что не было единого и мощного государства с развитым аппаратом.</w:t>
      </w:r>
    </w:p>
    <w:p w14:paraId="3F34ED53" w14:textId="77777777" w:rsidR="00D02971" w:rsidRPr="00915B45" w:rsidRDefault="00D02971" w:rsidP="00F61941">
      <w:pPr>
        <w:tabs>
          <w:tab w:val="left" w:pos="100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5)</w:t>
      </w:r>
      <w:r w:rsidRPr="00915B45">
        <w:rPr>
          <w:rFonts w:ascii="Times New Roman" w:hAnsi="Times New Roman" w:cs="Times New Roman"/>
          <w:sz w:val="28"/>
          <w:szCs w:val="28"/>
        </w:rPr>
        <w:tab/>
        <w:t>В период бронзового века уже четко прослеживается социальное расслоение и иерархия.</w:t>
      </w:r>
    </w:p>
    <w:p w14:paraId="6C816875" w14:textId="77777777" w:rsidR="00D02971" w:rsidRPr="00915B45" w:rsidRDefault="00D02971" w:rsidP="00F61941">
      <w:pPr>
        <w:tabs>
          <w:tab w:val="left" w:pos="100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6)</w:t>
      </w:r>
      <w:r w:rsidRPr="00915B45">
        <w:rPr>
          <w:rFonts w:ascii="Times New Roman" w:hAnsi="Times New Roman" w:cs="Times New Roman"/>
          <w:sz w:val="28"/>
          <w:szCs w:val="28"/>
        </w:rPr>
        <w:tab/>
        <w:t>В «греческий» период в целом видим продолжение тенденций периода поздней бронзы, но можно отметить появление отдельных некрополей. Это может быть частью заимствований у греческой культуры.</w:t>
      </w:r>
    </w:p>
    <w:p w14:paraId="3B915281" w14:textId="77777777" w:rsidR="00D02971" w:rsidRPr="00915B45" w:rsidRDefault="00D02971" w:rsidP="00F61941">
      <w:pPr>
        <w:tabs>
          <w:tab w:val="left" w:pos="100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7)</w:t>
      </w:r>
      <w:r w:rsidRPr="00915B45">
        <w:rPr>
          <w:rFonts w:ascii="Times New Roman" w:hAnsi="Times New Roman" w:cs="Times New Roman"/>
          <w:sz w:val="28"/>
          <w:szCs w:val="28"/>
        </w:rPr>
        <w:tab/>
        <w:t>В эллинистический период и в период рубежа эр наблюдается лакуна. Связана она, может быть, и как с драматичностью общеисторического контекста, так и с малой изученностью территории и несовершенством типологического метода датировки. К примеру, наконечники из погребения 12 могильника, исследованного М.М.Трапш имеют очень широкий диапазон бытования.</w:t>
      </w:r>
    </w:p>
    <w:p w14:paraId="5116FE65" w14:textId="77777777" w:rsidR="00D02971" w:rsidRPr="00915B45" w:rsidRDefault="00D02971" w:rsidP="00F61941">
      <w:pPr>
        <w:tabs>
          <w:tab w:val="left" w:pos="1008"/>
        </w:tabs>
        <w:spacing w:line="360" w:lineRule="auto"/>
        <w:ind w:right="468" w:firstLine="644"/>
        <w:jc w:val="both"/>
        <w:rPr>
          <w:rFonts w:ascii="Times New Roman" w:hAnsi="Times New Roman" w:cs="Times New Roman"/>
          <w:sz w:val="28"/>
          <w:szCs w:val="28"/>
        </w:rPr>
      </w:pPr>
      <w:r w:rsidRPr="00915B45">
        <w:rPr>
          <w:rFonts w:ascii="Times New Roman" w:hAnsi="Times New Roman" w:cs="Times New Roman"/>
          <w:sz w:val="28"/>
          <w:szCs w:val="28"/>
        </w:rPr>
        <w:t>8)</w:t>
      </w:r>
      <w:r w:rsidRPr="00915B45">
        <w:rPr>
          <w:rFonts w:ascii="Times New Roman" w:hAnsi="Times New Roman" w:cs="Times New Roman"/>
          <w:sz w:val="28"/>
          <w:szCs w:val="28"/>
        </w:rPr>
        <w:tab/>
        <w:t>Памятники позднеантичного и раннесредневекового времени однозначно показывают, что относятся они к «Цебельдинской культуре». Прежде считалось, что эта культура локализуется только в Апсилии, в долине Цабал и поэтому была выделена как отдельная культура (Воронов 2003). Однако, обнаруженные памятники этого периода в с. Куланырхуа: поселок Адегуара, поселок Осиаа-рху, местечко Аджкаца говорят о том, что памятники Цебельдинского типа были распространены по всей территории Абхазии. Поэтому, вполне обосн</w:t>
      </w:r>
      <w:r>
        <w:rPr>
          <w:rFonts w:ascii="Times New Roman" w:hAnsi="Times New Roman" w:cs="Times New Roman"/>
          <w:sz w:val="28"/>
          <w:szCs w:val="28"/>
        </w:rPr>
        <w:t xml:space="preserve">ованно, ее можно смело именовать </w:t>
      </w:r>
      <w:r w:rsidRPr="00915B45">
        <w:rPr>
          <w:rFonts w:ascii="Times New Roman" w:hAnsi="Times New Roman" w:cs="Times New Roman"/>
          <w:sz w:val="28"/>
          <w:szCs w:val="28"/>
        </w:rPr>
        <w:t>Абхазской культурой I - VI веков н.э. Процессы объединения древне</w:t>
      </w:r>
      <w:r>
        <w:rPr>
          <w:rFonts w:ascii="Times New Roman" w:hAnsi="Times New Roman" w:cs="Times New Roman"/>
          <w:sz w:val="28"/>
          <w:szCs w:val="28"/>
        </w:rPr>
        <w:t xml:space="preserve">абхазских </w:t>
      </w:r>
      <w:r w:rsidRPr="00BE54E3">
        <w:rPr>
          <w:rFonts w:ascii="Times New Roman" w:hAnsi="Times New Roman" w:cs="Times New Roman"/>
          <w:b/>
          <w:sz w:val="28"/>
          <w:szCs w:val="28"/>
        </w:rPr>
        <w:t xml:space="preserve">племен </w:t>
      </w:r>
      <w:r>
        <w:rPr>
          <w:rFonts w:ascii="Times New Roman" w:hAnsi="Times New Roman" w:cs="Times New Roman"/>
          <w:sz w:val="28"/>
          <w:szCs w:val="28"/>
        </w:rPr>
        <w:t>апсилов, абас</w:t>
      </w:r>
      <w:r w:rsidRPr="00915B45">
        <w:rPr>
          <w:rFonts w:ascii="Times New Roman" w:hAnsi="Times New Roman" w:cs="Times New Roman"/>
          <w:sz w:val="28"/>
          <w:szCs w:val="28"/>
        </w:rPr>
        <w:t>гов, санигов, мисимиян в единую абхазскую народность уже тогда были процессами формирования единого этнического самосознания и самоназвания Абхазского царства.</w:t>
      </w:r>
    </w:p>
    <w:p w14:paraId="7A2A593B" w14:textId="77777777" w:rsidR="00D02971" w:rsidRDefault="00D02971" w:rsidP="00F61941">
      <w:pPr>
        <w:spacing w:line="360" w:lineRule="auto"/>
        <w:ind w:right="468" w:firstLine="644"/>
        <w:jc w:val="both"/>
        <w:rPr>
          <w:rFonts w:ascii="Times New Roman" w:hAnsi="Times New Roman" w:cs="Times New Roman"/>
          <w:sz w:val="28"/>
          <w:szCs w:val="28"/>
        </w:rPr>
      </w:pPr>
    </w:p>
    <w:p w14:paraId="45AE25E4" w14:textId="77777777" w:rsidR="00D02971" w:rsidRDefault="00D02971" w:rsidP="00F61941">
      <w:pPr>
        <w:spacing w:line="360" w:lineRule="auto"/>
        <w:ind w:right="468"/>
        <w:jc w:val="both"/>
        <w:rPr>
          <w:rFonts w:ascii="Times New Roman" w:hAnsi="Times New Roman" w:cs="Times New Roman"/>
          <w:sz w:val="28"/>
          <w:szCs w:val="28"/>
        </w:rPr>
      </w:pPr>
    </w:p>
    <w:p w14:paraId="44F0869A" w14:textId="77777777" w:rsidR="00D02971" w:rsidRDefault="00D02971" w:rsidP="00D02971">
      <w:pPr>
        <w:spacing w:line="360" w:lineRule="auto"/>
        <w:jc w:val="both"/>
        <w:rPr>
          <w:rFonts w:ascii="Times New Roman" w:hAnsi="Times New Roman" w:cs="Times New Roman"/>
          <w:sz w:val="28"/>
          <w:szCs w:val="28"/>
        </w:rPr>
      </w:pPr>
    </w:p>
    <w:p w14:paraId="5A689590" w14:textId="77777777" w:rsidR="00D02971" w:rsidRPr="00E6718E" w:rsidRDefault="00D02971" w:rsidP="001F45A1">
      <w:pPr>
        <w:spacing w:line="360" w:lineRule="auto"/>
        <w:ind w:right="468"/>
        <w:jc w:val="center"/>
        <w:outlineLvl w:val="3"/>
        <w:rPr>
          <w:rFonts w:ascii="Times New Roman" w:hAnsi="Times New Roman" w:cs="Times New Roman"/>
          <w:b/>
          <w:sz w:val="28"/>
          <w:szCs w:val="28"/>
        </w:rPr>
      </w:pPr>
      <w:bookmarkStart w:id="30" w:name="bookmark31"/>
      <w:r w:rsidRPr="00E6718E">
        <w:rPr>
          <w:rFonts w:ascii="Times New Roman" w:hAnsi="Times New Roman" w:cs="Times New Roman"/>
          <w:b/>
          <w:sz w:val="28"/>
          <w:szCs w:val="28"/>
        </w:rPr>
        <w:lastRenderedPageBreak/>
        <w:t>СПИСОК ИСПОЛЬЗОВАННОЙ ЛИТЕРАТУРЫ</w:t>
      </w:r>
      <w:bookmarkEnd w:id="30"/>
    </w:p>
    <w:p w14:paraId="793EAA6C"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Апакидзе 1953: Апакидзе А. М. Археологические раскопки в Бичвинта // Тезисы докладов научной сессии ИИД. Тбилиси, 1953.</w:t>
      </w:r>
    </w:p>
    <w:p w14:paraId="741CEDC3"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Апакидзе, Лордкипанидзе 1960: Апакидзе А. М., Лордкипанидзе О. Д., Отчет о работах Причерноморской археологической экспедиции в 1959 г. // Тезисы докладов научной сессии ИИД. Тбилиси, 1960.</w:t>
      </w:r>
    </w:p>
    <w:p w14:paraId="14DA4DD9"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Апакидзе, Лордкипанидзе 1963: Апакидзе А. М., Лордкипанидзе О. Д. Новые материалы к археологии Диоскурии-Себастополиса // Труды Абхазского института языка, литературы и истории. Т. </w:t>
      </w:r>
      <w:r w:rsidRPr="001F45A1">
        <w:rPr>
          <w:rFonts w:ascii="Times New Roman" w:hAnsi="Times New Roman" w:cs="Times New Roman"/>
          <w:sz w:val="28"/>
          <w:szCs w:val="28"/>
          <w:lang w:val="en-US" w:bidi="en-US"/>
        </w:rPr>
        <w:t>XXXTTT</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XXXTV</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Сухуми, 1963. С. 221.</w:t>
      </w:r>
    </w:p>
    <w:p w14:paraId="15E948FD"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Афанасьев 1993: Афанасьев Г.Е. Донские аланы: Социальные структуры алано-ассо-буртасского населения бассейна Среднего Дона. М., 1993. 184 с.</w:t>
      </w:r>
    </w:p>
    <w:p w14:paraId="31A1CC81"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Афанасьев 2004: Афанасьев Г.Е. Основные направления применения ГИС- и ДЗ-технологий в археологии // Круглый стол «Геоинформационные технологии в археологических исследованиях» (Москва, 2 апреля 2003 г.) Сборник докладов. М., 2004 (Электронный ресурс) </w:t>
      </w:r>
      <w:r w:rsidRPr="001F45A1">
        <w:rPr>
          <w:rFonts w:ascii="Times New Roman" w:hAnsi="Times New Roman" w:cs="Times New Roman"/>
          <w:sz w:val="28"/>
          <w:szCs w:val="28"/>
          <w:lang w:val="en-US" w:bidi="en-US"/>
        </w:rPr>
        <w:t>CD</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ROM</w:t>
      </w:r>
      <w:r w:rsidRPr="001F45A1">
        <w:rPr>
          <w:rFonts w:ascii="Times New Roman" w:hAnsi="Times New Roman" w:cs="Times New Roman"/>
          <w:sz w:val="28"/>
          <w:szCs w:val="28"/>
          <w:lang w:bidi="en-US"/>
        </w:rPr>
        <w:t>.</w:t>
      </w:r>
    </w:p>
    <w:p w14:paraId="272F4C5A"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Барцыц 2003: Барцыц Р.М. Погребение воина из села Калдахуара. Абхазоведение. Вып. </w:t>
      </w:r>
      <w:r w:rsidRPr="001F45A1">
        <w:rPr>
          <w:rFonts w:ascii="Times New Roman" w:hAnsi="Times New Roman" w:cs="Times New Roman"/>
          <w:sz w:val="28"/>
          <w:szCs w:val="28"/>
          <w:lang w:val="en-US" w:bidi="en-US"/>
        </w:rPr>
        <w:t>TV</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Сухум, 2003. С. 49-53.</w:t>
      </w:r>
    </w:p>
    <w:p w14:paraId="5C90EA37"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Башкиров 1926: Башкиров А.С. Археологические изыскания в Абхазии летом 1925 г. // Известия Абхазского научного общества. Вып. 4. Сухум, 1926. С. 21-22.</w:t>
      </w:r>
    </w:p>
    <w:p w14:paraId="3E7631CC"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Бгажба 1977: Бгажба О.Х. Очерки по ремеслу средневековой Абхазии. Сухум, 1977. 80 с.</w:t>
      </w:r>
    </w:p>
    <w:p w14:paraId="57613593" w14:textId="77777777" w:rsidR="00D02971" w:rsidRPr="001F45A1" w:rsidRDefault="00D02971" w:rsidP="000A1B59">
      <w:pPr>
        <w:pStyle w:val="af2"/>
        <w:numPr>
          <w:ilvl w:val="0"/>
          <w:numId w:val="3"/>
        </w:numPr>
        <w:tabs>
          <w:tab w:val="left" w:pos="570"/>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Бгажба 1983: Бгажба О.Х. Черная металлургия и металлообработка в древней и средневековой Абхазии </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VTTT</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в. до н. э. - XV в. н. э.). Тбилиси: Мецниереба, 1983. 104 с.</w:t>
      </w:r>
    </w:p>
    <w:p w14:paraId="475139C5"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Бердзенишвили 19596: Бердзенишвили Н. 3. Новые данные по палеолиту Абхазии // Труды Абхазского института языка, литературы и истории. Т. XXX. Сухуми, 1959.</w:t>
      </w:r>
    </w:p>
    <w:p w14:paraId="12220D97"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Бжания 1964: Бжания В. В. Могильник в Н. Гаграх. //Тезисы докладов научной сессии АГМ. Сухуми, 1964.</w:t>
      </w:r>
    </w:p>
    <w:p w14:paraId="3F701739"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Бжания 1966а: Бжания В. В. Древнейшая культура Абхазии (автореф. канд. дисс.). М., 1966.</w:t>
      </w:r>
    </w:p>
    <w:p w14:paraId="4A37B67B"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Бжания 1965: Бжания В. В. Энеолитическое поселение на горе Гуадиху // Тезисы докладов научной сессии АГМ, посвященной 50летию основания музея. Сухуми, 1965.</w:t>
      </w:r>
    </w:p>
    <w:p w14:paraId="56605F2E"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Бжания, Скаков 2004: Бжания Д.С., Скаков А.Ю. Новые находки колхидской бронзы из Абхазии // Памятники археологии и древнего искусства Евразии. М. 2004. С. 335-343.</w:t>
      </w:r>
    </w:p>
    <w:p w14:paraId="4A304106"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Бжания и др., 2005: Бжания В.В., Бжания Д.С., Агумаа А.С., Сакания С.М., Виноградов А.Ю., Конделаки Д.А., Хондзия З.Г. Охранные исследования в Гагрском районе Археологические открытия. 2005. М., 2007. С. 565 - 570.</w:t>
      </w:r>
    </w:p>
    <w:p w14:paraId="383B70CD"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Болтунова А. И. Античные города Грузии и Армении // Античный город. М., 1963. С. 153 - 169.</w:t>
      </w:r>
    </w:p>
    <w:p w14:paraId="5B633858"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Введенский 1879: Введенский А. Н. Замечания на записку В. Чернявского. Протоколы V археол. съезда в Тифлисе. М., 1879.</w:t>
      </w:r>
    </w:p>
    <w:p w14:paraId="087579F0"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Ю. Н. Местное население Северо-Западной Колхиды в VIII - V вв. до н.э. // Демографическая ситуация в Причерноморье в период Великой греческой колонизации. Тбилиси, 1981. С. 336.</w:t>
      </w:r>
    </w:p>
    <w:p w14:paraId="1DD3AA3B" w14:textId="77777777" w:rsidR="00D02971" w:rsidRPr="001F45A1" w:rsidRDefault="00D02971" w:rsidP="000A1B59">
      <w:pPr>
        <w:pStyle w:val="af2"/>
        <w:numPr>
          <w:ilvl w:val="0"/>
          <w:numId w:val="3"/>
        </w:numPr>
        <w:tabs>
          <w:tab w:val="left" w:pos="619"/>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2003: Воронов Ю.Н. Могилы апсилов. Итоги исследования некрополя Цибилиума в 1977-1986 годах. Пущино: ОНТИ ПНЦ РАН. 348 с.</w:t>
      </w:r>
    </w:p>
    <w:p w14:paraId="5C365C31" w14:textId="77777777" w:rsidR="00D02971" w:rsidRPr="001F45A1" w:rsidRDefault="00D02971" w:rsidP="000A1B59">
      <w:pPr>
        <w:pStyle w:val="af2"/>
        <w:numPr>
          <w:ilvl w:val="0"/>
          <w:numId w:val="3"/>
        </w:numPr>
        <w:tabs>
          <w:tab w:val="left" w:pos="64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2009: Воронов Ю.Н. Научные труды в семи томах. Т. I. Сухум, 2009.</w:t>
      </w:r>
    </w:p>
    <w:p w14:paraId="2C7BBDEF"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Воронов 1969: Воронов Ю.Н. Археологическая карта Абхазии. Алашара. Сухуми, 1969. 95 с.</w:t>
      </w:r>
    </w:p>
    <w:p w14:paraId="22325683"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1998: Воронов Ю.Н. Древняя Апсилия. Алашара. Сухум, 1998. 336 с.</w:t>
      </w:r>
    </w:p>
    <w:p w14:paraId="002DAD85" w14:textId="77777777" w:rsidR="00C639D6"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Бгажба 1980: Воронов Ю.Н., Бгажба О.Х. Памятники села Герзеул. Алашара. Сухуми, 1980. 95 с.</w:t>
      </w:r>
    </w:p>
    <w:p w14:paraId="73667731"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Бгажба 1986: Воронов Ю.Н., Бгажба О.Х. Главная крепость Апсилии. Алашара. Сухуми, 1986. 96 с.</w:t>
      </w:r>
    </w:p>
    <w:p w14:paraId="3CF795A1"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Воронов, Вознюк, 1975: Воронов Ю.Н., Вознюк А.С. Новые археологические находки в Гудаутском районе Абхазской АССР // СА. № 2. С. 268 - 274.</w:t>
      </w:r>
    </w:p>
    <w:p w14:paraId="013408E6"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Владимиров 2005: Владимиров В.Н. Историческая геоинформатика: геоинформационные системы в исторических исследованиях. Барнаул: АлтГУ, 2005. 192 с.</w:t>
      </w:r>
    </w:p>
    <w:p w14:paraId="44461700"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Габелия 2002: Г абелия А.Н. Античное погребение в Г удауте // Историкоархеологический альманах. Вып. 8 / Отв. ред. Р.М. Мунчаев. М, 2002. С. 49-50.</w:t>
      </w:r>
    </w:p>
    <w:p w14:paraId="4FED44B9"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Гарбузов Г.П., 2007. Археология ландшафта игеоинформатика: теоретические аспекты взаимоотношений // Археология и геоинформатика. Вып. 4. М.: ИА РАН, 2007. </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CD</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ROM</w:t>
      </w:r>
      <w:r w:rsidRPr="001F45A1">
        <w:rPr>
          <w:rFonts w:ascii="Times New Roman" w:hAnsi="Times New Roman" w:cs="Times New Roman"/>
          <w:sz w:val="28"/>
          <w:szCs w:val="28"/>
          <w:lang w:bidi="en-US"/>
        </w:rPr>
        <w:t>).</w:t>
      </w:r>
    </w:p>
    <w:p w14:paraId="5C725DD3"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Геоинформатика 1999: Толковый словарь основных терминов. Под.ред. А.М. берлянта и А.В. кошкарева. М.: ГИС-Ассоциация, 1999. 204 с.</w:t>
      </w:r>
    </w:p>
    <w:p w14:paraId="2A8641B8"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Гзелишвили </w:t>
      </w:r>
      <w:r w:rsidRPr="001F45A1">
        <w:rPr>
          <w:rFonts w:ascii="Times New Roman" w:hAnsi="Times New Roman" w:cs="Times New Roman"/>
          <w:sz w:val="28"/>
          <w:szCs w:val="28"/>
          <w:lang w:bidi="en-US"/>
        </w:rPr>
        <w:t xml:space="preserve">1947: </w:t>
      </w:r>
      <w:r w:rsidRPr="001F45A1">
        <w:rPr>
          <w:rFonts w:ascii="Times New Roman" w:hAnsi="Times New Roman" w:cs="Times New Roman"/>
          <w:sz w:val="28"/>
          <w:szCs w:val="28"/>
        </w:rPr>
        <w:t>Гзелишвили И. А. Остатки кремации, погребенные в глиняных сосудах в Абхазии, САНГ, № 12. Тбилиси, 1947.</w:t>
      </w:r>
    </w:p>
    <w:p w14:paraId="7B93F00E" w14:textId="77777777" w:rsidR="006D468C"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Гунба 1978: Гунба М.М. Погребение эпохи поздней бронзы из с. Ачадара // Известия АбИЯЛИ. </w:t>
      </w:r>
      <w:r w:rsidRPr="001F45A1">
        <w:rPr>
          <w:rFonts w:ascii="Times New Roman" w:hAnsi="Times New Roman" w:cs="Times New Roman"/>
          <w:sz w:val="28"/>
          <w:szCs w:val="28"/>
          <w:lang w:val="en-US" w:bidi="en-US"/>
        </w:rPr>
        <w:t>T</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VII</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Тбилиси, 1978.</w:t>
      </w:r>
    </w:p>
    <w:p w14:paraId="756D3C79" w14:textId="77777777" w:rsidR="00D02971" w:rsidRPr="001F45A1" w:rsidRDefault="00D02971" w:rsidP="000A1B59">
      <w:pPr>
        <w:pStyle w:val="af2"/>
        <w:numPr>
          <w:ilvl w:val="0"/>
          <w:numId w:val="3"/>
        </w:numPr>
        <w:tabs>
          <w:tab w:val="left" w:pos="6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Грэндорж и др. 2016: Грэндорж Ф., Керивен Р., Новел С., Пу Ф. Сравнение методов аэрофотограмметрии и трехмерного лазерного сканирования для создания трехмерных моделей сложных объектов // </w:t>
      </w:r>
      <w:r w:rsidRPr="001F45A1">
        <w:rPr>
          <w:rFonts w:ascii="Times New Roman" w:hAnsi="Times New Roman" w:cs="Times New Roman"/>
          <w:sz w:val="28"/>
          <w:szCs w:val="28"/>
          <w:lang w:val="en-US" w:bidi="en-US"/>
        </w:rPr>
        <w:t>CADmaster</w:t>
      </w:r>
      <w:r w:rsidRPr="001F45A1">
        <w:rPr>
          <w:rFonts w:ascii="Times New Roman" w:hAnsi="Times New Roman" w:cs="Times New Roman"/>
          <w:sz w:val="28"/>
          <w:szCs w:val="28"/>
          <w:lang w:bidi="en-US"/>
        </w:rPr>
        <w:t xml:space="preserve">№2 </w:t>
      </w:r>
      <w:r w:rsidRPr="001F45A1">
        <w:rPr>
          <w:rFonts w:ascii="Times New Roman" w:hAnsi="Times New Roman" w:cs="Times New Roman"/>
          <w:sz w:val="28"/>
          <w:szCs w:val="28"/>
        </w:rPr>
        <w:t>(84). 2016. С. 102-106.</w:t>
      </w:r>
    </w:p>
    <w:p w14:paraId="7AB5E3AB" w14:textId="77777777" w:rsidR="00D02971" w:rsidRPr="001F45A1" w:rsidRDefault="00D02971"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Дараган 2008: Дараган М.Н. Использование ГИС-технологий для изучения пространственно-временной концентрации курганов скифского времени Нижнего Поднепровья // Археология и геоинформатика. М., 2008.</w:t>
      </w:r>
    </w:p>
    <w:p w14:paraId="2EEBFEC0" w14:textId="77777777" w:rsidR="00D02971" w:rsidRPr="001F45A1" w:rsidRDefault="00D02971"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Джапаридзе 1959: Джапаридзе О. М. Дольменная культура в Грузии. ТТГУ. Тбилиси, 1959. С. 77.</w:t>
      </w:r>
    </w:p>
    <w:p w14:paraId="2E98C752" w14:textId="77777777" w:rsidR="00D02971" w:rsidRPr="001F45A1" w:rsidRDefault="00D02971"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Доманский 1979: Доманский Я.В. Новый комплекс колхидской культуры из Абхазии// ТГЭ. Вып.XX. Л. С.23-36</w:t>
      </w:r>
    </w:p>
    <w:p w14:paraId="362357C7" w14:textId="77777777" w:rsidR="006D468C" w:rsidRPr="001F45A1" w:rsidRDefault="006D468C"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3</w:t>
      </w:r>
      <w:r w:rsidR="00D02971" w:rsidRPr="001F45A1">
        <w:rPr>
          <w:rFonts w:ascii="Times New Roman" w:hAnsi="Times New Roman" w:cs="Times New Roman"/>
          <w:sz w:val="28"/>
          <w:szCs w:val="28"/>
        </w:rPr>
        <w:t>Дюбуа де Монпере Ф. 1937: Дюбуа де Монпере Ф. Путешествие вокруг Кавказа. Сухуми, 1937. 180 с.</w:t>
      </w:r>
    </w:p>
    <w:p w14:paraId="04EB2F9C" w14:textId="77777777" w:rsidR="00D02971" w:rsidRPr="001F45A1" w:rsidRDefault="00D02971"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Захаров, 1930: Захаров Н. А. Древнее наимено</w:t>
      </w:r>
      <w:r w:rsidR="006D468C" w:rsidRPr="001F45A1">
        <w:rPr>
          <w:rFonts w:ascii="Times New Roman" w:hAnsi="Times New Roman" w:cs="Times New Roman"/>
          <w:sz w:val="28"/>
          <w:szCs w:val="28"/>
        </w:rPr>
        <w:t>вание реки Кубани // Известия Г</w:t>
      </w:r>
      <w:r w:rsidRPr="001F45A1">
        <w:rPr>
          <w:rFonts w:ascii="Times New Roman" w:hAnsi="Times New Roman" w:cs="Times New Roman"/>
          <w:sz w:val="28"/>
          <w:szCs w:val="28"/>
        </w:rPr>
        <w:t>осударственного русского географического общества. Т. XII. Вып. 1. М., 1930.</w:t>
      </w:r>
    </w:p>
    <w:p w14:paraId="4D8E1DA2" w14:textId="77777777" w:rsidR="00D02971" w:rsidRPr="001F45A1" w:rsidRDefault="00D02971"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Замятнин 1961: Замятнин С. Н.Очерки по палеолиту. </w:t>
      </w:r>
      <w:r w:rsidRPr="001F45A1">
        <w:rPr>
          <w:rFonts w:ascii="Times New Roman" w:hAnsi="Times New Roman" w:cs="Times New Roman"/>
          <w:sz w:val="28"/>
          <w:szCs w:val="28"/>
          <w:lang w:val="en-US" w:bidi="en-US"/>
        </w:rPr>
        <w:t>M</w:t>
      </w:r>
      <w:r w:rsidRPr="001F45A1">
        <w:rPr>
          <w:rFonts w:ascii="Times New Roman" w:hAnsi="Times New Roman" w:cs="Times New Roman"/>
          <w:sz w:val="28"/>
          <w:szCs w:val="28"/>
          <w:lang w:bidi="en-US"/>
        </w:rPr>
        <w:t>.</w:t>
      </w:r>
      <w:r w:rsidRPr="001F45A1">
        <w:rPr>
          <w:rFonts w:ascii="Times New Roman" w:hAnsi="Times New Roman" w:cs="Times New Roman"/>
          <w:sz w:val="28"/>
          <w:szCs w:val="28"/>
        </w:rPr>
        <w:t>-Л., 1961. 176 с.</w:t>
      </w:r>
    </w:p>
    <w:p w14:paraId="60139EE6" w14:textId="77777777" w:rsidR="00D02971" w:rsidRPr="001F45A1" w:rsidRDefault="00D02971" w:rsidP="000A1B59">
      <w:pPr>
        <w:pStyle w:val="af2"/>
        <w:numPr>
          <w:ilvl w:val="0"/>
          <w:numId w:val="3"/>
        </w:numPr>
        <w:tabs>
          <w:tab w:val="left" w:pos="65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Иващенко 1926а: Иващенко М. М. К вопросу о местонахождении Диоскурии древних, ИАНО, вып. I. Сухум, 1926. С. 93-103.</w:t>
      </w:r>
    </w:p>
    <w:p w14:paraId="6BC3CF98" w14:textId="77777777" w:rsidR="00D02971" w:rsidRPr="001F45A1" w:rsidRDefault="00D02971" w:rsidP="000A1B59">
      <w:pPr>
        <w:pStyle w:val="af2"/>
        <w:numPr>
          <w:ilvl w:val="0"/>
          <w:numId w:val="3"/>
        </w:numPr>
        <w:tabs>
          <w:tab w:val="left" w:pos="65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Иващенко 1935: Иващенко М. М. Исследование архаических памятников материальной культуры в Абхазии, ИНИИК, вып. 3. Тифлис, 1935. 85 с.</w:t>
      </w:r>
    </w:p>
    <w:p w14:paraId="51FFE597" w14:textId="77777777" w:rsidR="00D02971" w:rsidRPr="001F45A1" w:rsidRDefault="00D02971" w:rsidP="000A1B59">
      <w:pPr>
        <w:pStyle w:val="af2"/>
        <w:numPr>
          <w:ilvl w:val="0"/>
          <w:numId w:val="3"/>
        </w:numPr>
        <w:tabs>
          <w:tab w:val="left" w:pos="65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Иващенко 1936: Иващенко М. М. Новые археологические открытия в Абхазии, НиТ, № 5. Харьков, 1936.</w:t>
      </w:r>
    </w:p>
    <w:p w14:paraId="6117B6EF" w14:textId="77777777" w:rsidR="00D02971" w:rsidRPr="001F45A1" w:rsidRDefault="00D02971" w:rsidP="000A1B59">
      <w:pPr>
        <w:pStyle w:val="af2"/>
        <w:numPr>
          <w:ilvl w:val="0"/>
          <w:numId w:val="3"/>
        </w:numPr>
        <w:tabs>
          <w:tab w:val="left" w:pos="65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Иессен 1937: Иессен А. А. Сухумская экспедиция ГАИМК // Советская археология. № 3. М.; Л., 1937.</w:t>
      </w:r>
    </w:p>
    <w:p w14:paraId="65D1C9EF" w14:textId="77777777" w:rsidR="00D02971" w:rsidRPr="001F45A1" w:rsidRDefault="00D02971" w:rsidP="000A1B59">
      <w:pPr>
        <w:pStyle w:val="af2"/>
        <w:numPr>
          <w:ilvl w:val="0"/>
          <w:numId w:val="3"/>
        </w:numPr>
        <w:tabs>
          <w:tab w:val="left" w:pos="65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Инал-ипа 2002: Инал-ипа Ш.Д. Антропонимия абхазов. ГУРИПП «Адыгея». Майкоп, 2002. 384 с.</w:t>
      </w:r>
    </w:p>
    <w:p w14:paraId="3C3CD13B" w14:textId="77777777" w:rsidR="00D02971" w:rsidRPr="001F45A1" w:rsidRDefault="00D02971" w:rsidP="000A1B59">
      <w:pPr>
        <w:pStyle w:val="af2"/>
        <w:numPr>
          <w:ilvl w:val="0"/>
          <w:numId w:val="3"/>
        </w:numPr>
        <w:tabs>
          <w:tab w:val="left" w:pos="65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Инадзе М. П. Причерноморские города древней Колхиды. Тбилиси, 1968. С. 173 - 187.</w:t>
      </w:r>
    </w:p>
    <w:p w14:paraId="0433A47F" w14:textId="77777777" w:rsidR="00D02971" w:rsidRPr="001F45A1" w:rsidRDefault="00D02971" w:rsidP="000A1B59">
      <w:pPr>
        <w:pStyle w:val="af2"/>
        <w:numPr>
          <w:ilvl w:val="0"/>
          <w:numId w:val="3"/>
        </w:numPr>
        <w:tabs>
          <w:tab w:val="left" w:pos="65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Казанский, Мастыкова 2013: Казанский М.М., Мастыкова Н.В. Поздние формы кресторообразных фибул типа </w:t>
      </w:r>
      <w:r w:rsidRPr="001F45A1">
        <w:rPr>
          <w:rFonts w:ascii="Times New Roman" w:hAnsi="Times New Roman" w:cs="Times New Roman"/>
          <w:sz w:val="28"/>
          <w:szCs w:val="28"/>
          <w:lang w:val="en-US" w:bidi="en-US"/>
        </w:rPr>
        <w:t>II</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- 4, 8 // Проблемы древней и средневековой археологии Кавказа. Сухум, 2013.</w:t>
      </w:r>
    </w:p>
    <w:p w14:paraId="4C3A4A5E" w14:textId="77777777" w:rsidR="00D02971" w:rsidRPr="001F45A1" w:rsidRDefault="00D02971" w:rsidP="000A1B59">
      <w:pPr>
        <w:pStyle w:val="af2"/>
        <w:numPr>
          <w:ilvl w:val="0"/>
          <w:numId w:val="3"/>
        </w:numPr>
        <w:tabs>
          <w:tab w:val="left" w:pos="62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Каландадзе 1954: Каландадзе А. Н. Археологические памятники Сухумской горы. Сухуми, 1954.</w:t>
      </w:r>
    </w:p>
    <w:p w14:paraId="7343D4C2" w14:textId="77777777" w:rsidR="00D02971" w:rsidRPr="001F45A1" w:rsidRDefault="00D02971" w:rsidP="000A1B59">
      <w:pPr>
        <w:pStyle w:val="af2"/>
        <w:numPr>
          <w:ilvl w:val="0"/>
          <w:numId w:val="3"/>
        </w:numPr>
        <w:tabs>
          <w:tab w:val="left" w:pos="62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Канаев 2002: Канаев И. П. Архитектура современных православных малых храмов и часовен: на примере Москвы и Подмосковья. Диссертация на соискание степени кандидата архитектуры. М., 2002. 157 с.</w:t>
      </w:r>
    </w:p>
    <w:p w14:paraId="0C4603CD" w14:textId="77777777" w:rsidR="00D02971" w:rsidRPr="001F45A1" w:rsidRDefault="00D02971" w:rsidP="000A1B59">
      <w:pPr>
        <w:pStyle w:val="af2"/>
        <w:numPr>
          <w:ilvl w:val="0"/>
          <w:numId w:val="3"/>
        </w:numPr>
        <w:tabs>
          <w:tab w:val="left" w:pos="62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Кауль 1935: Кауль И.А. Очерки по методике технологического исследования реставрации и консервации древних металлических изделий. Выпуск 130. ОГИ3. М.-Л. 1935. С.40-43.</w:t>
      </w:r>
    </w:p>
    <w:p w14:paraId="750C838B" w14:textId="77777777" w:rsidR="00D02971" w:rsidRPr="001F45A1" w:rsidRDefault="00D02971" w:rsidP="000A1B59">
      <w:pPr>
        <w:pStyle w:val="af2"/>
        <w:numPr>
          <w:ilvl w:val="0"/>
          <w:numId w:val="3"/>
        </w:numPr>
        <w:tabs>
          <w:tab w:val="left" w:pos="62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Каухчишвили 1957: Каухчишвили С. Г. Греческая надпись на сухумском светильнике // ТАИЯЛИ. Вып. XXVIII. Сухуми, 1957. 227-235.</w:t>
      </w:r>
    </w:p>
    <w:p w14:paraId="7C1F74E9" w14:textId="77777777" w:rsidR="00D02971" w:rsidRPr="001F45A1" w:rsidRDefault="00D02971" w:rsidP="000A1B59">
      <w:pPr>
        <w:pStyle w:val="af2"/>
        <w:numPr>
          <w:ilvl w:val="0"/>
          <w:numId w:val="3"/>
        </w:numPr>
        <w:tabs>
          <w:tab w:val="left" w:pos="62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Карнап-Борнхайм и др. 2010: Карнап-Борнхайм К., Кальмринг С., Хильберг Ф., Шульце Й. Хедебю, поселение и порт: старые материалы и новейшие исследования // Российская археология. Выпуск № 1. М., 2010. </w:t>
      </w:r>
      <w:r w:rsidRPr="001F45A1">
        <w:rPr>
          <w:rFonts w:ascii="Times New Roman" w:hAnsi="Times New Roman" w:cs="Times New Roman"/>
          <w:sz w:val="28"/>
          <w:szCs w:val="28"/>
          <w:lang w:val="en-US" w:bidi="en-US"/>
        </w:rPr>
        <w:t>C</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53-63.</w:t>
      </w:r>
    </w:p>
    <w:p w14:paraId="5DD513F1" w14:textId="77777777" w:rsidR="00D02971" w:rsidRPr="001F45A1" w:rsidRDefault="00D02971" w:rsidP="000A1B59">
      <w:pPr>
        <w:pStyle w:val="af2"/>
        <w:numPr>
          <w:ilvl w:val="0"/>
          <w:numId w:val="3"/>
        </w:numPr>
        <w:tabs>
          <w:tab w:val="left" w:pos="61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Клейн 2009: Клейн Л.С. Новая археология (критический анализ теоретического направления в археологии Запада) // Донецк, 2009. 394 с.</w:t>
      </w:r>
    </w:p>
    <w:p w14:paraId="526AE3C9" w14:textId="77777777" w:rsidR="00D02971" w:rsidRPr="001F45A1" w:rsidRDefault="00D02971" w:rsidP="000A1B59">
      <w:pPr>
        <w:pStyle w:val="af2"/>
        <w:numPr>
          <w:ilvl w:val="0"/>
          <w:numId w:val="3"/>
        </w:numPr>
        <w:tabs>
          <w:tab w:val="left" w:pos="61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Клейн 2011: Клейн Л.С. История археологической мысли. Т. 2. СПб., 2011.</w:t>
      </w:r>
    </w:p>
    <w:p w14:paraId="69B16AB0" w14:textId="77777777" w:rsidR="00D02971" w:rsidRPr="001F45A1" w:rsidRDefault="00D02971" w:rsidP="000A1B59">
      <w:pPr>
        <w:pStyle w:val="af2"/>
        <w:numPr>
          <w:ilvl w:val="0"/>
          <w:numId w:val="3"/>
        </w:numPr>
        <w:tabs>
          <w:tab w:val="left" w:pos="61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Ковалевская 1984: Ковалевская В.Б. Кавказ и аланы: века и народы. М, 1984. 193 с.</w:t>
      </w:r>
    </w:p>
    <w:p w14:paraId="5656C584" w14:textId="77777777" w:rsidR="00D02971" w:rsidRPr="001F45A1" w:rsidRDefault="00D02971" w:rsidP="000A1B59">
      <w:pPr>
        <w:pStyle w:val="af2"/>
        <w:numPr>
          <w:ilvl w:val="0"/>
          <w:numId w:val="3"/>
        </w:numPr>
        <w:tabs>
          <w:tab w:val="left" w:pos="61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Ковалевская 2000: Ковалевская В.Б. Компьютерная обработка массового археологического материала из раннесредневековых памятников Евразии //Стеклянные бусы и поясные наборы. Хронология восточноевропейских древностей </w:t>
      </w:r>
      <w:r w:rsidRPr="001F45A1">
        <w:rPr>
          <w:rFonts w:ascii="Times New Roman" w:hAnsi="Times New Roman" w:cs="Times New Roman"/>
          <w:sz w:val="28"/>
          <w:szCs w:val="28"/>
          <w:lang w:val="en-US" w:bidi="en-US"/>
        </w:rPr>
        <w:t>V</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IX</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веков. Вып. 2.. М., 2000. 364 с.</w:t>
      </w:r>
    </w:p>
    <w:p w14:paraId="59E44227" w14:textId="77777777" w:rsidR="00D02971" w:rsidRPr="001F45A1" w:rsidRDefault="00D02971" w:rsidP="000A1B59">
      <w:pPr>
        <w:pStyle w:val="af2"/>
        <w:numPr>
          <w:ilvl w:val="0"/>
          <w:numId w:val="3"/>
        </w:numPr>
        <w:tabs>
          <w:tab w:val="left" w:pos="61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Ковалевская 2005: Ковалевская В.Б. Кавказ - скифы, сарматы, аланы I тыс. до н.э. - I тыс. н.э. Пущино: ОНТИ ПНЦ РАН, 2005. 398 с.</w:t>
      </w:r>
    </w:p>
    <w:p w14:paraId="24CAACE8" w14:textId="77777777" w:rsidR="00D02971" w:rsidRPr="001F45A1" w:rsidRDefault="00D02971" w:rsidP="000A1B59">
      <w:pPr>
        <w:pStyle w:val="af2"/>
        <w:numPr>
          <w:ilvl w:val="0"/>
          <w:numId w:val="3"/>
        </w:numPr>
        <w:tabs>
          <w:tab w:val="left" w:pos="61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Козенкова 1982: Козенкова В.И. Типология и хронологическая классификация предметов кобанской культуры. Восточный вариант // САИ В2-5. М., 1982.177 С.</w:t>
      </w:r>
    </w:p>
    <w:p w14:paraId="0E5818DA" w14:textId="77777777" w:rsidR="00D02971" w:rsidRPr="001F45A1" w:rsidRDefault="00D02971" w:rsidP="000A1B59">
      <w:pPr>
        <w:pStyle w:val="af2"/>
        <w:numPr>
          <w:ilvl w:val="0"/>
          <w:numId w:val="3"/>
        </w:numPr>
        <w:tabs>
          <w:tab w:val="left" w:pos="64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Козенкова 1998: Козенкова В.И. Материальная основа быта кобанских племен. Западный вариант // САИ В2-5. М., 1998. 200 с.</w:t>
      </w:r>
    </w:p>
    <w:p w14:paraId="64BE0B21" w14:textId="77777777" w:rsidR="00D02971" w:rsidRPr="001F45A1" w:rsidRDefault="00D02971" w:rsidP="000A1B59">
      <w:pPr>
        <w:pStyle w:val="af2"/>
        <w:numPr>
          <w:ilvl w:val="0"/>
          <w:numId w:val="3"/>
        </w:numPr>
        <w:tabs>
          <w:tab w:val="left" w:pos="64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Коробов 2014: Коробов Д.С. Система расселения алан Центрального Предкавказья в I тыс. н.э. (ландшафтная археология Кисловодской котловины). Автореферат диссертации на соискание степени доктора исторических наук. М., 2014. 56 с.</w:t>
      </w:r>
    </w:p>
    <w:p w14:paraId="69BDEA12" w14:textId="77777777" w:rsidR="00D02971" w:rsidRPr="001F45A1" w:rsidRDefault="00D02971" w:rsidP="000A1B59">
      <w:pPr>
        <w:pStyle w:val="af2"/>
        <w:numPr>
          <w:ilvl w:val="0"/>
          <w:numId w:val="3"/>
        </w:numPr>
        <w:tabs>
          <w:tab w:val="left" w:pos="64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Куфтин 1941: Куфтин Б. А. Археологические раскопки в Триалети. Т. 1. Тбилиси, 1941. 491 с.</w:t>
      </w:r>
    </w:p>
    <w:p w14:paraId="35C9A2C2"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Куфтин 1949: Куфтин Б.А. Материалы к археологии Колхиды. Т.1. Тбилиси, 1949. 360 с.</w:t>
      </w:r>
    </w:p>
    <w:p w14:paraId="1375CDBD"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Куфтин 1950: Куфтин Б.А. Материалы к археологии Колхиды. Т.2. Тбилиси, 1950. 332 с.</w:t>
      </w:r>
    </w:p>
    <w:p w14:paraId="2962764C"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Гожба 2007: Гожба Р.Х. Знаки, уходящие в глубь веков. Абхазоведение. Вып. IV. Сухум, 2007. С. 75 - 81.</w:t>
      </w:r>
    </w:p>
    <w:p w14:paraId="416102A6"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Ламберти 1913: Ламберти А. Описание Колхиды, называемой теперь Мингрелией //Сборник материалов для описания местностей и племенах Кавказа. Вып. 43. Тифлис, 1913. С. 211.</w:t>
      </w:r>
    </w:p>
    <w:p w14:paraId="41AF6742"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Леквинадзе 1966: Леквинадзе В. А. Оборонительные сооружения Себастополиса // Советская археология. № 1. М.-Л.,1966. С. 203-210.</w:t>
      </w:r>
    </w:p>
    <w:p w14:paraId="0119175D"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Лордкипанидзе 1967: Лордкипанидзе М. Н. Геммы Госмузея Грузии. Вып. </w:t>
      </w:r>
      <w:r w:rsidRPr="001F45A1">
        <w:rPr>
          <w:rFonts w:ascii="Times New Roman" w:hAnsi="Times New Roman" w:cs="Times New Roman"/>
          <w:sz w:val="28"/>
          <w:szCs w:val="28"/>
          <w:lang w:val="en-US" w:bidi="en-US"/>
        </w:rPr>
        <w:t>IV</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Тбилиси, 1967.</w:t>
      </w:r>
    </w:p>
    <w:p w14:paraId="3AA1E9BB"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Лордкипанидзе 1977: Лордкипанидзе О. Д. К проблеме греческой колонизации Восточного Причерноморья (Колхиды). Тбилиси, 1977. С. 87-92.</w:t>
      </w:r>
    </w:p>
    <w:p w14:paraId="70908572"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Лёш 2007: Лёш А. Пространственная организация хозяйства / пер. В. Стрелецкого). М., 2007.</w:t>
      </w:r>
    </w:p>
    <w:p w14:paraId="735C5BE6"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Лукин 1941: Лукин А. Л. Материалы по археологии Бзыбской Абхазии. ТОИПКГЭ. Т. 1. Л., 1941.</w:t>
      </w:r>
    </w:p>
    <w:p w14:paraId="393E7F91" w14:textId="77777777" w:rsidR="00D02971" w:rsidRPr="001F45A1" w:rsidRDefault="00D02971" w:rsidP="000A1B59">
      <w:pPr>
        <w:pStyle w:val="af2"/>
        <w:numPr>
          <w:ilvl w:val="0"/>
          <w:numId w:val="3"/>
        </w:numPr>
        <w:tabs>
          <w:tab w:val="left" w:pos="64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Лукин 1950: Лукин А. Л. Неолитическое селище Кистрик близ Гудауты. // СА. № 15. Л., 1950. С. 247-286.</w:t>
      </w:r>
    </w:p>
    <w:p w14:paraId="2DB09EA4"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Лукин 1956: Лукин А. Л. Эшерская находка. ТАИ. Т. XXVII. Тбилиси, 1956.</w:t>
      </w:r>
    </w:p>
    <w:p w14:paraId="6BC2BF8F"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Мерс 1999: Мерс Де М. Н. Географические информационные системы. М., 1999. С. 10-11.</w:t>
      </w:r>
    </w:p>
    <w:p w14:paraId="293BC3D1"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Новичихин 2002: Новичихин А.М. Бронзовые втульчатые наконечники копий в материальной культуре древнего населения западного Закубанья // Древности Кубани. 2002. Вып. 18. Режим доступа: </w:t>
      </w:r>
      <w:hyperlink r:id="rId8" w:history="1">
        <w:r w:rsidRPr="001F45A1">
          <w:rPr>
            <w:rStyle w:val="a3"/>
            <w:rFonts w:ascii="Times New Roman" w:hAnsi="Times New Roman" w:cs="Times New Roman"/>
            <w:sz w:val="28"/>
            <w:szCs w:val="28"/>
            <w:lang w:val="en-US" w:bidi="en-US"/>
          </w:rPr>
          <w:t>http</w:t>
        </w:r>
        <w:r w:rsidRPr="001F45A1">
          <w:rPr>
            <w:rStyle w:val="a3"/>
            <w:rFonts w:ascii="Times New Roman" w:hAnsi="Times New Roman" w:cs="Times New Roman"/>
            <w:sz w:val="28"/>
            <w:szCs w:val="28"/>
            <w:lang w:bidi="en-US"/>
          </w:rPr>
          <w:t>://</w:t>
        </w:r>
        <w:r w:rsidRPr="001F45A1">
          <w:rPr>
            <w:rStyle w:val="a3"/>
            <w:rFonts w:ascii="Times New Roman" w:hAnsi="Times New Roman" w:cs="Times New Roman"/>
            <w:sz w:val="28"/>
            <w:szCs w:val="28"/>
            <w:lang w:val="en-US" w:bidi="en-US"/>
          </w:rPr>
          <w:t>annales</w:t>
        </w:r>
        <w:r w:rsidRPr="001F45A1">
          <w:rPr>
            <w:rStyle w:val="a3"/>
            <w:rFonts w:ascii="Times New Roman" w:hAnsi="Times New Roman" w:cs="Times New Roman"/>
            <w:sz w:val="28"/>
            <w:szCs w:val="28"/>
            <w:lang w:bidi="en-US"/>
          </w:rPr>
          <w:t>.</w:t>
        </w:r>
        <w:r w:rsidRPr="001F45A1">
          <w:rPr>
            <w:rStyle w:val="a3"/>
            <w:rFonts w:ascii="Times New Roman" w:hAnsi="Times New Roman" w:cs="Times New Roman"/>
            <w:sz w:val="28"/>
            <w:szCs w:val="28"/>
            <w:lang w:val="en-US" w:bidi="en-US"/>
          </w:rPr>
          <w:t>info</w:t>
        </w:r>
        <w:r w:rsidRPr="001F45A1">
          <w:rPr>
            <w:rStyle w:val="a3"/>
            <w:rFonts w:ascii="Times New Roman" w:hAnsi="Times New Roman" w:cs="Times New Roman"/>
            <w:sz w:val="28"/>
            <w:szCs w:val="28"/>
            <w:lang w:bidi="en-US"/>
          </w:rPr>
          <w:t>/</w:t>
        </w:r>
        <w:r w:rsidRPr="001F45A1">
          <w:rPr>
            <w:rStyle w:val="a3"/>
            <w:rFonts w:ascii="Times New Roman" w:hAnsi="Times New Roman" w:cs="Times New Roman"/>
            <w:sz w:val="28"/>
            <w:szCs w:val="28"/>
            <w:lang w:val="en-US" w:bidi="en-US"/>
          </w:rPr>
          <w:t>blacksea</w:t>
        </w:r>
        <w:r w:rsidRPr="001F45A1">
          <w:rPr>
            <w:rStyle w:val="a3"/>
            <w:rFonts w:ascii="Times New Roman" w:hAnsi="Times New Roman" w:cs="Times New Roman"/>
            <w:sz w:val="28"/>
            <w:szCs w:val="28"/>
            <w:lang w:bidi="en-US"/>
          </w:rPr>
          <w:t>/</w:t>
        </w:r>
        <w:r w:rsidRPr="001F45A1">
          <w:rPr>
            <w:rStyle w:val="a3"/>
            <w:rFonts w:ascii="Times New Roman" w:hAnsi="Times New Roman" w:cs="Times New Roman"/>
            <w:sz w:val="28"/>
            <w:szCs w:val="28"/>
            <w:lang w:val="en-US" w:bidi="en-US"/>
          </w:rPr>
          <w:t>kub</w:t>
        </w:r>
        <w:r w:rsidRPr="001F45A1">
          <w:rPr>
            <w:rStyle w:val="a3"/>
            <w:rFonts w:ascii="Times New Roman" w:hAnsi="Times New Roman" w:cs="Times New Roman"/>
            <w:sz w:val="28"/>
            <w:szCs w:val="28"/>
            <w:lang w:bidi="en-US"/>
          </w:rPr>
          <w:t xml:space="preserve"> </w:t>
        </w:r>
        <w:r w:rsidRPr="001F45A1">
          <w:rPr>
            <w:rStyle w:val="a3"/>
            <w:rFonts w:ascii="Times New Roman" w:hAnsi="Times New Roman" w:cs="Times New Roman"/>
            <w:sz w:val="28"/>
            <w:szCs w:val="28"/>
            <w:lang w:val="en-US" w:bidi="en-US"/>
          </w:rPr>
          <w:t>spr</w:t>
        </w:r>
        <w:r w:rsidRPr="001F45A1">
          <w:rPr>
            <w:rStyle w:val="a3"/>
            <w:rFonts w:ascii="Times New Roman" w:hAnsi="Times New Roman" w:cs="Times New Roman"/>
            <w:sz w:val="28"/>
            <w:szCs w:val="28"/>
            <w:lang w:bidi="en-US"/>
          </w:rPr>
          <w:t>.</w:t>
        </w:r>
        <w:r w:rsidRPr="001F45A1">
          <w:rPr>
            <w:rStyle w:val="a3"/>
            <w:rFonts w:ascii="Times New Roman" w:hAnsi="Times New Roman" w:cs="Times New Roman"/>
            <w:sz w:val="28"/>
            <w:szCs w:val="28"/>
            <w:lang w:val="en-US" w:bidi="en-US"/>
          </w:rPr>
          <w:t>rar</w:t>
        </w:r>
        <w:r w:rsidRPr="001F45A1">
          <w:rPr>
            <w:rStyle w:val="a3"/>
            <w:rFonts w:ascii="Times New Roman" w:hAnsi="Times New Roman" w:cs="Times New Roman"/>
            <w:sz w:val="28"/>
            <w:szCs w:val="28"/>
            <w:lang w:bidi="en-US"/>
          </w:rPr>
          <w:t>.</w:t>
        </w:r>
        <w:r w:rsidRPr="001F45A1">
          <w:rPr>
            <w:rStyle w:val="a3"/>
            <w:rFonts w:ascii="Times New Roman" w:hAnsi="Times New Roman" w:cs="Times New Roman"/>
            <w:sz w:val="28"/>
            <w:szCs w:val="28"/>
            <w:lang w:val="en-US" w:bidi="en-US"/>
          </w:rPr>
          <w:t>htm</w:t>
        </w:r>
      </w:hyperlink>
    </w:p>
    <w:p w14:paraId="74D3EDEF"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Нордман 1838: Нордман А. Путешествие по Закавказскому краю // Журнал Министерства народного просвещения, СПб., 1838, октябрь, С. 399-439.</w:t>
      </w:r>
    </w:p>
    <w:p w14:paraId="015BCED5"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Паромов 1992: Паромов Я.М. Археологическая карта Таманского полуострова. М., 1992. 1018 с.</w:t>
      </w:r>
    </w:p>
    <w:p w14:paraId="3A1A6F29"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Паромов 1993: Паромов Я.М. Принципы выявления эволюции системы расселения (на примере Таманского полуострова) // КСИА. Вып. 210. Краснодар, 1993. С. 25-34.</w:t>
      </w:r>
    </w:p>
    <w:p w14:paraId="23275110"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Паромов 1994: Паромов Я.М. Основные этапы освоения Таманского полуострова в античную эпоху. Автореферат диссертации на соискание степени кандидата исторических наук. СПб, 1994. 25 с.</w:t>
      </w:r>
    </w:p>
    <w:p w14:paraId="365D9799"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Пачулиа 1973: Пачулиа В.П. Легенды лазурного берега. М., 1973.</w:t>
      </w:r>
    </w:p>
    <w:p w14:paraId="3F8D98AE"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Прендель </w:t>
      </w:r>
      <w:r w:rsidRPr="001F45A1">
        <w:rPr>
          <w:rFonts w:ascii="Times New Roman" w:hAnsi="Times New Roman" w:cs="Times New Roman"/>
          <w:sz w:val="28"/>
          <w:szCs w:val="28"/>
          <w:lang w:bidi="en-US"/>
        </w:rPr>
        <w:t xml:space="preserve">1879: </w:t>
      </w:r>
      <w:r w:rsidRPr="001F45A1">
        <w:rPr>
          <w:rFonts w:ascii="Times New Roman" w:hAnsi="Times New Roman" w:cs="Times New Roman"/>
          <w:sz w:val="28"/>
          <w:szCs w:val="28"/>
        </w:rPr>
        <w:t>Прендель Р. Отчет о результатах экскурсии, произведенной летом 1878 года по прибрежной полосе Абхазии и Черноморского округа. Зап. Новороссийского общ. естествоиспытателей. Одесса, 1879.</w:t>
      </w:r>
    </w:p>
    <w:p w14:paraId="36272BB8"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Рамишвили 1963а: Рамишвили Р. М. Археологические раскопки в Бичвинта, МАГК, П, Тбилиси, 1963.</w:t>
      </w:r>
    </w:p>
    <w:p w14:paraId="17C509E3"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Сапрыкин 1982: Сапрыкин С. Ю. Новые книги о древней Колхиде // Советская археология. № 1. М., 1982. С. 265- 270</w:t>
      </w:r>
    </w:p>
    <w:p w14:paraId="7D190D59" w14:textId="77777777" w:rsidR="00D02971" w:rsidRPr="001F45A1" w:rsidRDefault="00D02971" w:rsidP="000A1B59">
      <w:pPr>
        <w:pStyle w:val="af2"/>
        <w:numPr>
          <w:ilvl w:val="0"/>
          <w:numId w:val="3"/>
        </w:numPr>
        <w:tabs>
          <w:tab w:val="left" w:pos="63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Сизов 1889: Сизов В.И. Восточное побережье Черного моря.// МАКИ М., 1889.</w:t>
      </w:r>
    </w:p>
    <w:p w14:paraId="4521FEE6"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Сингатулин 2013: Сингатулин Р.А. Фотограмметрические технологии в археологии (краткий исторический очерк) // Исторические, философские, политические и юридические науки, культурология и искусствоведение. Вопросы теории и практики: в 2-х ч. Тамбов, 2013.</w:t>
      </w:r>
    </w:p>
    <w:p w14:paraId="443CA93A"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Скаков 2003: Скаков А.Ю. Об одной категории протокобанских украшений // РА. 2003. № 1. С. 91-102.</w:t>
      </w:r>
    </w:p>
    <w:p w14:paraId="6634F095"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Скаков, Джопуа 2006: Скаков А.Ю., Джопуа А.И. Могильник абазгов в Бзыбской Абхазии. // Материалы и исследования по археологии Кубани. Вып.6. Краснодар, 2006. с. 235-260.</w:t>
      </w:r>
    </w:p>
    <w:p w14:paraId="17FE6E28"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Соловьев 1940: Соловьев Л. Н. К вопросу о геологической датировке абхазского палеолита, БКИЧП. № 6-7. М.-Л., 1940.</w:t>
      </w:r>
    </w:p>
    <w:p w14:paraId="16D4A8D6"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Соловьев 1947: Соловьев Л. Н. Диоскурия-Себастополис-Цхум, ТАГМ, вып. 1. Сухум, 1947.</w:t>
      </w:r>
    </w:p>
    <w:p w14:paraId="775DC4F9"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Соловьев 1950: Соловьев Л. Н. Селища с текстильной керамикой на побережье Западной Грузии, СА, т. XIV. М., 1950.</w:t>
      </w:r>
    </w:p>
    <w:p w14:paraId="635A7D3D"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Соловьев 1956: Соловьев Л. Н. Значение археологического метода для изучения карста северной части Черноморского побережья Кавказа, сб. «Вопросы карста на юге Европейской части СССР». Киев, 1956.</w:t>
      </w:r>
    </w:p>
    <w:p w14:paraId="218385DF" w14:textId="77777777" w:rsidR="00D02971" w:rsidRPr="001F45A1" w:rsidRDefault="00D02971" w:rsidP="000A1B59">
      <w:pPr>
        <w:pStyle w:val="af2"/>
        <w:numPr>
          <w:ilvl w:val="0"/>
          <w:numId w:val="3"/>
        </w:numPr>
        <w:tabs>
          <w:tab w:val="left" w:pos="627"/>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Соловьев 1960: Соловьев Л. Н. Погребения дольменной культуры в Абхазии и прилегающей части Адлерского района, ТАИ, вып. </w:t>
      </w:r>
      <w:r w:rsidRPr="001F45A1">
        <w:rPr>
          <w:rFonts w:ascii="Times New Roman" w:hAnsi="Times New Roman" w:cs="Times New Roman"/>
          <w:sz w:val="28"/>
          <w:szCs w:val="28"/>
          <w:lang w:val="en-US" w:bidi="en-US"/>
        </w:rPr>
        <w:t>XXXI</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Сухум, 1960.</w:t>
      </w:r>
    </w:p>
    <w:p w14:paraId="4DB38764" w14:textId="77777777" w:rsidR="00D02971" w:rsidRPr="001F45A1" w:rsidRDefault="00D02971" w:rsidP="000A1B59">
      <w:pPr>
        <w:pStyle w:val="af2"/>
        <w:numPr>
          <w:ilvl w:val="0"/>
          <w:numId w:val="3"/>
        </w:numPr>
        <w:tabs>
          <w:tab w:val="left" w:pos="63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Соловьев 1960а: Соловьев Л. Н. Об итогах археологических раскопок в гроте Хупынипшахва в 1960 г. ТАИ, т. XXXII. Сухум, 1960.</w:t>
      </w:r>
    </w:p>
    <w:p w14:paraId="7B5DD6D3" w14:textId="77777777" w:rsidR="00D02971" w:rsidRPr="001F45A1" w:rsidRDefault="00D02971" w:rsidP="000A1B59">
      <w:pPr>
        <w:pStyle w:val="af2"/>
        <w:numPr>
          <w:ilvl w:val="0"/>
          <w:numId w:val="3"/>
        </w:numPr>
        <w:tabs>
          <w:tab w:val="left" w:pos="63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Соловьев 1960б: Соловьев Л. Н. Надписи и изображения грота Агца у с. Анухва Абхазская, МИА, № 79. М, 1960.</w:t>
      </w:r>
    </w:p>
    <w:p w14:paraId="5A075223" w14:textId="77777777" w:rsidR="00D02971" w:rsidRPr="001F45A1" w:rsidRDefault="00D02971" w:rsidP="000A1B59">
      <w:pPr>
        <w:pStyle w:val="af2"/>
        <w:numPr>
          <w:ilvl w:val="0"/>
          <w:numId w:val="3"/>
        </w:numPr>
        <w:tabs>
          <w:tab w:val="left" w:pos="63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Соловьев, Орелкин 1961: Соловьев Л. Н., Орелкин В. С. Находка костей человека в гроте Хупынипшахва (Холодный грот) в Абхазии, ВА, вып. 6. М, 1961.</w:t>
      </w:r>
    </w:p>
    <w:p w14:paraId="65E701B9" w14:textId="77777777" w:rsidR="00D02971" w:rsidRPr="001F45A1" w:rsidRDefault="00D02971" w:rsidP="000A1B59">
      <w:pPr>
        <w:pStyle w:val="af2"/>
        <w:numPr>
          <w:ilvl w:val="0"/>
          <w:numId w:val="3"/>
        </w:numPr>
        <w:tabs>
          <w:tab w:val="left" w:pos="63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Стражев 1925: Стражев В. И. Руинная Абхазия. // Известия Абхазского научного общества 1. Сухум, 1925. С. 25-28.</w:t>
      </w:r>
    </w:p>
    <w:p w14:paraId="6A39FD75" w14:textId="77777777" w:rsidR="00D02971" w:rsidRPr="001F45A1" w:rsidRDefault="00D02971" w:rsidP="000A1B59">
      <w:pPr>
        <w:pStyle w:val="af2"/>
        <w:numPr>
          <w:ilvl w:val="0"/>
          <w:numId w:val="3"/>
        </w:numPr>
        <w:tabs>
          <w:tab w:val="left" w:pos="67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Стражев 1926а: Стражев В. И. Бронзовая культура в Абхазии, ИАНО, вып. IV. Сухум, 1926.</w:t>
      </w:r>
    </w:p>
    <w:p w14:paraId="4DBD56E2" w14:textId="77777777" w:rsidR="00D02971" w:rsidRPr="001F45A1" w:rsidRDefault="00D02971" w:rsidP="000A1B59">
      <w:pPr>
        <w:pStyle w:val="af2"/>
        <w:numPr>
          <w:ilvl w:val="0"/>
          <w:numId w:val="3"/>
        </w:numPr>
        <w:tabs>
          <w:tab w:val="left" w:pos="67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Стражев 1926б: Стражев В. И. Казантскому дольмену, ИАНО, вып. IV. Сухум, 1926.</w:t>
      </w:r>
    </w:p>
    <w:p w14:paraId="73BAECB9" w14:textId="77777777" w:rsidR="00D02971" w:rsidRPr="001F45A1" w:rsidRDefault="00D02971" w:rsidP="000A1B59">
      <w:pPr>
        <w:pStyle w:val="af2"/>
        <w:numPr>
          <w:ilvl w:val="0"/>
          <w:numId w:val="3"/>
        </w:numPr>
        <w:tabs>
          <w:tab w:val="left" w:pos="67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Техов 1972: Техов. Б. В. Тлийский могильник и проблема хронологии эпохи поздней бронзы - раннего железа Центрального Кавказа. СА №3. 1972. С.18 - 38.</w:t>
      </w:r>
    </w:p>
    <w:p w14:paraId="65186021" w14:textId="77777777" w:rsidR="00D02971" w:rsidRPr="001F45A1" w:rsidRDefault="00D02971" w:rsidP="000A1B59">
      <w:pPr>
        <w:pStyle w:val="af2"/>
        <w:numPr>
          <w:ilvl w:val="0"/>
          <w:numId w:val="3"/>
        </w:numPr>
        <w:tabs>
          <w:tab w:val="left" w:pos="67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Техов 1977: Техов Б.В. Центральный Кавказ в </w:t>
      </w:r>
      <w:r w:rsidRPr="001F45A1">
        <w:rPr>
          <w:rFonts w:ascii="Times New Roman" w:hAnsi="Times New Roman" w:cs="Times New Roman"/>
          <w:sz w:val="28"/>
          <w:szCs w:val="28"/>
          <w:lang w:val="en-US" w:bidi="en-US"/>
        </w:rPr>
        <w:t>XVI</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X</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вв. до н.э. М., 1977. 238 с.</w:t>
      </w:r>
    </w:p>
    <w:p w14:paraId="732CB39E" w14:textId="77777777" w:rsidR="00D02971" w:rsidRPr="001F45A1" w:rsidRDefault="00D02971" w:rsidP="000A1B59">
      <w:pPr>
        <w:pStyle w:val="af2"/>
        <w:numPr>
          <w:ilvl w:val="0"/>
          <w:numId w:val="3"/>
        </w:numPr>
        <w:tabs>
          <w:tab w:val="left" w:pos="67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1954: Трапш М. М. Мраморный барельеф из Сухуми. ВДИ, № 4. М., 1954.</w:t>
      </w:r>
    </w:p>
    <w:p w14:paraId="14F3A83E" w14:textId="77777777" w:rsidR="00D02971" w:rsidRPr="001F45A1" w:rsidRDefault="00D02971" w:rsidP="000A1B59">
      <w:pPr>
        <w:pStyle w:val="af2"/>
        <w:numPr>
          <w:ilvl w:val="0"/>
          <w:numId w:val="3"/>
        </w:numPr>
        <w:tabs>
          <w:tab w:val="left" w:pos="67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1955а: Трапш М. М. Некоторые итоги археологического исследования Сухуми в 1951 1953 гг., СА, т. XXIII. М., 1955.</w:t>
      </w:r>
    </w:p>
    <w:p w14:paraId="6289FF1B" w14:textId="77777777" w:rsidR="00D02971" w:rsidRPr="001F45A1" w:rsidRDefault="00D02971" w:rsidP="000A1B59">
      <w:pPr>
        <w:pStyle w:val="af2"/>
        <w:numPr>
          <w:ilvl w:val="0"/>
          <w:numId w:val="3"/>
        </w:numPr>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1955б: Трапш М. М. Археологические раскопки в окрестностях Сухуми, ТАИ, т. XXVI. Сухум, 1955.</w:t>
      </w:r>
    </w:p>
    <w:p w14:paraId="630C8B91"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1959: Трапш М. М. Археологические раскопки в Анакопии. ТАИ, т. XXX. Сухум, 1959.</w:t>
      </w:r>
    </w:p>
    <w:p w14:paraId="735334EE"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Трапш </w:t>
      </w:r>
      <w:r w:rsidRPr="001F45A1">
        <w:rPr>
          <w:rFonts w:ascii="Times New Roman" w:hAnsi="Times New Roman" w:cs="Times New Roman"/>
          <w:sz w:val="28"/>
          <w:szCs w:val="28"/>
          <w:lang w:bidi="en-US"/>
        </w:rPr>
        <w:t xml:space="preserve">1960: </w:t>
      </w:r>
      <w:r w:rsidRPr="001F45A1">
        <w:rPr>
          <w:rFonts w:ascii="Times New Roman" w:hAnsi="Times New Roman" w:cs="Times New Roman"/>
          <w:sz w:val="28"/>
          <w:szCs w:val="28"/>
        </w:rPr>
        <w:t>Трапш М. М. Археологические раскопки в Анакопии в 1957-1958 гг., ВВ, т. XIX. Л., 1960.</w:t>
      </w:r>
    </w:p>
    <w:p w14:paraId="5A2286F2"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1961: Трапш М. М. О некоторых итогах археологических исследований в с. Цебельда Сухумского района, ТАИ, т. XXXII.</w:t>
      </w:r>
    </w:p>
    <w:p w14:paraId="799FCEBF"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1962: Трапш М. М. Памятники колхидской и скифской культуры в с. Куланурхва Абхазской АССР. Сухуми, 1962.</w:t>
      </w:r>
    </w:p>
    <w:p w14:paraId="02CB779E" w14:textId="77777777" w:rsidR="00D02971" w:rsidRPr="001F45A1" w:rsidRDefault="00D02971" w:rsidP="000A1B59">
      <w:pPr>
        <w:pStyle w:val="af2"/>
        <w:numPr>
          <w:ilvl w:val="0"/>
          <w:numId w:val="3"/>
        </w:numPr>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 xml:space="preserve">Трапш 1963а: Трапш М. М. Некоторые итоги раскопок Цебельдинских некрополей в 1960-62 гг., ТАИ, т. </w:t>
      </w:r>
      <w:r w:rsidRPr="001F45A1">
        <w:rPr>
          <w:rFonts w:ascii="Times New Roman" w:hAnsi="Times New Roman" w:cs="Times New Roman"/>
          <w:sz w:val="28"/>
          <w:szCs w:val="28"/>
          <w:lang w:val="en-US" w:bidi="en-US"/>
        </w:rPr>
        <w:t>XXXIII</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XXXIV</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Сухум, 1963.</w:t>
      </w:r>
    </w:p>
    <w:p w14:paraId="52B8902F"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1969: Трапш М.М. Труды. Древний Сухуми. Т. 2. Сухуми, 1969. 373с.</w:t>
      </w:r>
    </w:p>
    <w:p w14:paraId="0D80463A"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1970: Трапш М.М. Труды в 4-х томах. Т. 1. Памятники эпохи бронзы и раннего железа в Абхазии. Сухуми, 1970. 210с.</w:t>
      </w:r>
    </w:p>
    <w:p w14:paraId="0D12DFD0"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Трапш 1971: Трапш М.М. Труды в 4-х томах. Т. 3. Культура Цебельдинских могильников. Тбилиси, 1971. 310с.</w:t>
      </w:r>
    </w:p>
    <w:p w14:paraId="2820DFA4"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Требелева 2005: Требелева Г.В. Оборона территории Азиатского Боспора в первые века нашей эры: историческое моделирование на основе ГИС-технологий. Диссертация на соискание степени кандидата исторических наук. М. 208 с.</w:t>
      </w:r>
    </w:p>
    <w:p w14:paraId="10306F72" w14:textId="77777777" w:rsidR="00D02971" w:rsidRPr="001F45A1" w:rsidRDefault="00D02971" w:rsidP="000A1B59">
      <w:pPr>
        <w:pStyle w:val="af2"/>
        <w:numPr>
          <w:ilvl w:val="0"/>
          <w:numId w:val="3"/>
        </w:numPr>
        <w:tabs>
          <w:tab w:val="left" w:pos="1004"/>
          <w:tab w:val="left" w:pos="2206"/>
          <w:tab w:val="left" w:pos="3113"/>
          <w:tab w:val="left" w:pos="4370"/>
          <w:tab w:val="left" w:pos="51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Уварова 1891: Уварова</w:t>
      </w:r>
      <w:r w:rsidRPr="001F45A1">
        <w:rPr>
          <w:rFonts w:ascii="Times New Roman" w:hAnsi="Times New Roman" w:cs="Times New Roman"/>
          <w:sz w:val="28"/>
          <w:szCs w:val="28"/>
        </w:rPr>
        <w:tab/>
        <w:t>П.С.Абхазия, Аджария, Шавшетия, Посховский участок. Путевые заметки. М., 1891.</w:t>
      </w:r>
    </w:p>
    <w:p w14:paraId="2D302C3A"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Уварова 1894: Уварова П.С. Материалы по археологии Кавказа. // МАК1У. М., 1894.</w:t>
      </w:r>
    </w:p>
    <w:p w14:paraId="2C1D6F4F"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Хаггет 1968: Хаггет П. Пространственный анализ в экономической географии. М.,1968. 390 с.</w:t>
      </w:r>
    </w:p>
    <w:p w14:paraId="0043F30F" w14:textId="77777777" w:rsidR="00D02971" w:rsidRPr="001F45A1" w:rsidRDefault="00D02971" w:rsidP="000A1B59">
      <w:pPr>
        <w:pStyle w:val="af2"/>
        <w:numPr>
          <w:ilvl w:val="0"/>
          <w:numId w:val="3"/>
        </w:numPr>
        <w:tabs>
          <w:tab w:val="left" w:pos="1004"/>
          <w:tab w:val="left" w:pos="2206"/>
          <w:tab w:val="left" w:pos="3113"/>
          <w:tab w:val="left" w:pos="4370"/>
          <w:tab w:val="left" w:pos="5138"/>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Хаврин 2011: Хаврин</w:t>
      </w:r>
      <w:r w:rsidRPr="001F45A1">
        <w:rPr>
          <w:rFonts w:ascii="Times New Roman" w:hAnsi="Times New Roman" w:cs="Times New Roman"/>
          <w:sz w:val="28"/>
          <w:szCs w:val="28"/>
        </w:rPr>
        <w:tab/>
      </w:r>
      <w:r w:rsidRPr="001F45A1">
        <w:rPr>
          <w:rFonts w:ascii="Times New Roman" w:hAnsi="Times New Roman" w:cs="Times New Roman"/>
          <w:sz w:val="28"/>
          <w:szCs w:val="28"/>
          <w:lang w:val="en-US" w:bidi="en-US"/>
        </w:rPr>
        <w:t>C</w:t>
      </w:r>
      <w:r w:rsidRPr="001F45A1">
        <w:rPr>
          <w:rFonts w:ascii="Times New Roman" w:hAnsi="Times New Roman" w:cs="Times New Roman"/>
          <w:sz w:val="28"/>
          <w:szCs w:val="28"/>
          <w:lang w:bidi="en-US"/>
        </w:rPr>
        <w:t>.</w:t>
      </w:r>
      <w:r w:rsidRPr="001F45A1">
        <w:rPr>
          <w:rFonts w:ascii="Times New Roman" w:hAnsi="Times New Roman" w:cs="Times New Roman"/>
          <w:sz w:val="28"/>
          <w:szCs w:val="28"/>
          <w:lang w:val="en-US" w:bidi="en-US"/>
        </w:rPr>
        <w:t>B</w:t>
      </w:r>
      <w:r w:rsidRPr="001F45A1">
        <w:rPr>
          <w:rFonts w:ascii="Times New Roman" w:hAnsi="Times New Roman" w:cs="Times New Roman"/>
          <w:sz w:val="28"/>
          <w:szCs w:val="28"/>
          <w:lang w:bidi="en-US"/>
        </w:rPr>
        <w:t xml:space="preserve">. </w:t>
      </w:r>
      <w:r w:rsidRPr="001F45A1">
        <w:rPr>
          <w:rFonts w:ascii="Times New Roman" w:hAnsi="Times New Roman" w:cs="Times New Roman"/>
          <w:sz w:val="28"/>
          <w:szCs w:val="28"/>
        </w:rPr>
        <w:t>Археологическое олово. // Тр. III (XIX) Археологичсеокго Съезда. Т. I. СПб, М., Великий Новгород: 2011. С. 401.</w:t>
      </w:r>
    </w:p>
    <w:p w14:paraId="49D03342"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Хондзия, Бжания 2004: Хондзия З.Г., Бжания Д.С. некоторые археологические реликвии села Куланырхуа (Абхазия) // Древний Кавказ: Ретроспекция культур. Междунар. науч. конф., пасвященная 100- летию со дня рождения Е.Г. Крупного (XXIII Крупновские чтения по археологии Северного Кавкаха) Тез. док. М.: ИА РАН. С. 200-201.</w:t>
      </w:r>
    </w:p>
    <w:p w14:paraId="534B3648"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Хрушкова 1982: Хрушкова Л.Г. Три церкви в горной Абхазии. // ВВ. Т 43. М., 1982</w:t>
      </w:r>
    </w:p>
    <w:p w14:paraId="076E3F14"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Хрушкова 2002: Хрушкова Л. Г. Раннехристианские памятники Восточного Причерноморья. IV- VII вв. М., 2002.</w:t>
      </w:r>
    </w:p>
    <w:p w14:paraId="2B768A5B"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Цвинария 2000: Цвинария И. И. «Ахдтгэын» и «Адамра» - древние могильники Абхазии. Абхазоведение. Вып. I. Сухум, 2000. С. 5 - 6</w:t>
      </w:r>
    </w:p>
    <w:p w14:paraId="7DA67F59" w14:textId="77777777" w:rsidR="00D02971" w:rsidRPr="001F45A1" w:rsidRDefault="00D02971" w:rsidP="000A1B59">
      <w:pPr>
        <w:pStyle w:val="af2"/>
        <w:numPr>
          <w:ilvl w:val="0"/>
          <w:numId w:val="3"/>
        </w:numPr>
        <w:tabs>
          <w:tab w:val="left" w:pos="1004"/>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Церетели 1966: Церетели Л. Об одной временной палеолитической стоянке, «Мацне», № 1. Тбилиси, 1966.</w:t>
      </w:r>
    </w:p>
    <w:p w14:paraId="777085AB"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Чернявский 1879: Чернявский В. И. Записка о памятниках Западного Закавказья, исследование которых наиболее настоятельно, Протоколы V археологического съезда в Тифлисе. М., 1879.</w:t>
      </w:r>
    </w:p>
    <w:p w14:paraId="32C4F991"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Чернявский 1881: Чернявский В. И. Ответ на замечания А. Н. Введенского по поводу моей записки «О памятниках Западного Закавказья» и дополнения, «Труды V археологического съезда в Тифлисе». М., 1881. с. 25</w:t>
      </w:r>
    </w:p>
    <w:p w14:paraId="49A700AC"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1974: Шамба Г. К. Археологические разведки 1967 г. в Гагрском районе. // Материалы по археологии и искусству Абхазии. Сухум, 1974. С. 48-65.</w:t>
      </w:r>
    </w:p>
    <w:p w14:paraId="26D1ADE3"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 xml:space="preserve">Шамба </w:t>
      </w:r>
      <w:r w:rsidRPr="001F45A1">
        <w:rPr>
          <w:rFonts w:ascii="Times New Roman" w:hAnsi="Times New Roman" w:cs="Times New Roman"/>
          <w:sz w:val="28"/>
          <w:szCs w:val="28"/>
          <w:lang w:bidi="en-US"/>
        </w:rPr>
        <w:t xml:space="preserve">1965: </w:t>
      </w:r>
      <w:r w:rsidRPr="001F45A1">
        <w:rPr>
          <w:rFonts w:ascii="Times New Roman" w:hAnsi="Times New Roman" w:cs="Times New Roman"/>
          <w:sz w:val="28"/>
          <w:szCs w:val="28"/>
        </w:rPr>
        <w:t>Шамба Г. К. Позднеантичные погребения нагорной Абхазии, СА, № 2. М., 1965.</w:t>
      </w:r>
    </w:p>
    <w:p w14:paraId="5508AA6A"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1966: Шамба Г. К. Население нагорной Абхазии в позднеантичную эпоху (по археологическим материалам некрополя Ахаччархва), (автореф. канд. дисс.). Тбилиси, 1966.</w:t>
      </w:r>
    </w:p>
    <w:p w14:paraId="487E9340"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1967: Шамба Г. К. Фибулы из некрополя Ахаччархва, МАА</w:t>
      </w:r>
    </w:p>
    <w:p w14:paraId="3AE3E9EC"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1984: Шамба Г. К. Раскопки древних памятников Абхазии. Сухум, 1984.</w:t>
      </w:r>
    </w:p>
    <w:p w14:paraId="5491DD3F"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1970: Шамба Г. К. Раскопки кромлехов в с. Эшера близ Сухуми. М., 1970.</w:t>
      </w:r>
    </w:p>
    <w:p w14:paraId="7AE1A3E8"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1980: Шамба Г. К. Эшерсоке городище. Тбилиси, 1980. 63 с.</w:t>
      </w:r>
    </w:p>
    <w:p w14:paraId="3D59FC4F"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1988: Шамба С.М. Гюэнос - I. Тбилиси, 1988.</w:t>
      </w:r>
    </w:p>
    <w:p w14:paraId="40313472"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lastRenderedPageBreak/>
        <w:t>Шамба 2000: Шамба Г. К. Эшерская древнегреческая надпись и вопрос зарождения государственности в Абхазии. Абхазоведение. Вып.1. Сухум, 2000. С. 38-43</w:t>
      </w:r>
    </w:p>
    <w:p w14:paraId="3AB5D9C6"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Шамба, Бжания 2004: Шамба Г.К., Бжания Д.С. Абхазоведение. Вып. III. Сухум, 2004. С. 176</w:t>
      </w:r>
    </w:p>
    <w:p w14:paraId="6D704B08" w14:textId="77777777" w:rsidR="00D02971" w:rsidRPr="001F45A1" w:rsidRDefault="00D02971" w:rsidP="000A1B59">
      <w:pPr>
        <w:pStyle w:val="af2"/>
        <w:numPr>
          <w:ilvl w:val="0"/>
          <w:numId w:val="3"/>
        </w:numPr>
        <w:tabs>
          <w:tab w:val="left" w:pos="996"/>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Шервашидзе 1967: Шервашидзе Л. А. Повесть о городе, взятом волнами. Сухуми, 1967.</w:t>
      </w:r>
    </w:p>
    <w:p w14:paraId="07FB6467"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rPr>
        <w:t>Шервашидзе, Соловьев 1960: Шервашидзе Л. А., Соловьев Л. Н. Исследование древнего Себастополиса. СА, №3. М., 1960.</w:t>
      </w:r>
    </w:p>
    <w:p w14:paraId="52476582"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rPr>
        <w:t>Юрков и др. 2022: Юрков В.Г., Клемешова М.Е., Требелева Г.В. Вопросы хронологии Маркульского городища в свете новых открытий 2021 г. // Актуальная археология 6. Материалы международной научной конференции молодых ученых. Санкт-Петербург, 4-7 апреля 2022 г. СПб.: ИИМК РАН. 2022. С</w:t>
      </w:r>
      <w:r w:rsidRPr="001F45A1">
        <w:rPr>
          <w:rFonts w:ascii="Times New Roman" w:hAnsi="Times New Roman" w:cs="Times New Roman"/>
          <w:sz w:val="28"/>
          <w:szCs w:val="28"/>
          <w:lang w:val="en-US"/>
        </w:rPr>
        <w:t>. 194 - 197.</w:t>
      </w:r>
    </w:p>
    <w:p w14:paraId="180E1EDF" w14:textId="77777777" w:rsidR="00D02971" w:rsidRPr="001F45A1" w:rsidRDefault="00D02971" w:rsidP="000A1B59">
      <w:pPr>
        <w:pStyle w:val="af2"/>
        <w:numPr>
          <w:ilvl w:val="0"/>
          <w:numId w:val="3"/>
        </w:numPr>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Trigger </w:t>
      </w:r>
      <w:r w:rsidRPr="001F45A1">
        <w:rPr>
          <w:rFonts w:ascii="Times New Roman" w:hAnsi="Times New Roman" w:cs="Times New Roman"/>
          <w:sz w:val="28"/>
          <w:szCs w:val="28"/>
          <w:lang w:val="en-US"/>
        </w:rPr>
        <w:t xml:space="preserve">1989: </w:t>
      </w:r>
      <w:r w:rsidRPr="001F45A1">
        <w:rPr>
          <w:rFonts w:ascii="Times New Roman" w:hAnsi="Times New Roman" w:cs="Times New Roman"/>
          <w:sz w:val="28"/>
          <w:szCs w:val="28"/>
          <w:lang w:val="en-US" w:bidi="en-US"/>
        </w:rPr>
        <w:t>Trigger B.G. A History of Archftological Thought: Cambridge: Cambridge University Press. 515 p.</w:t>
      </w:r>
    </w:p>
    <w:p w14:paraId="70C3010A"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Tilley 1994: Tilley C. A phenomenology of Landscape: Places, Paths and Monuments. Oxford: Providence, 1994. 231 p.</w:t>
      </w:r>
    </w:p>
    <w:p w14:paraId="040BC709"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Tilley 2008: Tilley C. Phenomenological Approaches to Landscape Archaeology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 xml:space="preserve">handbook of Landscape Archaeology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Ed. By: B. David, J. Thomas. Walnut Creek: Left Coast Press, 2008.</w:t>
      </w:r>
    </w:p>
    <w:p w14:paraId="52DF550C" w14:textId="77777777" w:rsidR="00D02971" w:rsidRPr="001F45A1" w:rsidRDefault="00D02971" w:rsidP="000A1B59">
      <w:pPr>
        <w:pStyle w:val="af2"/>
        <w:numPr>
          <w:ilvl w:val="0"/>
          <w:numId w:val="3"/>
        </w:numPr>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Fabech 1999: Ctntrality in sites and landscapes// Srttlement and Landscape. Proceedings of a conference in Aarhus, Denmark, May 4-7 </w:t>
      </w:r>
      <w:r w:rsidRPr="001F45A1">
        <w:rPr>
          <w:rFonts w:ascii="Times New Roman" w:hAnsi="Times New Roman" w:cs="Times New Roman"/>
          <w:sz w:val="28"/>
          <w:szCs w:val="28"/>
          <w:lang w:val="en-US"/>
        </w:rPr>
        <w:t xml:space="preserve">1998/ </w:t>
      </w:r>
      <w:r w:rsidRPr="001F45A1">
        <w:rPr>
          <w:rFonts w:ascii="Times New Roman" w:hAnsi="Times New Roman" w:cs="Times New Roman"/>
          <w:sz w:val="28"/>
          <w:szCs w:val="28"/>
          <w:lang w:val="en-US" w:bidi="en-US"/>
        </w:rPr>
        <w:t xml:space="preserve">Ed. by: Ch. Fabech, J. Ringtved. Aarthus: Aarthus University Press. P. </w:t>
      </w:r>
      <w:r w:rsidRPr="001F45A1">
        <w:rPr>
          <w:rFonts w:ascii="Times New Roman" w:hAnsi="Times New Roman" w:cs="Times New Roman"/>
          <w:sz w:val="28"/>
          <w:szCs w:val="28"/>
          <w:lang w:val="en-US"/>
        </w:rPr>
        <w:t>455473.</w:t>
      </w:r>
    </w:p>
    <w:p w14:paraId="5CCE90B6"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Feinman 2015: Feinman G.M. Settlement and Landscape Archaeology. Oxford, 2015.</w:t>
      </w:r>
    </w:p>
    <w:p w14:paraId="7B9290C6"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Central places, archaeology and history. ed by Eric Grant. Sheffield: Sheffield University Press, 1986. 122 p.</w:t>
      </w:r>
    </w:p>
    <w:p w14:paraId="40C8E308"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lastRenderedPageBreak/>
        <w:t>Clarke 1968: Clarke D. L. Analytical archaeology. London, Methuen, 1968.</w:t>
      </w:r>
    </w:p>
    <w:p w14:paraId="75BA8158"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Clarke 1977: Clarke D.L. Spatial archaeology. L., 1977.</w:t>
      </w:r>
    </w:p>
    <w:p w14:paraId="0F010C33" w14:textId="77777777" w:rsidR="00D02971" w:rsidRPr="001F45A1"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Christaller 1966: Christaller W. Central Places in Southern Germany. New York, 1966. 230 p.</w:t>
      </w:r>
    </w:p>
    <w:p w14:paraId="363DC47D" w14:textId="77777777" w:rsidR="00D02971" w:rsidRPr="005135DD" w:rsidRDefault="00D02971" w:rsidP="000A1B59">
      <w:pPr>
        <w:pStyle w:val="af2"/>
        <w:numPr>
          <w:ilvl w:val="0"/>
          <w:numId w:val="3"/>
        </w:numPr>
        <w:tabs>
          <w:tab w:val="left" w:pos="1001"/>
        </w:tabs>
        <w:spacing w:line="360" w:lineRule="auto"/>
        <w:ind w:right="468"/>
        <w:jc w:val="both"/>
        <w:rPr>
          <w:rFonts w:ascii="Times New Roman" w:hAnsi="Times New Roman" w:cs="Times New Roman"/>
          <w:sz w:val="28"/>
          <w:szCs w:val="28"/>
          <w:lang w:val="en-US"/>
        </w:rPr>
      </w:pPr>
      <w:r w:rsidRPr="005135DD">
        <w:rPr>
          <w:rFonts w:ascii="Times New Roman" w:hAnsi="Times New Roman" w:cs="Times New Roman"/>
          <w:sz w:val="28"/>
          <w:szCs w:val="28"/>
          <w:lang w:val="en-US" w:bidi="en-US"/>
        </w:rPr>
        <w:t>Herrenhofe und die Hierarchie der Macht im Raum sudlich und ostlich der Nordsee von der Vorromische Eiserzeit bis zum fruhen Mittelalter und</w:t>
      </w:r>
      <w:r w:rsidR="005135DD" w:rsidRPr="005135DD">
        <w:rPr>
          <w:rFonts w:ascii="Times New Roman" w:hAnsi="Times New Roman" w:cs="Times New Roman"/>
          <w:sz w:val="28"/>
          <w:szCs w:val="28"/>
          <w:lang w:val="en-US" w:bidi="en-US"/>
        </w:rPr>
        <w:t xml:space="preserve"> </w:t>
      </w:r>
      <w:r w:rsidRPr="005135DD">
        <w:rPr>
          <w:rFonts w:ascii="Times New Roman" w:hAnsi="Times New Roman" w:cs="Times New Roman"/>
          <w:sz w:val="28"/>
          <w:szCs w:val="28"/>
          <w:lang w:val="en-US" w:bidi="en-US"/>
        </w:rPr>
        <w:t>Wikingerzeit, 2010. Hrsg. von: H. Jons, P. Schmid, M. D. Schon, W. F. Zimmermann. Rahden/Westf.: Verlag Marie Leidorf GmbH. 299 S. (Siedlungs- und Kustenforschung im sudlichen Nordseegebiet; Bd. 33).</w:t>
      </w:r>
    </w:p>
    <w:p w14:paraId="7AA7BF95"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Hodder, Orton 1976: Hodder I., Orton C. Spatial analysis in archaeology. Cambridge, 1976.</w:t>
      </w:r>
    </w:p>
    <w:p w14:paraId="106D9E9C"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Hohensiedlungen zwischen Antike und Mittelalter von den Ardennen bis zur. Adria, 2008. Hrgs. von: H. Steuer, V. Bierbrauer. Berlin, New York, 2008.</w:t>
      </w:r>
    </w:p>
    <w:p w14:paraId="586A744D"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Rihll, Wilson 1991: Rihll T.E., Wilson A.G. Modeling settlement structures in Ancient Greece new approaches to the polis.// City and country in the ancient world./Ed. By J. Rich and A. Wallace-Hadrill. L.-N.-Y, 1991. P. 59-93.</w:t>
      </w:r>
    </w:p>
    <w:p w14:paraId="06FC9F91"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Rhind 1988: Rhind D.W. A GIS Research Agenda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International Journal of Geographical Informational Systeyms. Vol. 2. P. 23-28.</w:t>
      </w:r>
    </w:p>
    <w:p w14:paraId="24823F3D"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Nakoinz 2009: Nakoinz O. Die Methode zur quantitativen Untersuchung kultureller Ahnlichkeiten im Rahmen des Projektes „Siedlungshierarchien und kulturelle Raume“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 xml:space="preserve">Kulturraum und Territorialitat: archaologische Theorien, Methoden und Fall beispiele: Kolloquium des DFG-SPP 1171, Esslingen </w:t>
      </w:r>
      <w:r w:rsidRPr="001F45A1">
        <w:rPr>
          <w:rFonts w:ascii="Times New Roman" w:hAnsi="Times New Roman" w:cs="Times New Roman"/>
          <w:sz w:val="28"/>
          <w:szCs w:val="28"/>
          <w:lang w:val="en-US"/>
        </w:rPr>
        <w:t>1718.</w:t>
      </w:r>
      <w:r w:rsidRPr="001F45A1">
        <w:rPr>
          <w:rFonts w:ascii="Times New Roman" w:hAnsi="Times New Roman" w:cs="Times New Roman"/>
          <w:sz w:val="28"/>
          <w:szCs w:val="28"/>
          <w:lang w:val="en-US" w:bidi="en-US"/>
        </w:rPr>
        <w:t xml:space="preserve"> Januar 2007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Hrsg. von: D. Krausse, O. Nakoinz. Rahden/Westf.: Leidorf. S. 87-97. (Internationale Archaologie; Bd. 13).</w:t>
      </w:r>
    </w:p>
    <w:p w14:paraId="33C0DE87"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Nakoinz 2010: Nakoinz O. Concepts of Central Place Research in Archaeology // Landscapes and human development. The contribution of European archaeology. Proceedings of the International Workshop </w:t>
      </w:r>
      <w:r w:rsidRPr="001F45A1">
        <w:rPr>
          <w:rFonts w:ascii="Times New Roman" w:hAnsi="Times New Roman" w:cs="Times New Roman"/>
          <w:sz w:val="28"/>
          <w:szCs w:val="28"/>
          <w:lang w:val="en-US" w:bidi="en-US"/>
        </w:rPr>
        <w:lastRenderedPageBreak/>
        <w:t>“SocioEnvironmental Dynamics over the Last 12.000 Years: The Creation of Landscapes (1-4th April 2009)”. Bonn: Dr. Rudolf Habelt GmbH. P. 251-264. (Universitatsforschungen zur Prahistorischen Archaologie; Bd. 191).</w:t>
      </w:r>
    </w:p>
    <w:p w14:paraId="0925B2F1" w14:textId="77777777" w:rsidR="00D02971" w:rsidRPr="001F45A1" w:rsidRDefault="00D02971" w:rsidP="000A1B59">
      <w:pPr>
        <w:pStyle w:val="af2"/>
        <w:numPr>
          <w:ilvl w:val="0"/>
          <w:numId w:val="3"/>
        </w:numPr>
        <w:tabs>
          <w:tab w:val="left" w:pos="994"/>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 xml:space="preserve">Nakoinz 2012: Nakoinz O. Models of Centrality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 xml:space="preserve">Landscape Archaeology. Proceedings of the International Conference Held in Berlin, 6th — 8th June 2012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ed. by: W. Bebermeier, R. Hebenstreit, E. Kaiser, J. Krause. P. 217-223. (eTopoi. Journal for Ancient Studies; Special Volume 3). (Internet: http: //j ournal .topoi.org).</w:t>
      </w:r>
    </w:p>
    <w:p w14:paraId="064E8F7C" w14:textId="77777777" w:rsidR="00D02971" w:rsidRPr="001F45A1" w:rsidRDefault="00D02971" w:rsidP="000A1B59">
      <w:pPr>
        <w:pStyle w:val="af2"/>
        <w:numPr>
          <w:ilvl w:val="0"/>
          <w:numId w:val="3"/>
        </w:numPr>
        <w:tabs>
          <w:tab w:val="left" w:pos="1002"/>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Nakoinz 2013: Nakoinz O. Archaologische Kulturgeographie der altereisenzeitlichen Zentralorte Sudwestdeutschlands. Bonn: Dr. Rudolf Habelt GmbH. 269 S. (Universitatsforschungen zur prahistorischen Archaologie; Bd. 224).</w:t>
      </w:r>
    </w:p>
    <w:p w14:paraId="0EE349EA" w14:textId="77777777" w:rsidR="00D02971" w:rsidRPr="001F45A1" w:rsidRDefault="00D02971" w:rsidP="000A1B59">
      <w:pPr>
        <w:pStyle w:val="af2"/>
        <w:numPr>
          <w:ilvl w:val="0"/>
          <w:numId w:val="3"/>
        </w:numPr>
        <w:tabs>
          <w:tab w:val="left" w:pos="1002"/>
        </w:tabs>
        <w:spacing w:line="360" w:lineRule="auto"/>
        <w:ind w:right="468"/>
        <w:jc w:val="both"/>
        <w:rPr>
          <w:rFonts w:ascii="Times New Roman" w:hAnsi="Times New Roman" w:cs="Times New Roman"/>
          <w:sz w:val="28"/>
          <w:szCs w:val="28"/>
          <w:lang w:val="en-US"/>
        </w:rPr>
      </w:pPr>
      <w:r w:rsidRPr="001F45A1">
        <w:rPr>
          <w:rFonts w:ascii="Times New Roman" w:hAnsi="Times New Roman" w:cs="Times New Roman"/>
          <w:sz w:val="28"/>
          <w:szCs w:val="28"/>
          <w:lang w:val="en-US" w:bidi="en-US"/>
        </w:rPr>
        <w:t>Tomlinson, Marble, Calkins 1976: Tomlinson R.F., Marble D.F., Calkins H.W., Computer Handling of Geographic Data. Unesco Natural Resource Research Series. № 13., 1976.</w:t>
      </w:r>
    </w:p>
    <w:p w14:paraId="40973C85" w14:textId="77777777" w:rsidR="00D02971" w:rsidRPr="001F45A1" w:rsidRDefault="00D02971" w:rsidP="000A1B59">
      <w:pPr>
        <w:pStyle w:val="af2"/>
        <w:numPr>
          <w:ilvl w:val="0"/>
          <w:numId w:val="3"/>
        </w:numPr>
        <w:tabs>
          <w:tab w:val="left" w:pos="1002"/>
        </w:tabs>
        <w:spacing w:line="360" w:lineRule="auto"/>
        <w:ind w:right="468"/>
        <w:jc w:val="both"/>
        <w:rPr>
          <w:rFonts w:ascii="Times New Roman" w:hAnsi="Times New Roman" w:cs="Times New Roman"/>
          <w:sz w:val="28"/>
          <w:szCs w:val="28"/>
        </w:rPr>
      </w:pPr>
      <w:r w:rsidRPr="001F45A1">
        <w:rPr>
          <w:rFonts w:ascii="Times New Roman" w:hAnsi="Times New Roman" w:cs="Times New Roman"/>
          <w:sz w:val="28"/>
          <w:szCs w:val="28"/>
          <w:lang w:val="en-US" w:bidi="en-US"/>
        </w:rPr>
        <w:t xml:space="preserve">Shreg 2014: Shreg R. Ecological Approach in Medieval Rural Archaeology </w:t>
      </w:r>
      <w:r w:rsidRPr="001F45A1">
        <w:rPr>
          <w:rFonts w:ascii="Times New Roman" w:hAnsi="Times New Roman" w:cs="Times New Roman"/>
          <w:sz w:val="28"/>
          <w:szCs w:val="28"/>
          <w:lang w:val="en-US"/>
        </w:rPr>
        <w:t xml:space="preserve">// </w:t>
      </w:r>
      <w:r w:rsidRPr="001F45A1">
        <w:rPr>
          <w:rFonts w:ascii="Times New Roman" w:hAnsi="Times New Roman" w:cs="Times New Roman"/>
          <w:sz w:val="28"/>
          <w:szCs w:val="28"/>
          <w:lang w:val="en-US" w:bidi="en-US"/>
        </w:rPr>
        <w:t>European Journal of Archaeology. Vol</w:t>
      </w:r>
      <w:r w:rsidRPr="001F45A1">
        <w:rPr>
          <w:rFonts w:ascii="Times New Roman" w:hAnsi="Times New Roman" w:cs="Times New Roman"/>
          <w:sz w:val="28"/>
          <w:szCs w:val="28"/>
          <w:lang w:bidi="en-US"/>
        </w:rPr>
        <w:t>. 17, 2014.</w:t>
      </w:r>
    </w:p>
    <w:p w14:paraId="04F9A219" w14:textId="77777777" w:rsidR="00D02971" w:rsidRDefault="00D02971" w:rsidP="00C639D6">
      <w:pPr>
        <w:spacing w:line="360" w:lineRule="auto"/>
        <w:ind w:right="468"/>
        <w:jc w:val="both"/>
        <w:outlineLvl w:val="3"/>
        <w:rPr>
          <w:rFonts w:ascii="Times New Roman" w:hAnsi="Times New Roman" w:cs="Times New Roman"/>
          <w:sz w:val="28"/>
          <w:szCs w:val="28"/>
        </w:rPr>
      </w:pPr>
      <w:bookmarkStart w:id="31" w:name="bookmark32"/>
    </w:p>
    <w:p w14:paraId="77CC3C25" w14:textId="77777777" w:rsidR="00D02971" w:rsidRDefault="00D02971" w:rsidP="00D02971">
      <w:pPr>
        <w:spacing w:line="360" w:lineRule="auto"/>
        <w:jc w:val="both"/>
        <w:outlineLvl w:val="3"/>
        <w:rPr>
          <w:rFonts w:ascii="Times New Roman" w:hAnsi="Times New Roman" w:cs="Times New Roman"/>
          <w:sz w:val="28"/>
          <w:szCs w:val="28"/>
        </w:rPr>
      </w:pPr>
    </w:p>
    <w:p w14:paraId="712C57F1" w14:textId="77777777" w:rsidR="00D02971" w:rsidRDefault="00D02971" w:rsidP="00D02971">
      <w:pPr>
        <w:spacing w:line="360" w:lineRule="auto"/>
        <w:jc w:val="both"/>
        <w:outlineLvl w:val="3"/>
        <w:rPr>
          <w:rFonts w:ascii="Times New Roman" w:hAnsi="Times New Roman" w:cs="Times New Roman"/>
          <w:sz w:val="28"/>
          <w:szCs w:val="28"/>
        </w:rPr>
      </w:pPr>
    </w:p>
    <w:p w14:paraId="4D36A62C" w14:textId="77777777" w:rsidR="00D02971" w:rsidRDefault="00D02971" w:rsidP="00D02971">
      <w:pPr>
        <w:spacing w:line="360" w:lineRule="auto"/>
        <w:jc w:val="both"/>
        <w:outlineLvl w:val="3"/>
        <w:rPr>
          <w:rFonts w:ascii="Times New Roman" w:hAnsi="Times New Roman" w:cs="Times New Roman"/>
          <w:sz w:val="28"/>
          <w:szCs w:val="28"/>
        </w:rPr>
      </w:pPr>
    </w:p>
    <w:p w14:paraId="4491B5EF" w14:textId="77777777" w:rsidR="00D02971" w:rsidRDefault="00D02971" w:rsidP="00D02971">
      <w:pPr>
        <w:spacing w:line="360" w:lineRule="auto"/>
        <w:jc w:val="both"/>
        <w:outlineLvl w:val="3"/>
        <w:rPr>
          <w:rFonts w:ascii="Times New Roman" w:hAnsi="Times New Roman" w:cs="Times New Roman"/>
          <w:sz w:val="28"/>
          <w:szCs w:val="28"/>
        </w:rPr>
      </w:pPr>
    </w:p>
    <w:p w14:paraId="24FD6466" w14:textId="77777777" w:rsidR="00D02971" w:rsidRDefault="00D02971" w:rsidP="00D02971">
      <w:pPr>
        <w:spacing w:line="360" w:lineRule="auto"/>
        <w:jc w:val="both"/>
        <w:outlineLvl w:val="3"/>
        <w:rPr>
          <w:rFonts w:ascii="Times New Roman" w:hAnsi="Times New Roman" w:cs="Times New Roman"/>
          <w:sz w:val="28"/>
          <w:szCs w:val="28"/>
        </w:rPr>
      </w:pPr>
    </w:p>
    <w:p w14:paraId="280156FA" w14:textId="77777777" w:rsidR="00D02971" w:rsidRDefault="00D02971" w:rsidP="00D02971">
      <w:pPr>
        <w:spacing w:line="360" w:lineRule="auto"/>
        <w:jc w:val="both"/>
        <w:outlineLvl w:val="3"/>
        <w:rPr>
          <w:rFonts w:ascii="Times New Roman" w:hAnsi="Times New Roman" w:cs="Times New Roman"/>
          <w:sz w:val="28"/>
          <w:szCs w:val="28"/>
        </w:rPr>
      </w:pPr>
    </w:p>
    <w:p w14:paraId="567277F4" w14:textId="77777777" w:rsidR="00D02971" w:rsidRDefault="00D02971" w:rsidP="00D02971">
      <w:pPr>
        <w:spacing w:line="360" w:lineRule="auto"/>
        <w:jc w:val="both"/>
        <w:outlineLvl w:val="3"/>
        <w:rPr>
          <w:rFonts w:ascii="Times New Roman" w:hAnsi="Times New Roman" w:cs="Times New Roman"/>
          <w:sz w:val="28"/>
          <w:szCs w:val="28"/>
        </w:rPr>
      </w:pPr>
    </w:p>
    <w:p w14:paraId="0070C242" w14:textId="77777777" w:rsidR="00D02971" w:rsidRDefault="00D02971" w:rsidP="00D02971">
      <w:pPr>
        <w:spacing w:line="360" w:lineRule="auto"/>
        <w:jc w:val="both"/>
        <w:outlineLvl w:val="3"/>
        <w:rPr>
          <w:rFonts w:ascii="Times New Roman" w:hAnsi="Times New Roman" w:cs="Times New Roman"/>
          <w:sz w:val="28"/>
          <w:szCs w:val="28"/>
        </w:rPr>
      </w:pPr>
    </w:p>
    <w:p w14:paraId="00D8FFB3" w14:textId="77777777" w:rsidR="00D02971" w:rsidRDefault="00D02971" w:rsidP="00D02971">
      <w:pPr>
        <w:spacing w:line="360" w:lineRule="auto"/>
        <w:jc w:val="both"/>
        <w:outlineLvl w:val="3"/>
        <w:rPr>
          <w:rFonts w:ascii="Times New Roman" w:hAnsi="Times New Roman" w:cs="Times New Roman"/>
          <w:sz w:val="28"/>
          <w:szCs w:val="28"/>
        </w:rPr>
      </w:pPr>
    </w:p>
    <w:p w14:paraId="1FD61F77" w14:textId="77777777" w:rsidR="00D02971" w:rsidRDefault="00D02971" w:rsidP="00D02971">
      <w:pPr>
        <w:spacing w:line="360" w:lineRule="auto"/>
        <w:jc w:val="both"/>
        <w:outlineLvl w:val="3"/>
        <w:rPr>
          <w:rFonts w:ascii="Times New Roman" w:hAnsi="Times New Roman" w:cs="Times New Roman"/>
          <w:sz w:val="28"/>
          <w:szCs w:val="28"/>
        </w:rPr>
      </w:pPr>
    </w:p>
    <w:p w14:paraId="7481E85C" w14:textId="77777777" w:rsidR="00D02971" w:rsidRDefault="00D02971" w:rsidP="00D02971">
      <w:pPr>
        <w:spacing w:line="360" w:lineRule="auto"/>
        <w:jc w:val="both"/>
        <w:outlineLvl w:val="3"/>
        <w:rPr>
          <w:rFonts w:ascii="Times New Roman" w:hAnsi="Times New Roman" w:cs="Times New Roman"/>
          <w:sz w:val="28"/>
          <w:szCs w:val="28"/>
        </w:rPr>
      </w:pPr>
    </w:p>
    <w:p w14:paraId="36BC17F5" w14:textId="77777777" w:rsidR="00D02971" w:rsidRDefault="00D02971" w:rsidP="00D02971">
      <w:pPr>
        <w:spacing w:line="360" w:lineRule="auto"/>
        <w:jc w:val="both"/>
        <w:outlineLvl w:val="3"/>
        <w:rPr>
          <w:rFonts w:ascii="Times New Roman" w:hAnsi="Times New Roman" w:cs="Times New Roman"/>
          <w:sz w:val="28"/>
          <w:szCs w:val="28"/>
        </w:rPr>
      </w:pPr>
    </w:p>
    <w:p w14:paraId="68EFDDE7" w14:textId="77777777" w:rsidR="00D02971" w:rsidRDefault="00D02971" w:rsidP="00506FDA">
      <w:pPr>
        <w:spacing w:line="360" w:lineRule="auto"/>
        <w:jc w:val="center"/>
        <w:outlineLvl w:val="3"/>
        <w:rPr>
          <w:rFonts w:ascii="Times New Roman" w:hAnsi="Times New Roman" w:cs="Times New Roman"/>
          <w:sz w:val="28"/>
          <w:szCs w:val="28"/>
        </w:rPr>
      </w:pPr>
      <w:r w:rsidRPr="00DD2239">
        <w:rPr>
          <w:rFonts w:ascii="Times New Roman" w:hAnsi="Times New Roman" w:cs="Times New Roman"/>
          <w:b/>
          <w:sz w:val="28"/>
          <w:szCs w:val="28"/>
        </w:rPr>
        <w:lastRenderedPageBreak/>
        <w:t>СПИСОК СОКРАЩЕНИЙ</w:t>
      </w:r>
      <w:bookmarkEnd w:id="31"/>
    </w:p>
    <w:p w14:paraId="5520E73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АбНИИ </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Абхазский научно-исследовательский институт имени Д.И. Гулиа АНГССР, Сухум.</w:t>
      </w:r>
    </w:p>
    <w:p w14:paraId="6A5241CD"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АбНО - Абхазское научное общество, Сухум.</w:t>
      </w:r>
    </w:p>
    <w:p w14:paraId="70B3511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АГМ - Абхазский государственный музей, Сухум.</w:t>
      </w:r>
    </w:p>
    <w:p w14:paraId="2A3B476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АГМ, СШ, </w:t>
      </w:r>
      <w:r w:rsidRPr="00915B45">
        <w:rPr>
          <w:rFonts w:ascii="Times New Roman" w:hAnsi="Times New Roman" w:cs="Times New Roman"/>
          <w:sz w:val="28"/>
          <w:szCs w:val="28"/>
          <w:lang w:val="en-US" w:eastAsia="en-US" w:bidi="en-US"/>
        </w:rPr>
        <w:t>CVIII</w:t>
      </w:r>
      <w:r w:rsidRPr="00915B45">
        <w:rPr>
          <w:rFonts w:ascii="Times New Roman" w:hAnsi="Times New Roman" w:cs="Times New Roman"/>
          <w:sz w:val="28"/>
          <w:szCs w:val="28"/>
          <w:lang w:eastAsia="en-US" w:bidi="en-US"/>
        </w:rPr>
        <w:t xml:space="preserve"> </w:t>
      </w:r>
      <w:r w:rsidR="005D625B">
        <w:rPr>
          <w:rFonts w:ascii="Times New Roman" w:hAnsi="Times New Roman" w:cs="Times New Roman"/>
          <w:sz w:val="28"/>
          <w:szCs w:val="28"/>
        </w:rPr>
        <w:t>- шифры коллекций экспедиции Г</w:t>
      </w:r>
      <w:r w:rsidRPr="00915B45">
        <w:rPr>
          <w:rFonts w:ascii="Times New Roman" w:hAnsi="Times New Roman" w:cs="Times New Roman"/>
          <w:sz w:val="28"/>
          <w:szCs w:val="28"/>
        </w:rPr>
        <w:t>АИМК.</w:t>
      </w:r>
    </w:p>
    <w:p w14:paraId="3F2F4F7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АСГООПК - Абхазский Совет Грузинского общества охраны памятников культуры, Сухум.</w:t>
      </w:r>
    </w:p>
    <w:p w14:paraId="1507D37C"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БКИЧП - Бюллетень Комиссии по изучению четвертичного периода, </w:t>
      </w:r>
      <w:r w:rsidRPr="00915B45">
        <w:rPr>
          <w:rFonts w:ascii="Times New Roman" w:hAnsi="Times New Roman" w:cs="Times New Roman"/>
          <w:sz w:val="28"/>
          <w:szCs w:val="28"/>
          <w:lang w:val="en-US" w:eastAsia="en-US" w:bidi="en-US"/>
        </w:rPr>
        <w:t>M</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rPr>
        <w:t>-Л. ВА - Вопросы антропологии, М.</w:t>
      </w:r>
    </w:p>
    <w:p w14:paraId="6848F451"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ВВ - Византийский Временник, Л.</w:t>
      </w:r>
    </w:p>
    <w:p w14:paraId="51D1B11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ВГМГ - Вестник Государственного музея Грузии, Тбилиси.</w:t>
      </w:r>
    </w:p>
    <w:p w14:paraId="7483041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ВДИ - Вестник древней истории, М.</w:t>
      </w:r>
    </w:p>
    <w:p w14:paraId="6140A631"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ВШ - Веселовская средняя школа.</w:t>
      </w:r>
    </w:p>
    <w:p w14:paraId="08349CB7" w14:textId="77777777" w:rsidR="00D02971" w:rsidRPr="00915B45" w:rsidRDefault="00D02971" w:rsidP="00D02971">
      <w:pPr>
        <w:spacing w:line="360" w:lineRule="auto"/>
        <w:jc w:val="both"/>
        <w:rPr>
          <w:rFonts w:ascii="Times New Roman" w:hAnsi="Times New Roman" w:cs="Times New Roman"/>
          <w:sz w:val="28"/>
          <w:szCs w:val="28"/>
        </w:rPr>
      </w:pPr>
      <w:r>
        <w:rPr>
          <w:rFonts w:ascii="Times New Roman" w:hAnsi="Times New Roman" w:cs="Times New Roman"/>
          <w:sz w:val="28"/>
          <w:szCs w:val="28"/>
        </w:rPr>
        <w:t>ГАИМК - Г</w:t>
      </w:r>
      <w:r w:rsidRPr="00915B45">
        <w:rPr>
          <w:rFonts w:ascii="Times New Roman" w:hAnsi="Times New Roman" w:cs="Times New Roman"/>
          <w:sz w:val="28"/>
          <w:szCs w:val="28"/>
        </w:rPr>
        <w:t>осударственная Академия истории материальной культуры. ГИМ - Государственный Исторический музей, М.</w:t>
      </w:r>
    </w:p>
    <w:p w14:paraId="656CD61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ГМГ - Государственный музей Грузии, Тбилиси.</w:t>
      </w:r>
    </w:p>
    <w:p w14:paraId="1B5D5638" w14:textId="77777777" w:rsidR="00D02971" w:rsidRPr="00915B45" w:rsidRDefault="00D02971" w:rsidP="00D02971">
      <w:pPr>
        <w:spacing w:line="360" w:lineRule="auto"/>
        <w:jc w:val="both"/>
        <w:rPr>
          <w:rFonts w:ascii="Times New Roman" w:hAnsi="Times New Roman" w:cs="Times New Roman"/>
          <w:sz w:val="28"/>
          <w:szCs w:val="28"/>
        </w:rPr>
      </w:pPr>
      <w:r>
        <w:rPr>
          <w:rFonts w:ascii="Times New Roman" w:hAnsi="Times New Roman" w:cs="Times New Roman"/>
          <w:sz w:val="28"/>
          <w:szCs w:val="28"/>
        </w:rPr>
        <w:t>ГШ - Г</w:t>
      </w:r>
      <w:r w:rsidRPr="00915B45">
        <w:rPr>
          <w:rFonts w:ascii="Times New Roman" w:hAnsi="Times New Roman" w:cs="Times New Roman"/>
          <w:sz w:val="28"/>
          <w:szCs w:val="28"/>
        </w:rPr>
        <w:t>агрская средняя школа.</w:t>
      </w:r>
    </w:p>
    <w:p w14:paraId="66C16879" w14:textId="77777777" w:rsidR="00D02971" w:rsidRPr="00915B45" w:rsidRDefault="00D02971" w:rsidP="00D02971">
      <w:pPr>
        <w:spacing w:line="360" w:lineRule="auto"/>
        <w:jc w:val="both"/>
        <w:rPr>
          <w:rFonts w:ascii="Times New Roman" w:hAnsi="Times New Roman" w:cs="Times New Roman"/>
          <w:sz w:val="28"/>
          <w:szCs w:val="28"/>
        </w:rPr>
      </w:pPr>
      <w:r>
        <w:rPr>
          <w:rFonts w:ascii="Times New Roman" w:hAnsi="Times New Roman" w:cs="Times New Roman"/>
          <w:sz w:val="28"/>
          <w:szCs w:val="28"/>
        </w:rPr>
        <w:t>ГЭ - Г</w:t>
      </w:r>
      <w:r w:rsidRPr="00915B45">
        <w:rPr>
          <w:rFonts w:ascii="Times New Roman" w:hAnsi="Times New Roman" w:cs="Times New Roman"/>
          <w:sz w:val="28"/>
          <w:szCs w:val="28"/>
        </w:rPr>
        <w:t>осударственный Эрмитаж, Л.</w:t>
      </w:r>
    </w:p>
    <w:p w14:paraId="24D1EAC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ЗКОИРГО - Записки Кавказского отделения Русского Географического общества, Тифлис.</w:t>
      </w:r>
    </w:p>
    <w:p w14:paraId="2427F78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ЗМ - Зугдидский музей, Зугдиди.</w:t>
      </w:r>
    </w:p>
    <w:p w14:paraId="2C4FFB31"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ЗООИД - Записки Одесского общества истории и древностей, Одесса. ИАК - Известия археологической комиссии, СПб.</w:t>
      </w:r>
    </w:p>
    <w:p w14:paraId="1364580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ИАНО - Известия Абхазского научного общества, Сухум.</w:t>
      </w:r>
    </w:p>
    <w:p w14:paraId="0B91B42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ИГАИМК - Известия Государственной Академии истории материальной культуры.</w:t>
      </w:r>
    </w:p>
    <w:p w14:paraId="6FB7F03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ИИД - Институт истории им. И.А. Джавахишвили АН ГССР, Тбилиси. ИНИИК - Известия Научно-исследовательского института кавказоведения. Тбилиси.</w:t>
      </w:r>
    </w:p>
    <w:p w14:paraId="7E87377B"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ИКОИА - Известия Комиссии обследования и изучения Абхазии, Сухум. </w:t>
      </w:r>
      <w:r w:rsidRPr="00915B45">
        <w:rPr>
          <w:rFonts w:ascii="Times New Roman" w:hAnsi="Times New Roman" w:cs="Times New Roman"/>
          <w:sz w:val="28"/>
          <w:szCs w:val="28"/>
        </w:rPr>
        <w:lastRenderedPageBreak/>
        <w:t>ИСОНИИ - Известия Северо-Осетинского Научно-исследовательского института, Орджоникидзе.</w:t>
      </w:r>
    </w:p>
    <w:p w14:paraId="2468713B"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КБС - Кавказско-Ближневосточный сборник, Тбилиси.</w:t>
      </w:r>
    </w:p>
    <w:p w14:paraId="55CCAE8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КЛ - Коллекция А.Л. Лукина.</w:t>
      </w:r>
    </w:p>
    <w:p w14:paraId="2850B04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КСИИМК - Краткие сообщения Института истории материальной культуры АН СССР, М.-Л.</w:t>
      </w:r>
    </w:p>
    <w:p w14:paraId="3A86C2CC"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ЛОИА - Ленинградское отделение Института археологии АН СССР.</w:t>
      </w:r>
    </w:p>
    <w:p w14:paraId="5EEBD86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МАА - Материалы по археологии Абхазии, Тбилиси.</w:t>
      </w:r>
    </w:p>
    <w:p w14:paraId="18D9245C"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МАГК - Материалы по истории Грузии и Кавказа, Тбилиси.</w:t>
      </w:r>
    </w:p>
    <w:p w14:paraId="5D54A17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МАК - Материалы по археологии Кавказа, М.</w:t>
      </w:r>
    </w:p>
    <w:p w14:paraId="12C2DCA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МАЭ - Музей антропологии и этнографии, Л.</w:t>
      </w:r>
    </w:p>
    <w:p w14:paraId="5897894C"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МИА - Материалы и исследования по археологии СССР, М.</w:t>
      </w:r>
    </w:p>
    <w:p w14:paraId="487AFCE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НиТ - Наука и техника, Л.</w:t>
      </w:r>
    </w:p>
    <w:p w14:paraId="3145110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М/О - Мимомхилвели (Обозреватель), орган ИИД, Тбилиси.</w:t>
      </w:r>
    </w:p>
    <w:p w14:paraId="41AAC44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СА - Советская археология, М.</w:t>
      </w:r>
    </w:p>
    <w:p w14:paraId="4F37F0D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САНГ - Сообщения АН ГССР, Тбилиси.</w:t>
      </w:r>
    </w:p>
    <w:p w14:paraId="301F524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СМИА - Сборник материалов по истории Абхазии, Сухум.</w:t>
      </w:r>
    </w:p>
    <w:p w14:paraId="3CA4566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ТАГМ - Труды Абхазского государственного музея, Сухум.</w:t>
      </w:r>
    </w:p>
    <w:p w14:paraId="07932A0D"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ТАИ - Труды Абхазского Института языка, литературы и истории имени Д.И. Гулиа АН ГССР, Сухум.</w:t>
      </w:r>
    </w:p>
    <w:p w14:paraId="33C0E18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ТИИД - Труды Института истории им. И.А. Джавахишвили, Тбилиси. ТНИИКМР - Труды Научно-исследовательского института краеведческой и музейной работы, М.</w:t>
      </w:r>
    </w:p>
    <w:p w14:paraId="0998E9B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ТОИПКГЭ - Труды Отдела истории первобытной культуры Г осударственногоЭрмитажа, Л.</w:t>
      </w:r>
    </w:p>
    <w:p w14:paraId="4A4AB3A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ТСГПИ - Труды Сухумского государственного педагогического института, Сухум.</w:t>
      </w:r>
    </w:p>
    <w:p w14:paraId="2EDABA8D"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ТГТУ - Труды Тбилисского государственного университета, Тбилиси.</w:t>
      </w:r>
    </w:p>
    <w:p w14:paraId="1833857F"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ХШ - Хеиванская средняя школа.</w:t>
      </w:r>
    </w:p>
    <w:p w14:paraId="0B951D8D" w14:textId="77777777" w:rsidR="00D02971" w:rsidRPr="00F42992"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lang w:val="en-US" w:eastAsia="en-US" w:bidi="en-US"/>
        </w:rPr>
        <w:t>ESA</w:t>
      </w:r>
      <w:r w:rsidRPr="00F42992">
        <w:rPr>
          <w:rFonts w:ascii="Times New Roman" w:hAnsi="Times New Roman" w:cs="Times New Roman"/>
          <w:sz w:val="28"/>
          <w:szCs w:val="28"/>
          <w:lang w:eastAsia="en-US" w:bidi="en-US"/>
        </w:rPr>
        <w:t xml:space="preserve"> </w:t>
      </w:r>
      <w:r w:rsidRPr="00F42992">
        <w:rPr>
          <w:rFonts w:ascii="Times New Roman" w:hAnsi="Times New Roman" w:cs="Times New Roman"/>
          <w:sz w:val="28"/>
          <w:szCs w:val="28"/>
        </w:rPr>
        <w:t xml:space="preserve">- </w:t>
      </w:r>
      <w:r w:rsidRPr="00915B45">
        <w:rPr>
          <w:rFonts w:ascii="Times New Roman" w:hAnsi="Times New Roman" w:cs="Times New Roman"/>
          <w:sz w:val="28"/>
          <w:szCs w:val="28"/>
          <w:lang w:val="en-US" w:eastAsia="en-US" w:bidi="en-US"/>
        </w:rPr>
        <w:t>Eurasia</w:t>
      </w:r>
      <w:r w:rsidRPr="00F42992">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Septentrionalis</w:t>
      </w:r>
      <w:r w:rsidRPr="00F42992">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antiqua</w:t>
      </w:r>
      <w:r w:rsidRPr="00F42992">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lang w:val="en-US" w:eastAsia="en-US" w:bidi="en-US"/>
        </w:rPr>
        <w:t>Helsinki</w:t>
      </w:r>
      <w:r w:rsidRPr="00F42992">
        <w:rPr>
          <w:rFonts w:ascii="Times New Roman" w:hAnsi="Times New Roman" w:cs="Times New Roman"/>
          <w:sz w:val="28"/>
          <w:szCs w:val="28"/>
          <w:lang w:eastAsia="en-US" w:bidi="en-US"/>
        </w:rPr>
        <w:t>.</w:t>
      </w:r>
    </w:p>
    <w:p w14:paraId="729B577A" w14:textId="77777777" w:rsidR="00D02971" w:rsidRPr="00DD2239" w:rsidRDefault="00331515" w:rsidP="00506FDA">
      <w:pPr>
        <w:spacing w:line="360" w:lineRule="auto"/>
        <w:jc w:val="center"/>
        <w:outlineLvl w:val="3"/>
        <w:rPr>
          <w:rFonts w:ascii="Times New Roman" w:hAnsi="Times New Roman" w:cs="Times New Roman"/>
          <w:b/>
          <w:sz w:val="28"/>
          <w:szCs w:val="28"/>
        </w:rPr>
      </w:pPr>
      <w:bookmarkStart w:id="32" w:name="bookmark33"/>
      <w:r>
        <w:rPr>
          <w:rFonts w:ascii="Times New Roman" w:hAnsi="Times New Roman" w:cs="Times New Roman"/>
          <w:b/>
          <w:sz w:val="28"/>
          <w:szCs w:val="28"/>
        </w:rPr>
        <w:lastRenderedPageBreak/>
        <w:t>И</w:t>
      </w:r>
      <w:r w:rsidR="00D02971" w:rsidRPr="00DD2239">
        <w:rPr>
          <w:rFonts w:ascii="Times New Roman" w:hAnsi="Times New Roman" w:cs="Times New Roman"/>
          <w:b/>
          <w:sz w:val="28"/>
          <w:szCs w:val="28"/>
        </w:rPr>
        <w:t>ЛЛЮСТРАЦИИ:</w:t>
      </w:r>
      <w:bookmarkEnd w:id="32"/>
    </w:p>
    <w:p w14:paraId="4C77D86F" w14:textId="77777777" w:rsidR="00D02971" w:rsidRPr="00915B45" w:rsidRDefault="00D02971" w:rsidP="00D02971">
      <w:pPr>
        <w:spacing w:line="360" w:lineRule="auto"/>
        <w:ind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Рис. 1. Местоположение села Куланырхуа на карте-схеме Абхазии</w:t>
      </w:r>
      <w:r>
        <w:rPr>
          <w:rFonts w:ascii="Times New Roman" w:hAnsi="Times New Roman" w:cs="Times New Roman"/>
          <w:sz w:val="28"/>
          <w:szCs w:val="28"/>
        </w:rPr>
        <w:t xml:space="preserve"> </w:t>
      </w:r>
      <w:r w:rsidRPr="00915B45">
        <w:rPr>
          <w:rFonts w:ascii="Times New Roman" w:hAnsi="Times New Roman" w:cs="Times New Roman"/>
          <w:sz w:val="28"/>
          <w:szCs w:val="28"/>
        </w:rPr>
        <w:t>(вывод из ГИС) (А) и на фрагменте карты Гудаутского района (Б).</w:t>
      </w:r>
    </w:p>
    <w:p w14:paraId="2CB6F091" w14:textId="77777777" w:rsidR="00D02971" w:rsidRPr="00915B45" w:rsidRDefault="00D02971" w:rsidP="00D02971">
      <w:pPr>
        <w:spacing w:line="360" w:lineRule="auto"/>
        <w:ind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Рис. 2. Цифровая модель ландшафта села Куланырхуа.</w:t>
      </w:r>
    </w:p>
    <w:p w14:paraId="0137C724"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 Село Куланырхуа, поселок Осиар-ху. Топографический план.</w:t>
      </w:r>
      <w:r>
        <w:rPr>
          <w:rFonts w:ascii="Times New Roman" w:hAnsi="Times New Roman" w:cs="Times New Roman"/>
          <w:sz w:val="28"/>
          <w:szCs w:val="28"/>
        </w:rPr>
        <w:t xml:space="preserve"> </w:t>
      </w:r>
      <w:r w:rsidRPr="00915B45">
        <w:rPr>
          <w:rFonts w:ascii="Times New Roman" w:hAnsi="Times New Roman" w:cs="Times New Roman"/>
          <w:sz w:val="28"/>
          <w:szCs w:val="28"/>
        </w:rPr>
        <w:t>(2009 г, Петров В.В.)</w:t>
      </w:r>
    </w:p>
    <w:p w14:paraId="53DF691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 Участок Трапш Б.Х.: А - местоположение на топографическом плане; Б - Погребение VIII в. до н.э.: Схема и рисунок погребенного</w:t>
      </w:r>
      <w:r>
        <w:rPr>
          <w:rFonts w:ascii="Times New Roman" w:hAnsi="Times New Roman" w:cs="Times New Roman"/>
          <w:sz w:val="28"/>
          <w:szCs w:val="28"/>
        </w:rPr>
        <w:t xml:space="preserve"> </w:t>
      </w:r>
      <w:r w:rsidRPr="00915B45">
        <w:rPr>
          <w:rFonts w:ascii="Times New Roman" w:hAnsi="Times New Roman" w:cs="Times New Roman"/>
          <w:sz w:val="28"/>
          <w:szCs w:val="28"/>
        </w:rPr>
        <w:t>(автор рисунка - Агумаа А. С.)</w:t>
      </w:r>
    </w:p>
    <w:p w14:paraId="3CCFC6B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 Находки с участка Трапш Б.Х.: 1 - бронзовый пластинчатый пояс; 2 - бронзовая пряжка; 3 -бронзовые пуговицы; 4 - бронзовые конические бляхи; 5 - бронзовый пинцет; 6 - полые браслеты; 7 - бронзовая привеска; 8 - керамическая пентадера.</w:t>
      </w:r>
    </w:p>
    <w:p w14:paraId="0A0634BE"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 Находки с участка Трапш Б.Х.: бусы.</w:t>
      </w:r>
    </w:p>
    <w:p w14:paraId="2B22189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 Участок Трапш Б.Х. и Пимпия В.М. .: сетка раскопа и фото.</w:t>
      </w:r>
    </w:p>
    <w:p w14:paraId="56164234"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8. Участок Трапш Б.Х. и Пимпия В.М. Поселение. Квадратные гвозди.</w:t>
      </w:r>
    </w:p>
    <w:p w14:paraId="2EF6AD91"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9. Участок Трапш Б.Х. и Пимпия В.М. Поселение. Галечные грузила</w:t>
      </w:r>
    </w:p>
    <w:p w14:paraId="486D640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10. Участок Трапш Б.Х. и Пимпия В.М. Поселение. Ручка с линиями и ручка с тамгой.</w:t>
      </w:r>
    </w:p>
    <w:p w14:paraId="27A2230D"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11. Участок Трапш Б.Х. и Пимпия В.М. Поселение. Типы донцев.</w:t>
      </w:r>
    </w:p>
    <w:p w14:paraId="1227756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12. Участок Трапш Б.Х. и Пимпия В.М. Поселение. Орнаментированные венчики.</w:t>
      </w:r>
    </w:p>
    <w:p w14:paraId="0ECFB56E"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13. Участок Трапш Б.Х. и Пимпия В.М. Поселение. Неорнаментированные венчики.</w:t>
      </w:r>
    </w:p>
    <w:p w14:paraId="516FFB9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14. Участок Трапш Б.Х. и Пимпия В.М. Поселение. Ручки из нижнего слоя.</w:t>
      </w:r>
    </w:p>
    <w:p w14:paraId="5014171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15. Участок Трапш Б.Х. и Пимпия В.М. Поселение. Стенки с орнаментом.</w:t>
      </w:r>
    </w:p>
    <w:p w14:paraId="2DC6A68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Рис. 16. Участок Трапш Б.Х. и Пимпия В.М. Поселение. Текстильная </w:t>
      </w:r>
      <w:r>
        <w:rPr>
          <w:rFonts w:ascii="Times New Roman" w:hAnsi="Times New Roman" w:cs="Times New Roman"/>
          <w:sz w:val="28"/>
          <w:szCs w:val="28"/>
        </w:rPr>
        <w:t>керамика с «рогатыми столбиками»</w:t>
      </w:r>
      <w:r w:rsidRPr="00915B45">
        <w:rPr>
          <w:rFonts w:ascii="Times New Roman" w:hAnsi="Times New Roman" w:cs="Times New Roman"/>
          <w:sz w:val="28"/>
          <w:szCs w:val="28"/>
        </w:rPr>
        <w:t>.</w:t>
      </w:r>
    </w:p>
    <w:p w14:paraId="38EF1C0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17. Схема земельных участков и расположение памятников в поселке Осиаа-рху.</w:t>
      </w:r>
    </w:p>
    <w:p w14:paraId="4812041E"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lastRenderedPageBreak/>
        <w:t>Рис. 18. Общий план могильного холма на участках Д.В. Гублия и А.Г. Хондзия.</w:t>
      </w:r>
    </w:p>
    <w:p w14:paraId="7634BDC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19. Кольцо - печатки с образом Афины-Паллады в Новоафонском музее (фото и рисунок). Автор рисунка - Кизилова А.А.</w:t>
      </w:r>
    </w:p>
    <w:p w14:paraId="60605A3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20. Комплекс находок из погребения 1 с участка Хондзия А.Г.</w:t>
      </w:r>
    </w:p>
    <w:p w14:paraId="6B711C49" w14:textId="77777777" w:rsidR="00D02971" w:rsidRPr="00915B45" w:rsidRDefault="00D02971" w:rsidP="00D02971">
      <w:pPr>
        <w:spacing w:line="360" w:lineRule="auto"/>
        <w:ind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915B45">
        <w:rPr>
          <w:rFonts w:ascii="Times New Roman" w:hAnsi="Times New Roman" w:cs="Times New Roman"/>
          <w:sz w:val="28"/>
          <w:szCs w:val="28"/>
        </w:rPr>
        <w:t>Рис. 21. Бронзовый браслет, обнаруженный во время сельскохозяйственных работ на участке Хондзия А.Г.</w:t>
      </w:r>
    </w:p>
    <w:p w14:paraId="6D56FA7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22. Комплекс находок из погребения 2 с участка Хондзия А.Г.</w:t>
      </w:r>
    </w:p>
    <w:p w14:paraId="3CD4122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23. Местоположение погребения на участке Хондзия Г.Л., на карте холма Осаа-рху</w:t>
      </w:r>
    </w:p>
    <w:p w14:paraId="2EC866E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24. План участка с погребения на участке Хондзия Г.Л.</w:t>
      </w:r>
    </w:p>
    <w:p w14:paraId="5920DA3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25. Комплекс находок из погребения на участке Хондзия Г.Л.</w:t>
      </w:r>
    </w:p>
    <w:p w14:paraId="5C5FC36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26. Поселок Осиаа-рху. Топографический план. Местоположение могильника на участке Джинджуа А.А.</w:t>
      </w:r>
    </w:p>
    <w:p w14:paraId="60D7F6F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27. Могильник на участке Джинджуа А.А.: фото и план погребений.</w:t>
      </w:r>
    </w:p>
    <w:p w14:paraId="582A7CE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28. Кувшин из детского погребения. Кремация. Могильник на участке Джинджуа А.А.</w:t>
      </w:r>
    </w:p>
    <w:p w14:paraId="7106B0F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29. Погребальный инвентарь из кувшина с детским погребением. Могильник на участке Джинджуа А.А.</w:t>
      </w:r>
    </w:p>
    <w:p w14:paraId="28BECD2B"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30. Поселок Осиаа-рху. Погребение 2 (воинское) на могильнике (участок Джинджуа А.А.)</w:t>
      </w:r>
    </w:p>
    <w:p w14:paraId="3AD1A65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31. Поселок Осиаа-рху. Погребение 2 (воинское) на могильнике (участок Джинджуа А.А.) Комплекс находок.</w:t>
      </w:r>
    </w:p>
    <w:p w14:paraId="17E7288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32. Песчаные и известковые плоские рваные плиты, перекрывающие погребения 3.</w:t>
      </w:r>
    </w:p>
    <w:p w14:paraId="1A0AA37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33. Вскрытое погребение 3.</w:t>
      </w:r>
    </w:p>
    <w:p w14:paraId="252E506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34.Бусины из пасты с наполненными мозаичными вкраплениями Рис. 35. Три бусинки из сердолика, Погребение 3.</w:t>
      </w:r>
    </w:p>
    <w:p w14:paraId="7CCEFAB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36. Серебряный колокольчик с обломленным ушком.</w:t>
      </w:r>
    </w:p>
    <w:p w14:paraId="2B746DDC"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37. Серебряная крестовидная фибула с дужкой. Погребение 3.</w:t>
      </w:r>
    </w:p>
    <w:p w14:paraId="2CA759AE"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Рис. 38 Серебряная серьга круглопроволочная серповидной формы. Погребение </w:t>
      </w:r>
      <w:r w:rsidRPr="00915B45">
        <w:rPr>
          <w:rFonts w:ascii="Times New Roman" w:hAnsi="Times New Roman" w:cs="Times New Roman"/>
          <w:sz w:val="28"/>
          <w:szCs w:val="28"/>
        </w:rPr>
        <w:lastRenderedPageBreak/>
        <w:t>3.</w:t>
      </w:r>
    </w:p>
    <w:p w14:paraId="2B282A0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39. Серебряная монета Юстиниана. Погребение 3.</w:t>
      </w:r>
    </w:p>
    <w:p w14:paraId="3EE007E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40 Серебряное кольцо с камнем. Погребение 3.</w:t>
      </w:r>
    </w:p>
    <w:p w14:paraId="339C3B2E"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41. Серебряные бусины. Погребение 3.</w:t>
      </w:r>
    </w:p>
    <w:p w14:paraId="0B971CC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42. Комплекс находок. Погребение 4.</w:t>
      </w:r>
    </w:p>
    <w:p w14:paraId="3F3768DD"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43. Каменное сооружение на топоплане.</w:t>
      </w:r>
    </w:p>
    <w:p w14:paraId="4BBEC21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44. Каменное сооружение: фото этапов расчистки.</w:t>
      </w:r>
    </w:p>
    <w:p w14:paraId="702819EF"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45. Окаменелая кость китообразной рыбы, из каменного сооружения Рис. 46. Фрагмент бусины, найденный в каменном сооружении.</w:t>
      </w:r>
    </w:p>
    <w:p w14:paraId="4D77C728"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47. Бронзовые пластины из отвала грабительского раскопа.</w:t>
      </w:r>
    </w:p>
    <w:p w14:paraId="0720219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48. Фото раскопа.</w:t>
      </w:r>
    </w:p>
    <w:p w14:paraId="76B4C84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49. Бронзовые пластины из раскопа.</w:t>
      </w:r>
    </w:p>
    <w:p w14:paraId="1074881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50. Осколки черепа</w:t>
      </w:r>
    </w:p>
    <w:p w14:paraId="61959FA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51. Оселок из погребения в пос. Тасракуа.</w:t>
      </w:r>
    </w:p>
    <w:p w14:paraId="441B174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52. Бусины (А) и подвеска (Б) из погребения в пос. Тасракуа Рис. 53. Бронзовая художественная подвеска из погребения в пос. Тасракуа. Рис. 54. Кабаньи клыки (А) и наконечник копья (Б) из погребения в пос. Тасракуа.</w:t>
      </w:r>
    </w:p>
    <w:p w14:paraId="5E589C17"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55. Колокольчики из погребения в пос. Тасракуа.</w:t>
      </w:r>
    </w:p>
    <w:p w14:paraId="0868F90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56. Находки из перемешанного грунта при исследовании погребения в пос. Тасракуа.</w:t>
      </w:r>
    </w:p>
    <w:p w14:paraId="3E26066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57 Комплекс железных находок из погребения Тасракуа.</w:t>
      </w:r>
    </w:p>
    <w:p w14:paraId="53D0E2EE"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58. Конское погребение в пос. Тасракуа.</w:t>
      </w:r>
    </w:p>
    <w:p w14:paraId="0F9E96CF"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59. Случайные находки на участке Таркил О.Ф.</w:t>
      </w:r>
    </w:p>
    <w:p w14:paraId="520C4E94"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60. Раскоп с погребением у участка Таркил О.Ф.</w:t>
      </w:r>
    </w:p>
    <w:p w14:paraId="3D2F5344"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61. Инвентарь из погребения № 5 на участке Таркил О.Ф.</w:t>
      </w:r>
    </w:p>
    <w:p w14:paraId="5B9A26D3"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Рис.62. Бусы из погребения № 5 на участке Таркил О.Ф.</w:t>
      </w:r>
    </w:p>
    <w:p w14:paraId="43D065A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63. Местоположение разрушенного погребения на участке Куча Лакрба. Рис. 64. Находки из разрушенного погребения на участке Куча Лакрба.</w:t>
      </w:r>
    </w:p>
    <w:p w14:paraId="2CD8EBA6"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65. План раскопа на участке Агрба З.Г.</w:t>
      </w:r>
    </w:p>
    <w:p w14:paraId="18D4FE52"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66. Пифос, вкопанный в землю на участке Агрба З.Г.</w:t>
      </w:r>
    </w:p>
    <w:p w14:paraId="3E2D606A"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lastRenderedPageBreak/>
        <w:t>Рис. 67. Артефакты из раскопа сектор 1, слой 1 на участке Агрба З.Г.</w:t>
      </w:r>
    </w:p>
    <w:p w14:paraId="6DD88711"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68. Каменное сооружение на участке Аргун А. поселок Аджкаца.</w:t>
      </w:r>
    </w:p>
    <w:p w14:paraId="26C278BC"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69. Храм: фотограмметрическая модель (1); Фото - вид с востока (2); фото - крипта внутри (3)</w:t>
      </w:r>
    </w:p>
    <w:p w14:paraId="0D9E8AF5"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70. Храм, чертежи: план (1); северная стена внутри (2); западная стена снаружи (3) (чертеж выполнен Кизиловым А.С. на основе фотограмметрической съемки, сделанной Глазовым К. А.)</w:t>
      </w:r>
    </w:p>
    <w:p w14:paraId="1645977F"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71. Остатки погребения в поселке Цвижаарху: место находки.</w:t>
      </w:r>
    </w:p>
    <w:p w14:paraId="06D1A959"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72. Кости из погребения в поселке Цвижаарху.</w:t>
      </w:r>
    </w:p>
    <w:p w14:paraId="345A766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73. Кинжал скифского типа из погребения в поселке Цвижаарху.</w:t>
      </w:r>
    </w:p>
    <w:p w14:paraId="0D7C1FD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74. Классификация памятников по хронологии и типу.</w:t>
      </w:r>
    </w:p>
    <w:p w14:paraId="6DDD275B"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75. Памятники позднего бронзового века.</w:t>
      </w:r>
    </w:p>
    <w:p w14:paraId="583BC21F"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 xml:space="preserve">Рис. 76. Памятники «греческого периода» </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VI</w:t>
      </w:r>
      <w:r w:rsidRPr="00915B45">
        <w:rPr>
          <w:rFonts w:ascii="Times New Roman" w:hAnsi="Times New Roman" w:cs="Times New Roman"/>
          <w:sz w:val="28"/>
          <w:szCs w:val="28"/>
          <w:lang w:eastAsia="en-US" w:bidi="en-US"/>
        </w:rPr>
        <w:t>-</w:t>
      </w:r>
      <w:r w:rsidRPr="00915B45">
        <w:rPr>
          <w:rFonts w:ascii="Times New Roman" w:hAnsi="Times New Roman" w:cs="Times New Roman"/>
          <w:sz w:val="28"/>
          <w:szCs w:val="28"/>
          <w:lang w:val="en-US" w:eastAsia="en-US" w:bidi="en-US"/>
        </w:rPr>
        <w:t>IV</w:t>
      </w:r>
      <w:r w:rsidRPr="00915B45">
        <w:rPr>
          <w:rFonts w:ascii="Times New Roman" w:hAnsi="Times New Roman" w:cs="Times New Roman"/>
          <w:sz w:val="28"/>
          <w:szCs w:val="28"/>
          <w:lang w:eastAsia="en-US" w:bidi="en-US"/>
        </w:rPr>
        <w:t xml:space="preserve"> </w:t>
      </w:r>
      <w:r w:rsidRPr="00915B45">
        <w:rPr>
          <w:rFonts w:ascii="Times New Roman" w:hAnsi="Times New Roman" w:cs="Times New Roman"/>
          <w:sz w:val="28"/>
          <w:szCs w:val="28"/>
        </w:rPr>
        <w:t>вв. до н.э.).</w:t>
      </w:r>
    </w:p>
    <w:p w14:paraId="0793070B"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77. Холм Осиаа-рху: Памятники V в. до н.э.</w:t>
      </w:r>
    </w:p>
    <w:p w14:paraId="2E81D410"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78. Холм Адеи-гура: Памятники V в. до н.э.</w:t>
      </w:r>
    </w:p>
    <w:p w14:paraId="45B143F4" w14:textId="77777777" w:rsidR="00D02971" w:rsidRPr="00915B45" w:rsidRDefault="00D02971" w:rsidP="00D02971">
      <w:pPr>
        <w:spacing w:line="360" w:lineRule="auto"/>
        <w:jc w:val="both"/>
        <w:rPr>
          <w:rFonts w:ascii="Times New Roman" w:hAnsi="Times New Roman" w:cs="Times New Roman"/>
          <w:sz w:val="28"/>
          <w:szCs w:val="28"/>
        </w:rPr>
      </w:pPr>
      <w:r w:rsidRPr="00915B45">
        <w:rPr>
          <w:rFonts w:ascii="Times New Roman" w:hAnsi="Times New Roman" w:cs="Times New Roman"/>
          <w:sz w:val="28"/>
          <w:szCs w:val="28"/>
        </w:rPr>
        <w:t>Рис. 79. Памятники периода поздней античности - раннего средневековья, или «цебельдинской» культуры</w:t>
      </w:r>
    </w:p>
    <w:p w14:paraId="3C88AED3" w14:textId="77777777" w:rsidR="00D02971" w:rsidRDefault="00D02971">
      <w:pPr>
        <w:spacing w:line="360" w:lineRule="exact"/>
      </w:pPr>
    </w:p>
    <w:p w14:paraId="62A79D8E" w14:textId="77777777" w:rsidR="00D02971" w:rsidRDefault="00D02971">
      <w:r>
        <w:br w:type="page"/>
      </w:r>
    </w:p>
    <w:p w14:paraId="535446AC" w14:textId="3FBCEE8B" w:rsidR="008A5D5E" w:rsidRDefault="00B56110">
      <w:pPr>
        <w:spacing w:line="360" w:lineRule="exact"/>
      </w:pPr>
      <w:r>
        <w:rPr>
          <w:noProof/>
        </w:rPr>
        <w:lastRenderedPageBreak/>
        <mc:AlternateContent>
          <mc:Choice Requires="wps">
            <w:drawing>
              <wp:anchor distT="0" distB="0" distL="63500" distR="63500" simplePos="0" relativeHeight="251608064" behindDoc="0" locked="0" layoutInCell="1" allowOverlap="1" wp14:anchorId="465DB24A" wp14:editId="21331518">
                <wp:simplePos x="0" y="0"/>
                <wp:positionH relativeFrom="margin">
                  <wp:posOffset>635</wp:posOffset>
                </wp:positionH>
                <wp:positionV relativeFrom="paragraph">
                  <wp:posOffset>7927340</wp:posOffset>
                </wp:positionV>
                <wp:extent cx="128270" cy="190500"/>
                <wp:effectExtent l="1270" t="3810" r="3810" b="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9A25" w14:textId="77777777" w:rsidR="00C639D6" w:rsidRDefault="00C639D6">
                            <w:pPr>
                              <w:pStyle w:val="31"/>
                              <w:keepNext/>
                              <w:keepLines/>
                              <w:shd w:val="clear" w:color="auto" w:fill="auto"/>
                              <w:spacing w:line="300" w:lineRule="exact"/>
                            </w:pPr>
                            <w:bookmarkStart w:id="33" w:name="bookmark0"/>
                            <w:r>
                              <w:rPr>
                                <w:rStyle w:val="3Exact0"/>
                              </w:rPr>
                              <w:t>Б</w:t>
                            </w:r>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5DB24A" id="_x0000_t202" coordsize="21600,21600" o:spt="202" path="m,l,21600r21600,l21600,xe">
                <v:stroke joinstyle="miter"/>
                <v:path gradientshapeok="t" o:connecttype="rect"/>
              </v:shapetype>
              <v:shape id="Text Box 2" o:spid="_x0000_s1026" type="#_x0000_t202" style="position:absolute;margin-left:.05pt;margin-top:624.2pt;width:10.1pt;height:1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" filled="f" stroked="f">
                <v:textbox style="mso-fit-shape-to-text:t" inset="0,0,0,0">
                  <w:txbxContent>
                    <w:p w14:paraId="0EAE9A25" w14:textId="77777777" w:rsidR="00C639D6" w:rsidRDefault="00C639D6">
                      <w:pPr>
                        <w:pStyle w:val="31"/>
                        <w:keepNext/>
                        <w:keepLines/>
                        <w:shd w:val="clear" w:color="auto" w:fill="auto"/>
                        <w:spacing w:line="300" w:lineRule="exact"/>
                      </w:pPr>
                      <w:bookmarkStart w:id="34" w:name="bookmark0"/>
                      <w:r>
                        <w:rPr>
                          <w:rStyle w:val="3Exact0"/>
                        </w:rPr>
                        <w:t>Б</w:t>
                      </w:r>
                      <w:bookmarkEnd w:id="34"/>
                    </w:p>
                  </w:txbxContent>
                </v:textbox>
                <w10:wrap anchorx="margin"/>
              </v:shape>
            </w:pict>
          </mc:Fallback>
        </mc:AlternateContent>
      </w:r>
      <w:r>
        <w:rPr>
          <w:noProof/>
        </w:rPr>
        <w:drawing>
          <wp:anchor distT="0" distB="0" distL="63500" distR="63500" simplePos="0" relativeHeight="251609088" behindDoc="1" locked="0" layoutInCell="1" allowOverlap="1" wp14:anchorId="138DAD4F" wp14:editId="45B9158C">
            <wp:simplePos x="0" y="0"/>
            <wp:positionH relativeFrom="margin">
              <wp:posOffset>173990</wp:posOffset>
            </wp:positionH>
            <wp:positionV relativeFrom="paragraph">
              <wp:posOffset>0</wp:posOffset>
            </wp:positionV>
            <wp:extent cx="5845810" cy="3974465"/>
            <wp:effectExtent l="0" t="0" r="0" b="0"/>
            <wp:wrapNone/>
            <wp:docPr id="17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5810" cy="39744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10112" behindDoc="0" locked="0" layoutInCell="1" allowOverlap="1" wp14:anchorId="3D3E5CCE" wp14:editId="59AA8507">
                <wp:simplePos x="0" y="0"/>
                <wp:positionH relativeFrom="margin">
                  <wp:posOffset>216535</wp:posOffset>
                </wp:positionH>
                <wp:positionV relativeFrom="paragraph">
                  <wp:posOffset>4316095</wp:posOffset>
                </wp:positionV>
                <wp:extent cx="6120130" cy="4435475"/>
                <wp:effectExtent l="0" t="2540" r="0" b="635"/>
                <wp:wrapNone/>
                <wp:docPr id="1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443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CF6FC" w14:textId="68C0CE60" w:rsidR="00C639D6" w:rsidRDefault="00B56110">
                            <w:pPr>
                              <w:jc w:val="center"/>
                              <w:rPr>
                                <w:sz w:val="2"/>
                                <w:szCs w:val="2"/>
                              </w:rPr>
                            </w:pPr>
                            <w:r>
                              <w:rPr>
                                <w:noProof/>
                              </w:rPr>
                              <w:drawing>
                                <wp:inline distT="0" distB="0" distL="0" distR="0" wp14:anchorId="2FBDBC23" wp14:editId="239D688E">
                                  <wp:extent cx="6124575" cy="4038600"/>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038600"/>
                                          </a:xfrm>
                                          <a:prstGeom prst="rect">
                                            <a:avLst/>
                                          </a:prstGeom>
                                          <a:noFill/>
                                          <a:ln>
                                            <a:noFill/>
                                          </a:ln>
                                        </pic:spPr>
                                      </pic:pic>
                                    </a:graphicData>
                                  </a:graphic>
                                </wp:inline>
                              </w:drawing>
                            </w:r>
                          </w:p>
                          <w:p w14:paraId="358C1D68" w14:textId="77777777" w:rsidR="00C639D6" w:rsidRDefault="00C639D6">
                            <w:pPr>
                              <w:pStyle w:val="a5"/>
                              <w:shd w:val="clear" w:color="auto" w:fill="auto"/>
                              <w:ind w:firstLine="0"/>
                            </w:pPr>
                            <w:r>
                              <w:rPr>
                                <w:rStyle w:val="Exact0"/>
                              </w:rPr>
                              <w:t>Рис.1. Местоположение села Куланырхуа на карте-схеме Абхазии (вывод из ГИС) (А) и на фрагменте карты Гудаутского района (Б).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3E5CCE" id="Text Box 4" o:spid="_x0000_s1027" type="#_x0000_t202" style="position:absolute;margin-left:17.05pt;margin-top:339.85pt;width:481.9pt;height:349.25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" filled="f" stroked="f">
                <v:textbox style="mso-fit-shape-to-text:t" inset="0,0,0,0">
                  <w:txbxContent>
                    <w:p w14:paraId="7BACF6FC" w14:textId="68C0CE60" w:rsidR="00C639D6" w:rsidRDefault="00B56110">
                      <w:pPr>
                        <w:jc w:val="center"/>
                        <w:rPr>
                          <w:sz w:val="2"/>
                          <w:szCs w:val="2"/>
                        </w:rPr>
                      </w:pPr>
                      <w:r>
                        <w:rPr>
                          <w:noProof/>
                        </w:rPr>
                        <w:drawing>
                          <wp:inline distT="0" distB="0" distL="0" distR="0" wp14:anchorId="2FBDBC23" wp14:editId="239D688E">
                            <wp:extent cx="6124575" cy="4038600"/>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038600"/>
                                    </a:xfrm>
                                    <a:prstGeom prst="rect">
                                      <a:avLst/>
                                    </a:prstGeom>
                                    <a:noFill/>
                                    <a:ln>
                                      <a:noFill/>
                                    </a:ln>
                                  </pic:spPr>
                                </pic:pic>
                              </a:graphicData>
                            </a:graphic>
                          </wp:inline>
                        </w:drawing>
                      </w:r>
                    </w:p>
                    <w:p w14:paraId="358C1D68" w14:textId="77777777" w:rsidR="00C639D6" w:rsidRDefault="00C639D6">
                      <w:pPr>
                        <w:pStyle w:val="a5"/>
                        <w:shd w:val="clear" w:color="auto" w:fill="auto"/>
                        <w:ind w:firstLine="0"/>
                      </w:pPr>
                      <w:r>
                        <w:rPr>
                          <w:rStyle w:val="Exact0"/>
                        </w:rPr>
                        <w:t>Рис.1. Местоположение села Куланырхуа на карте-схеме Абхазии (вывод из ГИС) (А) и на фрагменте карты Гудаутского района (Б).</w:t>
                      </w:r>
                    </w:p>
                  </w:txbxContent>
                </v:textbox>
                <w10:wrap anchorx="margin"/>
              </v:shape>
            </w:pict>
          </mc:Fallback>
        </mc:AlternateContent>
      </w:r>
    </w:p>
    <w:p w14:paraId="63281883" w14:textId="77777777" w:rsidR="008A5D5E" w:rsidRDefault="008A5D5E">
      <w:pPr>
        <w:spacing w:line="360" w:lineRule="exact"/>
      </w:pPr>
    </w:p>
    <w:p w14:paraId="1441463D" w14:textId="77777777" w:rsidR="008A5D5E" w:rsidRDefault="008A5D5E">
      <w:pPr>
        <w:spacing w:line="360" w:lineRule="exact"/>
      </w:pPr>
    </w:p>
    <w:p w14:paraId="2730542C" w14:textId="77777777" w:rsidR="008A5D5E" w:rsidRDefault="008A5D5E">
      <w:pPr>
        <w:spacing w:line="360" w:lineRule="exact"/>
      </w:pPr>
    </w:p>
    <w:p w14:paraId="0419F6CD" w14:textId="77777777" w:rsidR="008A5D5E" w:rsidRDefault="008A5D5E">
      <w:pPr>
        <w:spacing w:line="360" w:lineRule="exact"/>
      </w:pPr>
    </w:p>
    <w:p w14:paraId="731DCFA4" w14:textId="77777777" w:rsidR="008A5D5E" w:rsidRDefault="008A5D5E">
      <w:pPr>
        <w:spacing w:line="360" w:lineRule="exact"/>
      </w:pPr>
    </w:p>
    <w:p w14:paraId="59B3B71F" w14:textId="77777777" w:rsidR="008A5D5E" w:rsidRDefault="008A5D5E">
      <w:pPr>
        <w:spacing w:line="360" w:lineRule="exact"/>
      </w:pPr>
    </w:p>
    <w:p w14:paraId="5E84F381" w14:textId="77777777" w:rsidR="008A5D5E" w:rsidRDefault="008A5D5E">
      <w:pPr>
        <w:spacing w:line="360" w:lineRule="exact"/>
      </w:pPr>
    </w:p>
    <w:p w14:paraId="2D7E9480" w14:textId="77777777" w:rsidR="008A5D5E" w:rsidRDefault="008A5D5E">
      <w:pPr>
        <w:spacing w:line="360" w:lineRule="exact"/>
      </w:pPr>
    </w:p>
    <w:p w14:paraId="6C13B6E8" w14:textId="77777777" w:rsidR="008A5D5E" w:rsidRDefault="008A5D5E">
      <w:pPr>
        <w:spacing w:line="360" w:lineRule="exact"/>
      </w:pPr>
    </w:p>
    <w:p w14:paraId="4B5CDC44" w14:textId="77777777" w:rsidR="008A5D5E" w:rsidRDefault="008A5D5E">
      <w:pPr>
        <w:spacing w:line="360" w:lineRule="exact"/>
      </w:pPr>
    </w:p>
    <w:p w14:paraId="447AEB74" w14:textId="77777777" w:rsidR="008A5D5E" w:rsidRDefault="008A5D5E">
      <w:pPr>
        <w:spacing w:line="360" w:lineRule="exact"/>
      </w:pPr>
    </w:p>
    <w:p w14:paraId="3AA7974F" w14:textId="77777777" w:rsidR="008A5D5E" w:rsidRDefault="008A5D5E">
      <w:pPr>
        <w:spacing w:line="360" w:lineRule="exact"/>
      </w:pPr>
    </w:p>
    <w:p w14:paraId="4A648731" w14:textId="77777777" w:rsidR="008A5D5E" w:rsidRDefault="008A5D5E">
      <w:pPr>
        <w:spacing w:line="360" w:lineRule="exact"/>
      </w:pPr>
    </w:p>
    <w:p w14:paraId="0DA3464F" w14:textId="77777777" w:rsidR="008A5D5E" w:rsidRDefault="008A5D5E">
      <w:pPr>
        <w:spacing w:line="360" w:lineRule="exact"/>
      </w:pPr>
    </w:p>
    <w:p w14:paraId="4BCD0091" w14:textId="77777777" w:rsidR="008A5D5E" w:rsidRDefault="008A5D5E">
      <w:pPr>
        <w:spacing w:line="360" w:lineRule="exact"/>
      </w:pPr>
    </w:p>
    <w:p w14:paraId="129B998A" w14:textId="77777777" w:rsidR="008A5D5E" w:rsidRDefault="008A5D5E">
      <w:pPr>
        <w:spacing w:line="360" w:lineRule="exact"/>
      </w:pPr>
    </w:p>
    <w:p w14:paraId="765DF4F5" w14:textId="77777777" w:rsidR="008A5D5E" w:rsidRDefault="008A5D5E">
      <w:pPr>
        <w:spacing w:line="360" w:lineRule="exact"/>
      </w:pPr>
    </w:p>
    <w:p w14:paraId="0D8B5331" w14:textId="77777777" w:rsidR="008A5D5E" w:rsidRPr="00AC6711" w:rsidRDefault="008A5D5E">
      <w:pPr>
        <w:spacing w:line="360" w:lineRule="exact"/>
        <w:rPr>
          <w:caps/>
        </w:rPr>
      </w:pPr>
    </w:p>
    <w:p w14:paraId="35033FC4" w14:textId="77777777" w:rsidR="008A5D5E" w:rsidRDefault="008A5D5E">
      <w:pPr>
        <w:spacing w:line="360" w:lineRule="exact"/>
      </w:pPr>
    </w:p>
    <w:p w14:paraId="58B2082F" w14:textId="77777777" w:rsidR="008A5D5E" w:rsidRDefault="008A5D5E">
      <w:pPr>
        <w:spacing w:line="360" w:lineRule="exact"/>
      </w:pPr>
    </w:p>
    <w:p w14:paraId="40F0E5F1" w14:textId="77777777" w:rsidR="008A5D5E" w:rsidRDefault="008A5D5E">
      <w:pPr>
        <w:spacing w:line="360" w:lineRule="exact"/>
      </w:pPr>
    </w:p>
    <w:p w14:paraId="74B2137B" w14:textId="77777777" w:rsidR="008A5D5E" w:rsidRDefault="008A5D5E">
      <w:pPr>
        <w:spacing w:line="360" w:lineRule="exact"/>
      </w:pPr>
    </w:p>
    <w:p w14:paraId="6EA25A14" w14:textId="77777777" w:rsidR="008A5D5E" w:rsidRDefault="008A5D5E">
      <w:pPr>
        <w:spacing w:line="360" w:lineRule="exact"/>
      </w:pPr>
    </w:p>
    <w:p w14:paraId="6566AFF8" w14:textId="77777777" w:rsidR="008A5D5E" w:rsidRDefault="008A5D5E">
      <w:pPr>
        <w:spacing w:line="360" w:lineRule="exact"/>
      </w:pPr>
    </w:p>
    <w:p w14:paraId="2F799CEE" w14:textId="77777777" w:rsidR="008A5D5E" w:rsidRDefault="008A5D5E">
      <w:pPr>
        <w:spacing w:line="360" w:lineRule="exact"/>
      </w:pPr>
    </w:p>
    <w:p w14:paraId="67861626" w14:textId="77777777" w:rsidR="008A5D5E" w:rsidRDefault="008A5D5E">
      <w:pPr>
        <w:spacing w:line="360" w:lineRule="exact"/>
      </w:pPr>
    </w:p>
    <w:p w14:paraId="1E0C98C8" w14:textId="77777777" w:rsidR="008A5D5E" w:rsidRDefault="008A5D5E">
      <w:pPr>
        <w:spacing w:line="360" w:lineRule="exact"/>
      </w:pPr>
    </w:p>
    <w:p w14:paraId="644DF67D" w14:textId="77777777" w:rsidR="008A5D5E" w:rsidRDefault="008A5D5E">
      <w:pPr>
        <w:spacing w:line="360" w:lineRule="exact"/>
      </w:pPr>
    </w:p>
    <w:p w14:paraId="1DF5FE57" w14:textId="77777777" w:rsidR="008A5D5E" w:rsidRDefault="008A5D5E">
      <w:pPr>
        <w:spacing w:line="360" w:lineRule="exact"/>
      </w:pPr>
    </w:p>
    <w:p w14:paraId="012B1CC9" w14:textId="77777777" w:rsidR="008A5D5E" w:rsidRDefault="008A5D5E">
      <w:pPr>
        <w:spacing w:line="360" w:lineRule="exact"/>
      </w:pPr>
    </w:p>
    <w:p w14:paraId="6DFC01F1" w14:textId="77777777" w:rsidR="008A5D5E" w:rsidRDefault="008A5D5E">
      <w:pPr>
        <w:spacing w:line="360" w:lineRule="exact"/>
      </w:pPr>
    </w:p>
    <w:p w14:paraId="77E359DC" w14:textId="77777777" w:rsidR="008A5D5E" w:rsidRDefault="008A5D5E">
      <w:pPr>
        <w:spacing w:line="360" w:lineRule="exact"/>
      </w:pPr>
    </w:p>
    <w:p w14:paraId="67FB3419" w14:textId="77777777" w:rsidR="008A5D5E" w:rsidRDefault="008A5D5E">
      <w:pPr>
        <w:spacing w:line="360" w:lineRule="exact"/>
      </w:pPr>
    </w:p>
    <w:p w14:paraId="2B0A8191" w14:textId="77777777" w:rsidR="008A5D5E" w:rsidRDefault="008A5D5E">
      <w:pPr>
        <w:spacing w:line="360" w:lineRule="exact"/>
      </w:pPr>
    </w:p>
    <w:p w14:paraId="4D197363" w14:textId="77777777" w:rsidR="008A5D5E" w:rsidRDefault="008A5D5E">
      <w:pPr>
        <w:spacing w:line="360" w:lineRule="exact"/>
      </w:pPr>
    </w:p>
    <w:p w14:paraId="646C8364" w14:textId="77777777" w:rsidR="008A5D5E" w:rsidRDefault="008A5D5E">
      <w:pPr>
        <w:spacing w:line="360" w:lineRule="exact"/>
      </w:pPr>
    </w:p>
    <w:p w14:paraId="31F978C8" w14:textId="77777777" w:rsidR="008A5D5E" w:rsidRDefault="008A5D5E">
      <w:pPr>
        <w:spacing w:line="360" w:lineRule="exact"/>
      </w:pPr>
    </w:p>
    <w:p w14:paraId="4A9B683F" w14:textId="77777777" w:rsidR="008A5D5E" w:rsidRDefault="008A5D5E">
      <w:pPr>
        <w:spacing w:line="678" w:lineRule="exact"/>
      </w:pPr>
    </w:p>
    <w:p w14:paraId="46FB1FB0" w14:textId="77777777" w:rsidR="008A5D5E" w:rsidRDefault="008A5D5E">
      <w:pPr>
        <w:rPr>
          <w:sz w:val="2"/>
          <w:szCs w:val="2"/>
        </w:rPr>
        <w:sectPr w:rsidR="008A5D5E" w:rsidSect="00110138">
          <w:footerReference w:type="even" r:id="rId11"/>
          <w:footerReference w:type="default" r:id="rId12"/>
          <w:type w:val="continuous"/>
          <w:pgSz w:w="11900" w:h="16840"/>
          <w:pgMar w:top="1142" w:right="800" w:bottom="1142" w:left="1276" w:header="0" w:footer="356" w:gutter="0"/>
          <w:cols w:space="720"/>
          <w:noEndnote/>
          <w:titlePg/>
          <w:docGrid w:linePitch="360"/>
        </w:sectPr>
      </w:pPr>
    </w:p>
    <w:p w14:paraId="2AFB84DF" w14:textId="3BE60069" w:rsidR="008A5D5E" w:rsidRDefault="00B56110">
      <w:pPr>
        <w:framePr w:h="6874" w:wrap="notBeside" w:vAnchor="text" w:hAnchor="text" w:xAlign="center" w:y="1"/>
        <w:jc w:val="center"/>
        <w:rPr>
          <w:sz w:val="2"/>
          <w:szCs w:val="2"/>
        </w:rPr>
      </w:pPr>
      <w:r>
        <w:rPr>
          <w:noProof/>
        </w:rPr>
        <w:lastRenderedPageBreak/>
        <w:drawing>
          <wp:inline distT="0" distB="0" distL="0" distR="0" wp14:anchorId="1C7B3204" wp14:editId="4599E4A9">
            <wp:extent cx="6172200" cy="4362450"/>
            <wp:effectExtent l="0" t="0" r="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362450"/>
                    </a:xfrm>
                    <a:prstGeom prst="rect">
                      <a:avLst/>
                    </a:prstGeom>
                    <a:noFill/>
                    <a:ln>
                      <a:noFill/>
                    </a:ln>
                  </pic:spPr>
                </pic:pic>
              </a:graphicData>
            </a:graphic>
          </wp:inline>
        </w:drawing>
      </w:r>
    </w:p>
    <w:p w14:paraId="0E252200" w14:textId="77777777" w:rsidR="008A5D5E" w:rsidRDefault="00A61EC6">
      <w:pPr>
        <w:pStyle w:val="a5"/>
        <w:framePr w:h="6874" w:wrap="notBeside" w:vAnchor="text" w:hAnchor="text" w:xAlign="center" w:y="1"/>
        <w:shd w:val="clear" w:color="auto" w:fill="auto"/>
        <w:spacing w:line="260" w:lineRule="exact"/>
        <w:ind w:firstLine="0"/>
        <w:jc w:val="left"/>
      </w:pPr>
      <w:r>
        <w:rPr>
          <w:rStyle w:val="a6"/>
        </w:rPr>
        <w:t>Рис.2. Цифровая модель ландшафта села Куланырхуа.</w:t>
      </w:r>
    </w:p>
    <w:p w14:paraId="41961C50" w14:textId="77777777" w:rsidR="008A5D5E" w:rsidRDefault="008A5D5E">
      <w:pPr>
        <w:spacing w:line="1440" w:lineRule="exact"/>
      </w:pPr>
    </w:p>
    <w:p w14:paraId="36C8F963" w14:textId="7AD4B9BE" w:rsidR="008A5D5E" w:rsidRDefault="00B56110">
      <w:pPr>
        <w:framePr w:h="4334" w:hSpace="763" w:wrap="notBeside" w:vAnchor="text" w:hAnchor="text" w:x="764" w:y="1"/>
        <w:jc w:val="center"/>
        <w:rPr>
          <w:sz w:val="2"/>
          <w:szCs w:val="2"/>
        </w:rPr>
      </w:pPr>
      <w:r>
        <w:rPr>
          <w:noProof/>
        </w:rPr>
        <w:drawing>
          <wp:inline distT="0" distB="0" distL="0" distR="0" wp14:anchorId="3D3A7B80" wp14:editId="49206523">
            <wp:extent cx="4429125" cy="2571750"/>
            <wp:effectExtent l="0" t="0" r="0"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2571750"/>
                    </a:xfrm>
                    <a:prstGeom prst="rect">
                      <a:avLst/>
                    </a:prstGeom>
                    <a:noFill/>
                    <a:ln>
                      <a:noFill/>
                    </a:ln>
                  </pic:spPr>
                </pic:pic>
              </a:graphicData>
            </a:graphic>
          </wp:inline>
        </w:drawing>
      </w:r>
    </w:p>
    <w:p w14:paraId="57141A03" w14:textId="77777777" w:rsidR="008A5D5E" w:rsidRDefault="008A5D5E">
      <w:pPr>
        <w:rPr>
          <w:sz w:val="2"/>
          <w:szCs w:val="2"/>
        </w:rPr>
      </w:pPr>
    </w:p>
    <w:p w14:paraId="3936D722" w14:textId="77777777" w:rsidR="00C72BAD" w:rsidRDefault="00C72BAD" w:rsidP="00C72BAD">
      <w:pPr>
        <w:widowControl/>
        <w:autoSpaceDE w:val="0"/>
        <w:autoSpaceDN w:val="0"/>
        <w:adjustRightInd w:val="0"/>
        <w:rPr>
          <w:rFonts w:ascii="ArialMT" w:hAnsi="ArialMT" w:cs="ArialMT"/>
          <w:color w:val="auto"/>
          <w:sz w:val="28"/>
          <w:szCs w:val="28"/>
          <w:lang w:bidi="ar-SA"/>
        </w:rPr>
      </w:pPr>
      <w:r>
        <w:rPr>
          <w:rFonts w:ascii="ArialMT" w:hAnsi="ArialMT" w:cs="ArialMT"/>
          <w:color w:val="auto"/>
          <w:sz w:val="28"/>
          <w:szCs w:val="28"/>
          <w:lang w:bidi="ar-SA"/>
        </w:rPr>
        <w:t>Рис. 3. Село Куланырхуа, поселок Осиар-ху. Топографический план.</w:t>
      </w:r>
    </w:p>
    <w:p w14:paraId="07E7F85D" w14:textId="77777777" w:rsidR="008A5D5E" w:rsidRDefault="00C72BAD" w:rsidP="00C72BAD">
      <w:pPr>
        <w:rPr>
          <w:sz w:val="2"/>
          <w:szCs w:val="2"/>
        </w:rPr>
        <w:sectPr w:rsidR="008A5D5E">
          <w:pgSz w:w="11900" w:h="16840"/>
          <w:pgMar w:top="824" w:right="671" w:bottom="824" w:left="1519" w:header="0" w:footer="3" w:gutter="0"/>
          <w:cols w:space="720"/>
          <w:noEndnote/>
          <w:docGrid w:linePitch="360"/>
        </w:sectPr>
      </w:pPr>
      <w:r>
        <w:rPr>
          <w:rFonts w:ascii="ArialMT" w:hAnsi="ArialMT" w:cs="ArialMT"/>
          <w:color w:val="auto"/>
          <w:sz w:val="28"/>
          <w:szCs w:val="28"/>
          <w:lang w:bidi="ar-SA"/>
        </w:rPr>
        <w:t>(2009 г, Петров В.В.)</w:t>
      </w:r>
    </w:p>
    <w:p w14:paraId="692FC66C" w14:textId="5C068C27" w:rsidR="008A5D5E" w:rsidRDefault="00B56110">
      <w:pPr>
        <w:spacing w:line="360" w:lineRule="exact"/>
      </w:pPr>
      <w:r>
        <w:rPr>
          <w:noProof/>
        </w:rPr>
        <w:lastRenderedPageBreak/>
        <w:drawing>
          <wp:anchor distT="0" distB="0" distL="63500" distR="63500" simplePos="0" relativeHeight="251611136" behindDoc="1" locked="0" layoutInCell="1" allowOverlap="1" wp14:anchorId="07A0B23F" wp14:editId="1A020F02">
            <wp:simplePos x="0" y="0"/>
            <wp:positionH relativeFrom="margin">
              <wp:posOffset>109855</wp:posOffset>
            </wp:positionH>
            <wp:positionV relativeFrom="paragraph">
              <wp:posOffset>0</wp:posOffset>
            </wp:positionV>
            <wp:extent cx="5797550" cy="3674745"/>
            <wp:effectExtent l="0" t="0" r="0" b="0"/>
            <wp:wrapNone/>
            <wp:docPr id="1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550" cy="36747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12160" behindDoc="0" locked="0" layoutInCell="1" allowOverlap="1" wp14:anchorId="3AE2DF12" wp14:editId="4B92EFEB">
                <wp:simplePos x="0" y="0"/>
                <wp:positionH relativeFrom="margin">
                  <wp:posOffset>2231390</wp:posOffset>
                </wp:positionH>
                <wp:positionV relativeFrom="paragraph">
                  <wp:posOffset>6516370</wp:posOffset>
                </wp:positionV>
                <wp:extent cx="3102610" cy="292100"/>
                <wp:effectExtent l="0" t="0" r="0" b="0"/>
                <wp:wrapNone/>
                <wp:docPr id="16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4AED6" w14:textId="77777777" w:rsidR="00C639D6" w:rsidRDefault="00C639D6">
                            <w:pPr>
                              <w:pStyle w:val="11"/>
                              <w:keepNext/>
                              <w:keepLines/>
                              <w:shd w:val="clear" w:color="auto" w:fill="auto"/>
                              <w:spacing w:line="460" w:lineRule="exact"/>
                            </w:pPr>
                            <w:bookmarkStart w:id="35" w:name="bookmark1"/>
                            <w:r>
                              <w:rPr>
                                <w:rStyle w:val="1Exact0"/>
                                <w:lang w:val="en-US" w:eastAsia="en-US" w:bidi="en-US"/>
                              </w:rPr>
                              <w:t>K</w:t>
                            </w:r>
                            <w:r>
                              <w:rPr>
                                <w:rStyle w:val="1Exact0"/>
                                <w:lang w:eastAsia="en-US" w:bidi="en-US"/>
                              </w:rPr>
                              <w:t>УЛ</w:t>
                            </w:r>
                            <w:r>
                              <w:rPr>
                                <w:rStyle w:val="1Exact0"/>
                                <w:lang w:val="en-US" w:eastAsia="en-US" w:bidi="en-US"/>
                              </w:rPr>
                              <w:t xml:space="preserve">AH-03 </w:t>
                            </w:r>
                            <w:r>
                              <w:rPr>
                                <w:rStyle w:val="1Exact0"/>
                              </w:rPr>
                              <w:t>ПОГРЕБЕНИЕ</w:t>
                            </w:r>
                            <w:bookmarkEnd w:id="3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E2DF12" id="Text Box 12" o:spid="_x0000_s1028" type="#_x0000_t202" style="position:absolute;margin-left:175.7pt;margin-top:513.1pt;width:244.3pt;height:23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" filled="f" stroked="f">
                <v:textbox style="mso-fit-shape-to-text:t" inset="0,0,0,0">
                  <w:txbxContent>
                    <w:p w14:paraId="4814AED6" w14:textId="77777777" w:rsidR="00C639D6" w:rsidRDefault="00C639D6">
                      <w:pPr>
                        <w:pStyle w:val="11"/>
                        <w:keepNext/>
                        <w:keepLines/>
                        <w:shd w:val="clear" w:color="auto" w:fill="auto"/>
                        <w:spacing w:line="460" w:lineRule="exact"/>
                      </w:pPr>
                      <w:bookmarkStart w:id="36" w:name="bookmark1"/>
                      <w:r>
                        <w:rPr>
                          <w:rStyle w:val="1Exact0"/>
                          <w:lang w:val="en-US" w:eastAsia="en-US" w:bidi="en-US"/>
                        </w:rPr>
                        <w:t>K</w:t>
                      </w:r>
                      <w:r>
                        <w:rPr>
                          <w:rStyle w:val="1Exact0"/>
                          <w:lang w:eastAsia="en-US" w:bidi="en-US"/>
                        </w:rPr>
                        <w:t>УЛ</w:t>
                      </w:r>
                      <w:r>
                        <w:rPr>
                          <w:rStyle w:val="1Exact0"/>
                          <w:lang w:val="en-US" w:eastAsia="en-US" w:bidi="en-US"/>
                        </w:rPr>
                        <w:t xml:space="preserve">AH-03 </w:t>
                      </w:r>
                      <w:r>
                        <w:rPr>
                          <w:rStyle w:val="1Exact0"/>
                        </w:rPr>
                        <w:t>ПОГРЕБЕНИЕ</w:t>
                      </w:r>
                      <w:bookmarkEnd w:id="36"/>
                    </w:p>
                  </w:txbxContent>
                </v:textbox>
                <w10:wrap anchorx="margin"/>
              </v:shape>
            </w:pict>
          </mc:Fallback>
        </mc:AlternateContent>
      </w:r>
      <w:r>
        <w:rPr>
          <w:noProof/>
        </w:rPr>
        <mc:AlternateContent>
          <mc:Choice Requires="wps">
            <w:drawing>
              <wp:anchor distT="0" distB="0" distL="63500" distR="63500" simplePos="0" relativeHeight="251614208" behindDoc="0" locked="0" layoutInCell="1" allowOverlap="1" wp14:anchorId="2C949A9E" wp14:editId="26C7D1FD">
                <wp:simplePos x="0" y="0"/>
                <wp:positionH relativeFrom="margin">
                  <wp:posOffset>1191895</wp:posOffset>
                </wp:positionH>
                <wp:positionV relativeFrom="paragraph">
                  <wp:posOffset>7259955</wp:posOffset>
                </wp:positionV>
                <wp:extent cx="146050" cy="190500"/>
                <wp:effectExtent l="0" t="0" r="1270" b="1905"/>
                <wp:wrapNone/>
                <wp:docPr id="1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A13F" w14:textId="77777777" w:rsidR="00C639D6" w:rsidRDefault="00C639D6">
                            <w:pPr>
                              <w:pStyle w:val="31"/>
                              <w:keepNext/>
                              <w:keepLines/>
                              <w:shd w:val="clear" w:color="auto" w:fill="auto"/>
                              <w:spacing w:line="300" w:lineRule="exact"/>
                            </w:pPr>
                            <w:bookmarkStart w:id="37" w:name="bookmark2"/>
                            <w:r>
                              <w:rPr>
                                <w:rStyle w:val="3Exact0"/>
                              </w:rPr>
                              <w:t>Б</w:t>
                            </w:r>
                            <w:bookmarkEnd w:id="3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949A9E" id="Text Box 13" o:spid="_x0000_s1029" type="#_x0000_t202" style="position:absolute;margin-left:93.85pt;margin-top:571.65pt;width:11.5pt;height:15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" filled="f" stroked="f">
                <v:textbox style="mso-fit-shape-to-text:t" inset="0,0,0,0">
                  <w:txbxContent>
                    <w:p w14:paraId="542BA13F" w14:textId="77777777" w:rsidR="00C639D6" w:rsidRDefault="00C639D6">
                      <w:pPr>
                        <w:pStyle w:val="31"/>
                        <w:keepNext/>
                        <w:keepLines/>
                        <w:shd w:val="clear" w:color="auto" w:fill="auto"/>
                        <w:spacing w:line="300" w:lineRule="exact"/>
                      </w:pPr>
                      <w:bookmarkStart w:id="38" w:name="bookmark2"/>
                      <w:r>
                        <w:rPr>
                          <w:rStyle w:val="3Exact0"/>
                        </w:rPr>
                        <w:t>Б</w:t>
                      </w:r>
                      <w:bookmarkEnd w:id="38"/>
                    </w:p>
                  </w:txbxContent>
                </v:textbox>
                <w10:wrap anchorx="margin"/>
              </v:shape>
            </w:pict>
          </mc:Fallback>
        </mc:AlternateContent>
      </w:r>
    </w:p>
    <w:p w14:paraId="68DC17BD" w14:textId="77777777" w:rsidR="008A5D5E" w:rsidRDefault="008A5D5E">
      <w:pPr>
        <w:spacing w:line="360" w:lineRule="exact"/>
      </w:pPr>
    </w:p>
    <w:p w14:paraId="5E87AD30" w14:textId="77777777" w:rsidR="008A5D5E" w:rsidRDefault="008A5D5E">
      <w:pPr>
        <w:spacing w:line="360" w:lineRule="exact"/>
      </w:pPr>
    </w:p>
    <w:p w14:paraId="160BEA20" w14:textId="77777777" w:rsidR="008A5D5E" w:rsidRDefault="008A5D5E">
      <w:pPr>
        <w:spacing w:line="360" w:lineRule="exact"/>
      </w:pPr>
    </w:p>
    <w:p w14:paraId="62217F60" w14:textId="77777777" w:rsidR="008A5D5E" w:rsidRDefault="008A5D5E">
      <w:pPr>
        <w:spacing w:line="360" w:lineRule="exact"/>
      </w:pPr>
    </w:p>
    <w:p w14:paraId="3A207718" w14:textId="77777777" w:rsidR="008A5D5E" w:rsidRDefault="008A5D5E">
      <w:pPr>
        <w:spacing w:line="360" w:lineRule="exact"/>
      </w:pPr>
    </w:p>
    <w:p w14:paraId="0A8598CE" w14:textId="77777777" w:rsidR="008A5D5E" w:rsidRDefault="008A5D5E">
      <w:pPr>
        <w:spacing w:line="360" w:lineRule="exact"/>
      </w:pPr>
    </w:p>
    <w:p w14:paraId="4243DC72" w14:textId="77777777" w:rsidR="008A5D5E" w:rsidRDefault="008A5D5E">
      <w:pPr>
        <w:spacing w:line="360" w:lineRule="exact"/>
      </w:pPr>
    </w:p>
    <w:p w14:paraId="406CD170" w14:textId="77777777" w:rsidR="008A5D5E" w:rsidRDefault="008A5D5E">
      <w:pPr>
        <w:spacing w:line="360" w:lineRule="exact"/>
      </w:pPr>
    </w:p>
    <w:p w14:paraId="29AB8F3A" w14:textId="77777777" w:rsidR="008A5D5E" w:rsidRDefault="008A5D5E">
      <w:pPr>
        <w:spacing w:line="360" w:lineRule="exact"/>
      </w:pPr>
    </w:p>
    <w:p w14:paraId="35A2803C" w14:textId="77777777" w:rsidR="008A5D5E" w:rsidRDefault="008A5D5E">
      <w:pPr>
        <w:spacing w:line="360" w:lineRule="exact"/>
      </w:pPr>
    </w:p>
    <w:p w14:paraId="361E414F" w14:textId="77777777" w:rsidR="008A5D5E" w:rsidRDefault="008A5D5E">
      <w:pPr>
        <w:spacing w:line="360" w:lineRule="exact"/>
      </w:pPr>
    </w:p>
    <w:p w14:paraId="41BC406D" w14:textId="77777777" w:rsidR="008A5D5E" w:rsidRDefault="008A5D5E">
      <w:pPr>
        <w:spacing w:line="360" w:lineRule="exact"/>
      </w:pPr>
    </w:p>
    <w:p w14:paraId="6E006F6F" w14:textId="77777777" w:rsidR="008A5D5E" w:rsidRDefault="008A5D5E">
      <w:pPr>
        <w:spacing w:line="360" w:lineRule="exact"/>
      </w:pPr>
    </w:p>
    <w:p w14:paraId="21BFED5D" w14:textId="77777777" w:rsidR="008A5D5E" w:rsidRDefault="008A5D5E">
      <w:pPr>
        <w:spacing w:line="360" w:lineRule="exact"/>
      </w:pPr>
    </w:p>
    <w:p w14:paraId="5B01BBF6" w14:textId="77777777" w:rsidR="008A5D5E" w:rsidRDefault="008A5D5E">
      <w:pPr>
        <w:spacing w:line="360" w:lineRule="exact"/>
      </w:pPr>
    </w:p>
    <w:p w14:paraId="6C94A887" w14:textId="03C45C26" w:rsidR="008A5D5E" w:rsidRDefault="00B56110">
      <w:pPr>
        <w:spacing w:line="360" w:lineRule="exact"/>
      </w:pPr>
      <w:r>
        <w:rPr>
          <w:noProof/>
        </w:rPr>
        <w:drawing>
          <wp:anchor distT="0" distB="0" distL="63500" distR="63500" simplePos="0" relativeHeight="251613184" behindDoc="1" locked="0" layoutInCell="1" allowOverlap="1" wp14:anchorId="5BFC7A83" wp14:editId="129546A8">
            <wp:simplePos x="0" y="0"/>
            <wp:positionH relativeFrom="margin">
              <wp:posOffset>483235</wp:posOffset>
            </wp:positionH>
            <wp:positionV relativeFrom="paragraph">
              <wp:posOffset>220980</wp:posOffset>
            </wp:positionV>
            <wp:extent cx="4035425" cy="1548765"/>
            <wp:effectExtent l="0" t="0" r="0" b="0"/>
            <wp:wrapNone/>
            <wp:docPr id="1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5425" cy="1548765"/>
                    </a:xfrm>
                    <a:prstGeom prst="rect">
                      <a:avLst/>
                    </a:prstGeom>
                    <a:noFill/>
                  </pic:spPr>
                </pic:pic>
              </a:graphicData>
            </a:graphic>
            <wp14:sizeRelH relativeFrom="page">
              <wp14:pctWidth>0</wp14:pctWidth>
            </wp14:sizeRelH>
            <wp14:sizeRelV relativeFrom="page">
              <wp14:pctHeight>0</wp14:pctHeight>
            </wp14:sizeRelV>
          </wp:anchor>
        </w:drawing>
      </w:r>
    </w:p>
    <w:p w14:paraId="1E122CEB" w14:textId="77777777" w:rsidR="008A5D5E" w:rsidRDefault="008A5D5E">
      <w:pPr>
        <w:spacing w:line="360" w:lineRule="exact"/>
      </w:pPr>
    </w:p>
    <w:p w14:paraId="3A52002C" w14:textId="54F98A66" w:rsidR="008A5D5E" w:rsidRDefault="00B56110">
      <w:pPr>
        <w:spacing w:line="360" w:lineRule="exact"/>
      </w:pPr>
      <w:r>
        <w:rPr>
          <w:noProof/>
        </w:rPr>
        <w:drawing>
          <wp:anchor distT="0" distB="0" distL="63500" distR="63500" simplePos="0" relativeHeight="251615232" behindDoc="1" locked="0" layoutInCell="1" allowOverlap="1" wp14:anchorId="7FF4C8A1" wp14:editId="7CB8B4B5">
            <wp:simplePos x="0" y="0"/>
            <wp:positionH relativeFrom="margin">
              <wp:posOffset>4799330</wp:posOffset>
            </wp:positionH>
            <wp:positionV relativeFrom="paragraph">
              <wp:posOffset>80645</wp:posOffset>
            </wp:positionV>
            <wp:extent cx="621665" cy="944880"/>
            <wp:effectExtent l="0" t="0" r="0" b="0"/>
            <wp:wrapNone/>
            <wp:docPr id="1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65" cy="944880"/>
                    </a:xfrm>
                    <a:prstGeom prst="rect">
                      <a:avLst/>
                    </a:prstGeom>
                    <a:noFill/>
                  </pic:spPr>
                </pic:pic>
              </a:graphicData>
            </a:graphic>
            <wp14:sizeRelH relativeFrom="page">
              <wp14:pctWidth>0</wp14:pctWidth>
            </wp14:sizeRelH>
            <wp14:sizeRelV relativeFrom="page">
              <wp14:pctHeight>0</wp14:pctHeight>
            </wp14:sizeRelV>
          </wp:anchor>
        </w:drawing>
      </w:r>
    </w:p>
    <w:p w14:paraId="76DD78CA" w14:textId="77777777" w:rsidR="008A5D5E" w:rsidRDefault="008A5D5E">
      <w:pPr>
        <w:spacing w:line="360" w:lineRule="exact"/>
      </w:pPr>
    </w:p>
    <w:p w14:paraId="296FD14C" w14:textId="77777777" w:rsidR="008A5D5E" w:rsidRDefault="008A5D5E">
      <w:pPr>
        <w:spacing w:line="360" w:lineRule="exact"/>
      </w:pPr>
    </w:p>
    <w:p w14:paraId="41BD2A73" w14:textId="77777777" w:rsidR="008A5D5E" w:rsidRDefault="008A5D5E">
      <w:pPr>
        <w:spacing w:line="360" w:lineRule="exact"/>
      </w:pPr>
    </w:p>
    <w:p w14:paraId="11124F74" w14:textId="77777777" w:rsidR="008A5D5E" w:rsidRDefault="008A5D5E">
      <w:pPr>
        <w:spacing w:line="360" w:lineRule="exact"/>
      </w:pPr>
    </w:p>
    <w:p w14:paraId="067EC82C" w14:textId="77777777" w:rsidR="008A5D5E" w:rsidRDefault="008A5D5E">
      <w:pPr>
        <w:spacing w:line="360" w:lineRule="exact"/>
      </w:pPr>
    </w:p>
    <w:p w14:paraId="48D1E7D9" w14:textId="77777777" w:rsidR="008A5D5E" w:rsidRDefault="008A5D5E">
      <w:pPr>
        <w:spacing w:line="360" w:lineRule="exact"/>
      </w:pPr>
    </w:p>
    <w:p w14:paraId="37B83B96" w14:textId="77777777" w:rsidR="008A5D5E" w:rsidRDefault="008A5D5E">
      <w:pPr>
        <w:spacing w:line="360" w:lineRule="exact"/>
      </w:pPr>
    </w:p>
    <w:p w14:paraId="31D2B578" w14:textId="77777777" w:rsidR="008A5D5E" w:rsidRDefault="008A5D5E">
      <w:pPr>
        <w:spacing w:line="360" w:lineRule="exact"/>
      </w:pPr>
    </w:p>
    <w:p w14:paraId="7B889D79" w14:textId="0490BB0D" w:rsidR="008A5D5E" w:rsidRDefault="00B56110">
      <w:pPr>
        <w:spacing w:line="360" w:lineRule="exact"/>
      </w:pPr>
      <w:r>
        <w:rPr>
          <w:noProof/>
        </w:rPr>
        <w:drawing>
          <wp:anchor distT="0" distB="0" distL="63500" distR="63500" simplePos="0" relativeHeight="251617280" behindDoc="1" locked="0" layoutInCell="1" allowOverlap="1" wp14:anchorId="6CC1CEE8" wp14:editId="14BF28E6">
            <wp:simplePos x="0" y="0"/>
            <wp:positionH relativeFrom="margin">
              <wp:posOffset>1985645</wp:posOffset>
            </wp:positionH>
            <wp:positionV relativeFrom="paragraph">
              <wp:posOffset>3810</wp:posOffset>
            </wp:positionV>
            <wp:extent cx="3694430" cy="1777365"/>
            <wp:effectExtent l="0" t="0" r="0" b="0"/>
            <wp:wrapNone/>
            <wp:docPr id="1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4430" cy="1777365"/>
                    </a:xfrm>
                    <a:prstGeom prst="rect">
                      <a:avLst/>
                    </a:prstGeom>
                    <a:noFill/>
                  </pic:spPr>
                </pic:pic>
              </a:graphicData>
            </a:graphic>
            <wp14:sizeRelH relativeFrom="page">
              <wp14:pctWidth>0</wp14:pctWidth>
            </wp14:sizeRelH>
            <wp14:sizeRelV relativeFrom="page">
              <wp14:pctHeight>0</wp14:pctHeight>
            </wp14:sizeRelV>
          </wp:anchor>
        </w:drawing>
      </w:r>
    </w:p>
    <w:p w14:paraId="430E25D7" w14:textId="77777777" w:rsidR="008A5D5E" w:rsidRDefault="008A5D5E">
      <w:pPr>
        <w:spacing w:line="360" w:lineRule="exact"/>
      </w:pPr>
    </w:p>
    <w:p w14:paraId="10CE7EC0" w14:textId="77777777" w:rsidR="008A5D5E" w:rsidRDefault="008A5D5E">
      <w:pPr>
        <w:spacing w:line="360" w:lineRule="exact"/>
      </w:pPr>
    </w:p>
    <w:p w14:paraId="5CE156D4" w14:textId="77777777" w:rsidR="008A5D5E" w:rsidRDefault="008A5D5E">
      <w:pPr>
        <w:spacing w:line="360" w:lineRule="exact"/>
      </w:pPr>
    </w:p>
    <w:p w14:paraId="4BCCDD01" w14:textId="77777777" w:rsidR="008A5D5E" w:rsidRDefault="008A5D5E">
      <w:pPr>
        <w:spacing w:line="360" w:lineRule="exact"/>
      </w:pPr>
    </w:p>
    <w:p w14:paraId="0D474EFA" w14:textId="77777777" w:rsidR="008A5D5E" w:rsidRDefault="008A5D5E">
      <w:pPr>
        <w:spacing w:line="360" w:lineRule="exact"/>
      </w:pPr>
    </w:p>
    <w:p w14:paraId="03AD779C" w14:textId="77777777" w:rsidR="008A5D5E" w:rsidRDefault="008A5D5E">
      <w:pPr>
        <w:spacing w:line="360" w:lineRule="exact"/>
      </w:pPr>
    </w:p>
    <w:p w14:paraId="30D24449" w14:textId="77777777" w:rsidR="008A5D5E" w:rsidRDefault="008A5D5E">
      <w:pPr>
        <w:spacing w:line="360" w:lineRule="exact"/>
      </w:pPr>
    </w:p>
    <w:p w14:paraId="0D92693B" w14:textId="77777777" w:rsidR="008A5D5E" w:rsidRDefault="008A5D5E">
      <w:pPr>
        <w:spacing w:line="360" w:lineRule="exact"/>
      </w:pPr>
    </w:p>
    <w:p w14:paraId="44DBC590" w14:textId="77777777" w:rsidR="008A5D5E" w:rsidRDefault="008A5D5E">
      <w:pPr>
        <w:rPr>
          <w:sz w:val="2"/>
          <w:szCs w:val="2"/>
        </w:rPr>
        <w:sectPr w:rsidR="008A5D5E">
          <w:pgSz w:w="11900" w:h="16840"/>
          <w:pgMar w:top="609" w:right="542" w:bottom="417" w:left="2061" w:header="0" w:footer="3" w:gutter="0"/>
          <w:cols w:space="720"/>
          <w:noEndnote/>
          <w:docGrid w:linePitch="360"/>
        </w:sectPr>
      </w:pPr>
    </w:p>
    <w:p w14:paraId="3E3709F1" w14:textId="1AA779E0" w:rsidR="008A5D5E" w:rsidRDefault="00B56110">
      <w:pPr>
        <w:rPr>
          <w:sz w:val="2"/>
          <w:szCs w:val="2"/>
        </w:rPr>
      </w:pPr>
      <w:r>
        <w:rPr>
          <w:noProof/>
        </w:rPr>
        <mc:AlternateContent>
          <mc:Choice Requires="wps">
            <w:drawing>
              <wp:inline distT="0" distB="0" distL="0" distR="0" wp14:anchorId="3D0EE197" wp14:editId="55759379">
                <wp:extent cx="7556500" cy="52705"/>
                <wp:effectExtent l="0" t="0" r="0" b="0"/>
                <wp:docPr id="161"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0DF2" w14:textId="77777777" w:rsidR="00C639D6" w:rsidRDefault="00C639D6"/>
                        </w:txbxContent>
                      </wps:txbx>
                      <wps:bodyPr rot="0" vert="horz" wrap="square" lIns="0" tIns="0" rIns="0" bIns="0" anchor="t" anchorCtr="0" upright="1">
                        <a:noAutofit/>
                      </wps:bodyPr>
                    </wps:wsp>
                  </a:graphicData>
                </a:graphic>
              </wp:inline>
            </w:drawing>
          </mc:Choice>
          <mc:Fallback>
            <w:pict>
              <v:shape w14:anchorId="3D0EE197" id="Text Box 226" o:spid="_x0000_s1030" type="#_x0000_t202" style="width:59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" filled="f" stroked="f">
                <v:textbox inset="0,0,0,0">
                  <w:txbxContent>
                    <w:p w14:paraId="30610DF2" w14:textId="77777777" w:rsidR="00C639D6" w:rsidRDefault="00C639D6"/>
                  </w:txbxContent>
                </v:textbox>
                <w10:anchorlock/>
              </v:shape>
            </w:pict>
          </mc:Fallback>
        </mc:AlternateContent>
      </w:r>
      <w:r w:rsidR="00A61EC6">
        <w:t xml:space="preserve"> </w:t>
      </w:r>
    </w:p>
    <w:p w14:paraId="60853A37" w14:textId="77777777" w:rsidR="008A5D5E" w:rsidRDefault="008A5D5E">
      <w:pPr>
        <w:rPr>
          <w:sz w:val="2"/>
          <w:szCs w:val="2"/>
        </w:rPr>
        <w:sectPr w:rsidR="008A5D5E">
          <w:type w:val="continuous"/>
          <w:pgSz w:w="11900" w:h="16840"/>
          <w:pgMar w:top="15130" w:right="0" w:bottom="432" w:left="0" w:header="0" w:footer="3" w:gutter="0"/>
          <w:cols w:space="720"/>
          <w:noEndnote/>
          <w:docGrid w:linePitch="360"/>
        </w:sectPr>
      </w:pPr>
    </w:p>
    <w:p w14:paraId="72173DBF" w14:textId="77777777" w:rsidR="008A5D5E" w:rsidRPr="00B1500D" w:rsidRDefault="00A61EC6">
      <w:pPr>
        <w:pStyle w:val="22"/>
        <w:shd w:val="clear" w:color="auto" w:fill="auto"/>
        <w:rPr>
          <w:rFonts w:ascii="Times New Roman" w:hAnsi="Times New Roman" w:cs="Times New Roman"/>
          <w:sz w:val="28"/>
          <w:szCs w:val="28"/>
        </w:rPr>
      </w:pPr>
      <w:r w:rsidRPr="00B1500D">
        <w:rPr>
          <w:rStyle w:val="23"/>
          <w:rFonts w:ascii="Times New Roman" w:hAnsi="Times New Roman" w:cs="Times New Roman"/>
          <w:sz w:val="28"/>
          <w:szCs w:val="28"/>
        </w:rPr>
        <w:t>Рис. 4. Участок Трапш Б.Х.:</w:t>
      </w:r>
    </w:p>
    <w:p w14:paraId="00A8CC90" w14:textId="77777777" w:rsidR="008A5D5E" w:rsidRPr="00B1500D" w:rsidRDefault="00A61EC6">
      <w:pPr>
        <w:pStyle w:val="22"/>
        <w:shd w:val="clear" w:color="auto" w:fill="auto"/>
        <w:rPr>
          <w:rFonts w:ascii="Times New Roman" w:hAnsi="Times New Roman" w:cs="Times New Roman"/>
          <w:sz w:val="28"/>
          <w:szCs w:val="28"/>
        </w:rPr>
      </w:pPr>
      <w:r w:rsidRPr="00B1500D">
        <w:rPr>
          <w:rStyle w:val="23"/>
          <w:rFonts w:ascii="Times New Roman" w:hAnsi="Times New Roman" w:cs="Times New Roman"/>
          <w:sz w:val="28"/>
          <w:szCs w:val="28"/>
        </w:rPr>
        <w:t>А - местоположение на топографическом плане;</w:t>
      </w:r>
    </w:p>
    <w:p w14:paraId="66BC73AC" w14:textId="77777777" w:rsidR="008A5D5E" w:rsidRPr="00B1500D" w:rsidRDefault="00A61EC6" w:rsidP="00C72BAD">
      <w:pPr>
        <w:pStyle w:val="22"/>
        <w:shd w:val="clear" w:color="auto" w:fill="auto"/>
        <w:tabs>
          <w:tab w:val="left" w:pos="2410"/>
        </w:tabs>
        <w:ind w:right="-449"/>
        <w:rPr>
          <w:sz w:val="28"/>
          <w:szCs w:val="28"/>
        </w:rPr>
        <w:sectPr w:rsidR="008A5D5E" w:rsidRPr="00B1500D">
          <w:type w:val="continuous"/>
          <w:pgSz w:w="11900" w:h="16840"/>
          <w:pgMar w:top="15130" w:right="1924" w:bottom="432" w:left="2061" w:header="0" w:footer="3" w:gutter="0"/>
          <w:cols w:space="720"/>
          <w:noEndnote/>
          <w:docGrid w:linePitch="360"/>
        </w:sectPr>
      </w:pPr>
      <w:r w:rsidRPr="00B1500D">
        <w:rPr>
          <w:rStyle w:val="23"/>
          <w:rFonts w:ascii="Times New Roman" w:hAnsi="Times New Roman" w:cs="Times New Roman"/>
          <w:sz w:val="28"/>
          <w:szCs w:val="28"/>
        </w:rPr>
        <w:t>Б - Погребение VIII в. до н.э.: Схема и рисунок</w:t>
      </w:r>
      <w:r w:rsidRPr="00B1500D">
        <w:rPr>
          <w:rStyle w:val="23"/>
          <w:sz w:val="28"/>
          <w:szCs w:val="28"/>
        </w:rPr>
        <w:t xml:space="preserve"> </w:t>
      </w:r>
      <w:r w:rsidRPr="00B1500D">
        <w:rPr>
          <w:rStyle w:val="23"/>
          <w:rFonts w:ascii="Times New Roman" w:hAnsi="Times New Roman" w:cs="Times New Roman"/>
          <w:sz w:val="28"/>
          <w:szCs w:val="28"/>
        </w:rPr>
        <w:t>погребенного</w:t>
      </w:r>
      <w:r w:rsidR="00C72BAD" w:rsidRPr="00B1500D">
        <w:rPr>
          <w:rStyle w:val="23"/>
          <w:rFonts w:ascii="Times New Roman" w:hAnsi="Times New Roman" w:cs="Times New Roman"/>
          <w:sz w:val="28"/>
          <w:szCs w:val="28"/>
        </w:rPr>
        <w:t xml:space="preserve"> </w:t>
      </w:r>
      <w:r w:rsidRPr="00B1500D">
        <w:rPr>
          <w:rStyle w:val="23"/>
          <w:rFonts w:ascii="Times New Roman" w:hAnsi="Times New Roman" w:cs="Times New Roman"/>
          <w:sz w:val="28"/>
          <w:szCs w:val="28"/>
        </w:rPr>
        <w:t>(автор</w:t>
      </w:r>
      <w:r w:rsidRPr="00B1500D">
        <w:rPr>
          <w:rStyle w:val="23"/>
          <w:sz w:val="28"/>
          <w:szCs w:val="28"/>
        </w:rPr>
        <w:t xml:space="preserve"> </w:t>
      </w:r>
      <w:r w:rsidRPr="00B1500D">
        <w:rPr>
          <w:rStyle w:val="23"/>
          <w:rFonts w:ascii="Times New Roman" w:hAnsi="Times New Roman" w:cs="Times New Roman"/>
          <w:sz w:val="28"/>
          <w:szCs w:val="28"/>
        </w:rPr>
        <w:t>рисунка -</w:t>
      </w:r>
      <w:r w:rsidRPr="00B1500D">
        <w:rPr>
          <w:rStyle w:val="23"/>
          <w:sz w:val="28"/>
          <w:szCs w:val="28"/>
        </w:rPr>
        <w:t xml:space="preserve"> </w:t>
      </w:r>
      <w:r w:rsidRPr="00B1500D">
        <w:rPr>
          <w:rStyle w:val="23"/>
          <w:rFonts w:ascii="Times New Roman" w:hAnsi="Times New Roman" w:cs="Times New Roman"/>
          <w:sz w:val="28"/>
          <w:szCs w:val="28"/>
        </w:rPr>
        <w:t>Агумаа А.С.)</w:t>
      </w:r>
    </w:p>
    <w:p w14:paraId="66AE72A3" w14:textId="77777777" w:rsidR="008A5D5E" w:rsidRDefault="008A5D5E">
      <w:pPr>
        <w:spacing w:line="240" w:lineRule="exact"/>
        <w:rPr>
          <w:sz w:val="19"/>
          <w:szCs w:val="19"/>
        </w:rPr>
      </w:pPr>
    </w:p>
    <w:p w14:paraId="4D70C4C2" w14:textId="77777777" w:rsidR="008A5D5E" w:rsidRDefault="008A5D5E">
      <w:pPr>
        <w:spacing w:line="240" w:lineRule="exact"/>
        <w:rPr>
          <w:sz w:val="19"/>
          <w:szCs w:val="19"/>
        </w:rPr>
      </w:pPr>
    </w:p>
    <w:p w14:paraId="7A3935BE" w14:textId="77777777" w:rsidR="008A5D5E" w:rsidRDefault="008A5D5E">
      <w:pPr>
        <w:spacing w:line="240" w:lineRule="exact"/>
        <w:rPr>
          <w:sz w:val="19"/>
          <w:szCs w:val="19"/>
        </w:rPr>
      </w:pPr>
    </w:p>
    <w:p w14:paraId="7FCFB01B" w14:textId="77777777" w:rsidR="008A5D5E" w:rsidRDefault="008A5D5E">
      <w:pPr>
        <w:spacing w:line="240" w:lineRule="exact"/>
        <w:rPr>
          <w:sz w:val="19"/>
          <w:szCs w:val="19"/>
        </w:rPr>
      </w:pPr>
    </w:p>
    <w:p w14:paraId="5DA40633" w14:textId="77777777" w:rsidR="008A5D5E" w:rsidRDefault="008A5D5E">
      <w:pPr>
        <w:spacing w:line="240" w:lineRule="exact"/>
        <w:rPr>
          <w:sz w:val="19"/>
          <w:szCs w:val="19"/>
        </w:rPr>
      </w:pPr>
    </w:p>
    <w:p w14:paraId="788EBF3F" w14:textId="77777777" w:rsidR="008A5D5E" w:rsidRDefault="008A5D5E">
      <w:pPr>
        <w:spacing w:line="240" w:lineRule="exact"/>
        <w:rPr>
          <w:sz w:val="19"/>
          <w:szCs w:val="19"/>
        </w:rPr>
      </w:pPr>
    </w:p>
    <w:p w14:paraId="174BC33C" w14:textId="77777777" w:rsidR="008A5D5E" w:rsidRDefault="008A5D5E">
      <w:pPr>
        <w:spacing w:line="240" w:lineRule="exact"/>
        <w:rPr>
          <w:sz w:val="19"/>
          <w:szCs w:val="19"/>
        </w:rPr>
      </w:pPr>
    </w:p>
    <w:p w14:paraId="508D8546" w14:textId="77777777" w:rsidR="008A5D5E" w:rsidRDefault="008A5D5E">
      <w:pPr>
        <w:spacing w:line="240" w:lineRule="exact"/>
        <w:rPr>
          <w:sz w:val="19"/>
          <w:szCs w:val="19"/>
        </w:rPr>
      </w:pPr>
    </w:p>
    <w:p w14:paraId="603EBC46" w14:textId="77777777" w:rsidR="008A5D5E" w:rsidRDefault="008A5D5E">
      <w:pPr>
        <w:spacing w:line="240" w:lineRule="exact"/>
        <w:rPr>
          <w:sz w:val="19"/>
          <w:szCs w:val="19"/>
        </w:rPr>
      </w:pPr>
    </w:p>
    <w:p w14:paraId="61C9AE35" w14:textId="77777777" w:rsidR="008A5D5E" w:rsidRDefault="008A5D5E">
      <w:pPr>
        <w:spacing w:line="240" w:lineRule="exact"/>
        <w:rPr>
          <w:sz w:val="19"/>
          <w:szCs w:val="19"/>
        </w:rPr>
      </w:pPr>
    </w:p>
    <w:p w14:paraId="112D0CDC" w14:textId="77777777" w:rsidR="008A5D5E" w:rsidRDefault="008A5D5E">
      <w:pPr>
        <w:spacing w:line="240" w:lineRule="exact"/>
        <w:rPr>
          <w:sz w:val="19"/>
          <w:szCs w:val="19"/>
        </w:rPr>
      </w:pPr>
    </w:p>
    <w:p w14:paraId="08531317" w14:textId="77777777" w:rsidR="008A5D5E" w:rsidRDefault="008A5D5E">
      <w:pPr>
        <w:spacing w:line="240" w:lineRule="exact"/>
        <w:rPr>
          <w:sz w:val="19"/>
          <w:szCs w:val="19"/>
        </w:rPr>
      </w:pPr>
    </w:p>
    <w:p w14:paraId="7610118C" w14:textId="77777777" w:rsidR="008A5D5E" w:rsidRDefault="008A5D5E">
      <w:pPr>
        <w:spacing w:line="240" w:lineRule="exact"/>
        <w:rPr>
          <w:sz w:val="19"/>
          <w:szCs w:val="19"/>
        </w:rPr>
      </w:pPr>
    </w:p>
    <w:p w14:paraId="617E30E7" w14:textId="77777777" w:rsidR="008A5D5E" w:rsidRDefault="008A5D5E">
      <w:pPr>
        <w:spacing w:line="240" w:lineRule="exact"/>
        <w:rPr>
          <w:sz w:val="19"/>
          <w:szCs w:val="19"/>
        </w:rPr>
      </w:pPr>
    </w:p>
    <w:p w14:paraId="4126F04D" w14:textId="77777777" w:rsidR="008A5D5E" w:rsidRDefault="008A5D5E">
      <w:pPr>
        <w:spacing w:line="240" w:lineRule="exact"/>
        <w:rPr>
          <w:sz w:val="19"/>
          <w:szCs w:val="19"/>
        </w:rPr>
      </w:pPr>
    </w:p>
    <w:p w14:paraId="0DDD8069" w14:textId="77777777" w:rsidR="008A5D5E" w:rsidRDefault="008A5D5E">
      <w:pPr>
        <w:spacing w:line="240" w:lineRule="exact"/>
        <w:rPr>
          <w:sz w:val="19"/>
          <w:szCs w:val="19"/>
        </w:rPr>
      </w:pPr>
    </w:p>
    <w:p w14:paraId="0593E5BC" w14:textId="77777777" w:rsidR="008A5D5E" w:rsidRDefault="008A5D5E">
      <w:pPr>
        <w:spacing w:before="27" w:after="27" w:line="240" w:lineRule="exact"/>
        <w:rPr>
          <w:sz w:val="19"/>
          <w:szCs w:val="19"/>
        </w:rPr>
      </w:pPr>
    </w:p>
    <w:p w14:paraId="15E10982" w14:textId="77777777" w:rsidR="008A5D5E" w:rsidRDefault="008A5D5E">
      <w:pPr>
        <w:rPr>
          <w:sz w:val="2"/>
          <w:szCs w:val="2"/>
        </w:rPr>
        <w:sectPr w:rsidR="008A5D5E">
          <w:footerReference w:type="even" r:id="rId19"/>
          <w:headerReference w:type="first" r:id="rId20"/>
          <w:pgSz w:w="11900" w:h="16840"/>
          <w:pgMar w:top="729" w:right="0" w:bottom="763" w:left="0" w:header="0" w:footer="3" w:gutter="0"/>
          <w:cols w:space="720"/>
          <w:noEndnote/>
          <w:titlePg/>
          <w:docGrid w:linePitch="360"/>
        </w:sectPr>
      </w:pPr>
    </w:p>
    <w:p w14:paraId="75367A25" w14:textId="355B1213" w:rsidR="008A5D5E" w:rsidRDefault="00B56110">
      <w:pPr>
        <w:spacing w:line="360" w:lineRule="exact"/>
      </w:pPr>
      <w:r>
        <w:rPr>
          <w:noProof/>
        </w:rPr>
        <mc:AlternateContent>
          <mc:Choice Requires="wps">
            <w:drawing>
              <wp:anchor distT="0" distB="0" distL="63500" distR="63500" simplePos="0" relativeHeight="251618304" behindDoc="0" locked="0" layoutInCell="1" allowOverlap="1" wp14:anchorId="7EF12389" wp14:editId="5226CB88">
                <wp:simplePos x="0" y="0"/>
                <wp:positionH relativeFrom="margin">
                  <wp:posOffset>3694430</wp:posOffset>
                </wp:positionH>
                <wp:positionV relativeFrom="paragraph">
                  <wp:posOffset>1772920</wp:posOffset>
                </wp:positionV>
                <wp:extent cx="121920" cy="165100"/>
                <wp:effectExtent l="0" t="3175" r="2540" b="3175"/>
                <wp:wrapNone/>
                <wp:docPr id="1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99AD3" w14:textId="77777777" w:rsidR="00C639D6" w:rsidRDefault="00C639D6">
                            <w:pPr>
                              <w:pStyle w:val="22"/>
                              <w:shd w:val="clear" w:color="auto" w:fill="auto"/>
                              <w:spacing w:line="260" w:lineRule="exact"/>
                              <w:jc w:val="left"/>
                            </w:pPr>
                            <w:r>
                              <w:rPr>
                                <w:rStyle w:val="2Exact0"/>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F12389" id="Text Box 19" o:spid="_x0000_s1031" type="#_x0000_t202" style="position:absolute;margin-left:290.9pt;margin-top:139.6pt;width:9.6pt;height:13pt;z-index:2516183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" filled="f" stroked="f">
                <v:textbox style="mso-fit-shape-to-text:t" inset="0,0,0,0">
                  <w:txbxContent>
                    <w:p w14:paraId="19699AD3" w14:textId="77777777" w:rsidR="00C639D6" w:rsidRDefault="00C639D6">
                      <w:pPr>
                        <w:pStyle w:val="22"/>
                        <w:shd w:val="clear" w:color="auto" w:fill="auto"/>
                        <w:spacing w:line="260" w:lineRule="exact"/>
                        <w:jc w:val="left"/>
                      </w:pPr>
                      <w:r>
                        <w:rPr>
                          <w:rStyle w:val="2Exact0"/>
                        </w:rPr>
                        <w:t>3</w:t>
                      </w:r>
                    </w:p>
                  </w:txbxContent>
                </v:textbox>
                <w10:wrap anchorx="margin"/>
              </v:shape>
            </w:pict>
          </mc:Fallback>
        </mc:AlternateContent>
      </w:r>
      <w:r>
        <w:rPr>
          <w:noProof/>
        </w:rPr>
        <mc:AlternateContent>
          <mc:Choice Requires="wps">
            <w:drawing>
              <wp:anchor distT="0" distB="0" distL="63500" distR="63500" simplePos="0" relativeHeight="251619328" behindDoc="0" locked="0" layoutInCell="1" allowOverlap="1" wp14:anchorId="03ED3C21" wp14:editId="392A1727">
                <wp:simplePos x="0" y="0"/>
                <wp:positionH relativeFrom="margin">
                  <wp:posOffset>4617720</wp:posOffset>
                </wp:positionH>
                <wp:positionV relativeFrom="paragraph">
                  <wp:posOffset>4302760</wp:posOffset>
                </wp:positionV>
                <wp:extent cx="121920" cy="165100"/>
                <wp:effectExtent l="0" t="0" r="3175" b="0"/>
                <wp:wrapNone/>
                <wp:docPr id="15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004B4" w14:textId="77777777" w:rsidR="00C639D6" w:rsidRDefault="00C639D6">
                            <w:pPr>
                              <w:pStyle w:val="22"/>
                              <w:shd w:val="clear" w:color="auto" w:fill="auto"/>
                              <w:spacing w:line="260" w:lineRule="exact"/>
                              <w:jc w:val="left"/>
                            </w:pPr>
                            <w:r>
                              <w:rPr>
                                <w:rStyle w:val="2Exact0"/>
                              </w:rPr>
                              <w:t>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ED3C21" id="Text Box 20" o:spid="_x0000_s1032" type="#_x0000_t202" style="position:absolute;margin-left:363.6pt;margin-top:338.8pt;width:9.6pt;height:13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" filled="f" stroked="f">
                <v:textbox style="mso-fit-shape-to-text:t" inset="0,0,0,0">
                  <w:txbxContent>
                    <w:p w14:paraId="636004B4" w14:textId="77777777" w:rsidR="00C639D6" w:rsidRDefault="00C639D6">
                      <w:pPr>
                        <w:pStyle w:val="22"/>
                        <w:shd w:val="clear" w:color="auto" w:fill="auto"/>
                        <w:spacing w:line="260" w:lineRule="exact"/>
                        <w:jc w:val="left"/>
                      </w:pPr>
                      <w:r>
                        <w:rPr>
                          <w:rStyle w:val="2Exact0"/>
                        </w:rPr>
                        <w:t>5</w:t>
                      </w:r>
                    </w:p>
                  </w:txbxContent>
                </v:textbox>
                <w10:wrap anchorx="margin"/>
              </v:shape>
            </w:pict>
          </mc:Fallback>
        </mc:AlternateContent>
      </w:r>
      <w:r>
        <w:rPr>
          <w:noProof/>
        </w:rPr>
        <mc:AlternateContent>
          <mc:Choice Requires="wps">
            <w:drawing>
              <wp:anchor distT="0" distB="0" distL="63500" distR="63500" simplePos="0" relativeHeight="251620352" behindDoc="0" locked="0" layoutInCell="1" allowOverlap="1" wp14:anchorId="3F286D1E" wp14:editId="43E604E1">
                <wp:simplePos x="0" y="0"/>
                <wp:positionH relativeFrom="margin">
                  <wp:posOffset>5480050</wp:posOffset>
                </wp:positionH>
                <wp:positionV relativeFrom="paragraph">
                  <wp:posOffset>4406265</wp:posOffset>
                </wp:positionV>
                <wp:extent cx="118745" cy="165100"/>
                <wp:effectExtent l="3810" t="0" r="1270" b="0"/>
                <wp:wrapNone/>
                <wp:docPr id="1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7C822" w14:textId="77777777" w:rsidR="00C639D6" w:rsidRDefault="00C639D6">
                            <w:pPr>
                              <w:pStyle w:val="22"/>
                              <w:shd w:val="clear" w:color="auto" w:fill="auto"/>
                              <w:spacing w:line="260" w:lineRule="exact"/>
                              <w:jc w:val="left"/>
                            </w:pPr>
                            <w:r>
                              <w:rPr>
                                <w:rStyle w:val="2Exact0"/>
                              </w:rPr>
                              <w:t>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286D1E" id="Text Box 21" o:spid="_x0000_s1033" type="#_x0000_t202" style="position:absolute;margin-left:431.5pt;margin-top:346.95pt;width:9.35pt;height:13pt;z-index:2516203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" filled="f" stroked="f">
                <v:textbox style="mso-fit-shape-to-text:t" inset="0,0,0,0">
                  <w:txbxContent>
                    <w:p w14:paraId="4B07C822" w14:textId="77777777" w:rsidR="00C639D6" w:rsidRDefault="00C639D6">
                      <w:pPr>
                        <w:pStyle w:val="22"/>
                        <w:shd w:val="clear" w:color="auto" w:fill="auto"/>
                        <w:spacing w:line="260" w:lineRule="exact"/>
                        <w:jc w:val="left"/>
                      </w:pPr>
                      <w:r>
                        <w:rPr>
                          <w:rStyle w:val="2Exact0"/>
                        </w:rPr>
                        <w:t>7</w:t>
                      </w:r>
                    </w:p>
                  </w:txbxContent>
                </v:textbox>
                <w10:wrap anchorx="margin"/>
              </v:shape>
            </w:pict>
          </mc:Fallback>
        </mc:AlternateContent>
      </w:r>
      <w:r>
        <w:rPr>
          <w:noProof/>
        </w:rPr>
        <mc:AlternateContent>
          <mc:Choice Requires="wps">
            <w:drawing>
              <wp:anchor distT="0" distB="0" distL="63500" distR="63500" simplePos="0" relativeHeight="251621376" behindDoc="0" locked="0" layoutInCell="1" allowOverlap="1" wp14:anchorId="0CEEFB68" wp14:editId="7F6B78DF">
                <wp:simplePos x="0" y="0"/>
                <wp:positionH relativeFrom="margin">
                  <wp:posOffset>5824855</wp:posOffset>
                </wp:positionH>
                <wp:positionV relativeFrom="paragraph">
                  <wp:posOffset>3241675</wp:posOffset>
                </wp:positionV>
                <wp:extent cx="121920" cy="165100"/>
                <wp:effectExtent l="0" t="0" r="0" b="1270"/>
                <wp:wrapNone/>
                <wp:docPr id="1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FC6E" w14:textId="77777777" w:rsidR="00C639D6" w:rsidRDefault="00C639D6">
                            <w:pPr>
                              <w:pStyle w:val="22"/>
                              <w:shd w:val="clear" w:color="auto" w:fill="auto"/>
                              <w:spacing w:line="260" w:lineRule="exact"/>
                              <w:jc w:val="left"/>
                            </w:pPr>
                            <w:r>
                              <w:rPr>
                                <w:rStyle w:val="2Exact0"/>
                              </w:rPr>
                              <w:t>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EEFB68" id="Text Box 22" o:spid="_x0000_s1034" type="#_x0000_t202" style="position:absolute;margin-left:458.65pt;margin-top:255.25pt;width:9.6pt;height:13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" filled="f" stroked="f">
                <v:textbox style="mso-fit-shape-to-text:t" inset="0,0,0,0">
                  <w:txbxContent>
                    <w:p w14:paraId="7CFAFC6E" w14:textId="77777777" w:rsidR="00C639D6" w:rsidRDefault="00C639D6">
                      <w:pPr>
                        <w:pStyle w:val="22"/>
                        <w:shd w:val="clear" w:color="auto" w:fill="auto"/>
                        <w:spacing w:line="260" w:lineRule="exact"/>
                        <w:jc w:val="left"/>
                      </w:pPr>
                      <w:r>
                        <w:rPr>
                          <w:rStyle w:val="2Exact0"/>
                        </w:rPr>
                        <w:t>6</w:t>
                      </w:r>
                    </w:p>
                  </w:txbxContent>
                </v:textbox>
                <w10:wrap anchorx="margin"/>
              </v:shape>
            </w:pict>
          </mc:Fallback>
        </mc:AlternateContent>
      </w:r>
      <w:r>
        <w:rPr>
          <w:noProof/>
        </w:rPr>
        <w:drawing>
          <wp:anchor distT="0" distB="0" distL="63500" distR="63500" simplePos="0" relativeHeight="251622400" behindDoc="1" locked="0" layoutInCell="1" allowOverlap="1" wp14:anchorId="472F80A6" wp14:editId="2E525DE1">
            <wp:simplePos x="0" y="0"/>
            <wp:positionH relativeFrom="margin">
              <wp:posOffset>635</wp:posOffset>
            </wp:positionH>
            <wp:positionV relativeFrom="margin">
              <wp:posOffset>-191770</wp:posOffset>
            </wp:positionV>
            <wp:extent cx="6607810" cy="7796530"/>
            <wp:effectExtent l="0" t="0" r="0" b="0"/>
            <wp:wrapNone/>
            <wp:docPr id="15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7810" cy="7796530"/>
                    </a:xfrm>
                    <a:prstGeom prst="rect">
                      <a:avLst/>
                    </a:prstGeom>
                    <a:noFill/>
                  </pic:spPr>
                </pic:pic>
              </a:graphicData>
            </a:graphic>
            <wp14:sizeRelH relativeFrom="page">
              <wp14:pctWidth>0</wp14:pctWidth>
            </wp14:sizeRelH>
            <wp14:sizeRelV relativeFrom="page">
              <wp14:pctHeight>0</wp14:pctHeight>
            </wp14:sizeRelV>
          </wp:anchor>
        </w:drawing>
      </w:r>
    </w:p>
    <w:p w14:paraId="45F8C6F1" w14:textId="77777777" w:rsidR="008A5D5E" w:rsidRDefault="008A5D5E">
      <w:pPr>
        <w:spacing w:line="360" w:lineRule="exact"/>
      </w:pPr>
    </w:p>
    <w:p w14:paraId="73F4DBCC" w14:textId="77777777" w:rsidR="008A5D5E" w:rsidRDefault="008A5D5E">
      <w:pPr>
        <w:spacing w:line="360" w:lineRule="exact"/>
      </w:pPr>
    </w:p>
    <w:p w14:paraId="13A10F8F" w14:textId="77777777" w:rsidR="008A5D5E" w:rsidRDefault="008A5D5E">
      <w:pPr>
        <w:spacing w:line="360" w:lineRule="exact"/>
      </w:pPr>
    </w:p>
    <w:p w14:paraId="24DE8A89" w14:textId="77777777" w:rsidR="008A5D5E" w:rsidRDefault="008A5D5E">
      <w:pPr>
        <w:spacing w:line="360" w:lineRule="exact"/>
      </w:pPr>
    </w:p>
    <w:p w14:paraId="08757C58" w14:textId="77777777" w:rsidR="008A5D5E" w:rsidRDefault="008A5D5E">
      <w:pPr>
        <w:spacing w:line="360" w:lineRule="exact"/>
      </w:pPr>
    </w:p>
    <w:p w14:paraId="1E2FF5E4" w14:textId="77777777" w:rsidR="008A5D5E" w:rsidRDefault="008A5D5E">
      <w:pPr>
        <w:spacing w:line="360" w:lineRule="exact"/>
      </w:pPr>
    </w:p>
    <w:p w14:paraId="30F8EEF7" w14:textId="77777777" w:rsidR="008A5D5E" w:rsidRDefault="008A5D5E">
      <w:pPr>
        <w:spacing w:line="360" w:lineRule="exact"/>
      </w:pPr>
    </w:p>
    <w:p w14:paraId="58F449FA" w14:textId="77777777" w:rsidR="008A5D5E" w:rsidRDefault="008A5D5E">
      <w:pPr>
        <w:spacing w:line="360" w:lineRule="exact"/>
      </w:pPr>
    </w:p>
    <w:p w14:paraId="2EC6EA44" w14:textId="77777777" w:rsidR="008A5D5E" w:rsidRDefault="008A5D5E">
      <w:pPr>
        <w:spacing w:line="360" w:lineRule="exact"/>
      </w:pPr>
    </w:p>
    <w:p w14:paraId="20160281" w14:textId="77777777" w:rsidR="008A5D5E" w:rsidRDefault="008A5D5E">
      <w:pPr>
        <w:spacing w:line="360" w:lineRule="exact"/>
      </w:pPr>
    </w:p>
    <w:p w14:paraId="076AD380" w14:textId="77777777" w:rsidR="008A5D5E" w:rsidRDefault="008A5D5E">
      <w:pPr>
        <w:spacing w:line="360" w:lineRule="exact"/>
      </w:pPr>
    </w:p>
    <w:p w14:paraId="284097AA" w14:textId="77777777" w:rsidR="008A5D5E" w:rsidRDefault="008A5D5E">
      <w:pPr>
        <w:spacing w:line="360" w:lineRule="exact"/>
      </w:pPr>
    </w:p>
    <w:p w14:paraId="51071725" w14:textId="77777777" w:rsidR="008A5D5E" w:rsidRDefault="008A5D5E">
      <w:pPr>
        <w:spacing w:line="360" w:lineRule="exact"/>
      </w:pPr>
    </w:p>
    <w:p w14:paraId="180FBDBC" w14:textId="77777777" w:rsidR="008A5D5E" w:rsidRDefault="008A5D5E">
      <w:pPr>
        <w:spacing w:line="360" w:lineRule="exact"/>
      </w:pPr>
    </w:p>
    <w:p w14:paraId="2EEEA03A" w14:textId="77777777" w:rsidR="008A5D5E" w:rsidRDefault="008A5D5E">
      <w:pPr>
        <w:spacing w:line="360" w:lineRule="exact"/>
      </w:pPr>
    </w:p>
    <w:p w14:paraId="13859D20" w14:textId="77777777" w:rsidR="008A5D5E" w:rsidRDefault="008A5D5E">
      <w:pPr>
        <w:spacing w:line="360" w:lineRule="exact"/>
      </w:pPr>
    </w:p>
    <w:p w14:paraId="07E9961E" w14:textId="77777777" w:rsidR="008A5D5E" w:rsidRDefault="008A5D5E">
      <w:pPr>
        <w:spacing w:line="360" w:lineRule="exact"/>
      </w:pPr>
    </w:p>
    <w:p w14:paraId="2730A6EF" w14:textId="77777777" w:rsidR="008A5D5E" w:rsidRDefault="008A5D5E">
      <w:pPr>
        <w:spacing w:line="717" w:lineRule="exact"/>
      </w:pPr>
    </w:p>
    <w:p w14:paraId="1080F4D8" w14:textId="77777777" w:rsidR="008A5D5E" w:rsidRDefault="008A5D5E">
      <w:pPr>
        <w:rPr>
          <w:sz w:val="2"/>
          <w:szCs w:val="2"/>
        </w:rPr>
        <w:sectPr w:rsidR="008A5D5E">
          <w:type w:val="continuous"/>
          <w:pgSz w:w="11900" w:h="16840"/>
          <w:pgMar w:top="729" w:right="172" w:bottom="763" w:left="1321" w:header="0" w:footer="3" w:gutter="0"/>
          <w:cols w:space="720"/>
          <w:noEndnote/>
          <w:docGrid w:linePitch="360"/>
        </w:sectPr>
      </w:pPr>
    </w:p>
    <w:p w14:paraId="3E3DCA07" w14:textId="69F388D6" w:rsidR="008A5D5E" w:rsidRDefault="00B56110">
      <w:pPr>
        <w:rPr>
          <w:sz w:val="2"/>
          <w:szCs w:val="2"/>
        </w:rPr>
      </w:pPr>
      <w:r>
        <w:rPr>
          <w:noProof/>
        </w:rPr>
        <mc:AlternateContent>
          <mc:Choice Requires="wps">
            <w:drawing>
              <wp:inline distT="0" distB="0" distL="0" distR="0" wp14:anchorId="07EF0674" wp14:editId="4B5DD650">
                <wp:extent cx="7556500" cy="500380"/>
                <wp:effectExtent l="0" t="0" r="0" b="4445"/>
                <wp:docPr id="15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B74C" w14:textId="77777777" w:rsidR="00C639D6" w:rsidRDefault="00C639D6"/>
                        </w:txbxContent>
                      </wps:txbx>
                      <wps:bodyPr rot="0" vert="horz" wrap="square" lIns="0" tIns="0" rIns="0" bIns="0" anchor="t" anchorCtr="0" upright="1">
                        <a:noAutofit/>
                      </wps:bodyPr>
                    </wps:wsp>
                  </a:graphicData>
                </a:graphic>
              </wp:inline>
            </w:drawing>
          </mc:Choice>
          <mc:Fallback>
            <w:pict>
              <v:shape w14:anchorId="07EF0674" id="Text Box 225" o:spid="_x0000_s1035" type="#_x0000_t202" style="width:59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" filled="f" stroked="f">
                <v:textbox inset="0,0,0,0">
                  <w:txbxContent>
                    <w:p w14:paraId="477DB74C" w14:textId="77777777" w:rsidR="00C639D6" w:rsidRDefault="00C639D6"/>
                  </w:txbxContent>
                </v:textbox>
                <w10:anchorlock/>
              </v:shape>
            </w:pict>
          </mc:Fallback>
        </mc:AlternateContent>
      </w:r>
      <w:r w:rsidR="00A61EC6">
        <w:t xml:space="preserve"> </w:t>
      </w:r>
    </w:p>
    <w:p w14:paraId="637C33ED" w14:textId="77777777" w:rsidR="008A5D5E" w:rsidRDefault="008A5D5E">
      <w:pPr>
        <w:rPr>
          <w:sz w:val="2"/>
          <w:szCs w:val="2"/>
        </w:rPr>
        <w:sectPr w:rsidR="008A5D5E">
          <w:type w:val="continuous"/>
          <w:pgSz w:w="11900" w:h="16840"/>
          <w:pgMar w:top="12922" w:right="0" w:bottom="778" w:left="0" w:header="0" w:footer="3" w:gutter="0"/>
          <w:cols w:space="720"/>
          <w:noEndnote/>
          <w:docGrid w:linePitch="360"/>
        </w:sectPr>
      </w:pPr>
    </w:p>
    <w:p w14:paraId="2EE0EC95" w14:textId="77777777" w:rsidR="008A5D5E" w:rsidRDefault="009418A9">
      <w:pPr>
        <w:pStyle w:val="22"/>
        <w:shd w:val="clear" w:color="auto" w:fill="auto"/>
        <w:ind w:right="1420"/>
        <w:jc w:val="left"/>
      </w:pPr>
      <w:r>
        <w:rPr>
          <w:noProof/>
          <w:lang w:bidi="ar-SA"/>
        </w:rPr>
        <w:drawing>
          <wp:anchor distT="0" distB="0" distL="114300" distR="114300" simplePos="0" relativeHeight="251706368" behindDoc="0" locked="0" layoutInCell="1" allowOverlap="1" wp14:anchorId="77D73B99" wp14:editId="171643E9">
            <wp:simplePos x="0" y="0"/>
            <wp:positionH relativeFrom="column">
              <wp:posOffset>3710305</wp:posOffset>
            </wp:positionH>
            <wp:positionV relativeFrom="paragraph">
              <wp:posOffset>124460</wp:posOffset>
            </wp:positionV>
            <wp:extent cx="2190750" cy="1744980"/>
            <wp:effectExtent l="19050" t="0" r="0" b="0"/>
            <wp:wrapSquare wrapText="bothSides"/>
            <wp:docPr id="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cstate="print"/>
                    <a:srcRect/>
                    <a:stretch>
                      <a:fillRect/>
                    </a:stretch>
                  </pic:blipFill>
                  <pic:spPr bwMode="auto">
                    <a:xfrm>
                      <a:off x="0" y="0"/>
                      <a:ext cx="2190750" cy="1744980"/>
                    </a:xfrm>
                    <a:prstGeom prst="rect">
                      <a:avLst/>
                    </a:prstGeom>
                    <a:noFill/>
                    <a:ln w="9525">
                      <a:noFill/>
                      <a:miter lim="800000"/>
                      <a:headEnd/>
                      <a:tailEnd/>
                    </a:ln>
                  </pic:spPr>
                </pic:pic>
              </a:graphicData>
            </a:graphic>
          </wp:anchor>
        </w:drawing>
      </w:r>
      <w:r w:rsidR="00A61EC6">
        <w:rPr>
          <w:rStyle w:val="23"/>
        </w:rPr>
        <w:t>Рис. 5.Находки с участка Трапш Б.Х.:</w:t>
      </w:r>
    </w:p>
    <w:p w14:paraId="05E0CFAC" w14:textId="77777777" w:rsidR="008A5D5E" w:rsidRDefault="00A61EC6">
      <w:pPr>
        <w:pStyle w:val="22"/>
        <w:numPr>
          <w:ilvl w:val="0"/>
          <w:numId w:val="1"/>
        </w:numPr>
        <w:shd w:val="clear" w:color="auto" w:fill="auto"/>
        <w:tabs>
          <w:tab w:val="left" w:pos="277"/>
        </w:tabs>
      </w:pPr>
      <w:r>
        <w:rPr>
          <w:rStyle w:val="23"/>
        </w:rPr>
        <w:t>- бронзовый пластинчатый пояс,</w:t>
      </w:r>
    </w:p>
    <w:p w14:paraId="1C8BAE29" w14:textId="77777777" w:rsidR="008A5D5E" w:rsidRDefault="00A61EC6">
      <w:pPr>
        <w:pStyle w:val="22"/>
        <w:numPr>
          <w:ilvl w:val="0"/>
          <w:numId w:val="1"/>
        </w:numPr>
        <w:shd w:val="clear" w:color="auto" w:fill="auto"/>
        <w:tabs>
          <w:tab w:val="left" w:pos="330"/>
        </w:tabs>
      </w:pPr>
      <w:r>
        <w:rPr>
          <w:rStyle w:val="23"/>
        </w:rPr>
        <w:t xml:space="preserve">- бронзовая пряжка,                                   </w:t>
      </w:r>
    </w:p>
    <w:p w14:paraId="35A528F9" w14:textId="77777777" w:rsidR="008A5D5E" w:rsidRDefault="00A61EC6">
      <w:pPr>
        <w:pStyle w:val="22"/>
        <w:numPr>
          <w:ilvl w:val="0"/>
          <w:numId w:val="1"/>
        </w:numPr>
        <w:shd w:val="clear" w:color="auto" w:fill="auto"/>
        <w:tabs>
          <w:tab w:val="left" w:pos="334"/>
        </w:tabs>
      </w:pPr>
      <w:r>
        <w:rPr>
          <w:rStyle w:val="23"/>
        </w:rPr>
        <w:t>-бронзовые пуговицы,</w:t>
      </w:r>
      <w:r w:rsidRPr="00A61EC6">
        <w:rPr>
          <w:rStyle w:val="23"/>
        </w:rPr>
        <w:t xml:space="preserve"> </w:t>
      </w:r>
    </w:p>
    <w:p w14:paraId="1C219646" w14:textId="77777777" w:rsidR="008A5D5E" w:rsidRDefault="00A61EC6">
      <w:pPr>
        <w:pStyle w:val="22"/>
        <w:numPr>
          <w:ilvl w:val="0"/>
          <w:numId w:val="1"/>
        </w:numPr>
        <w:shd w:val="clear" w:color="auto" w:fill="auto"/>
        <w:tabs>
          <w:tab w:val="left" w:pos="339"/>
        </w:tabs>
      </w:pPr>
      <w:r>
        <w:rPr>
          <w:rStyle w:val="23"/>
        </w:rPr>
        <w:t>- бронзовые конические бляхи</w:t>
      </w:r>
    </w:p>
    <w:p w14:paraId="4F8ECFA6" w14:textId="77777777" w:rsidR="008A5D5E" w:rsidRDefault="00A61EC6">
      <w:pPr>
        <w:pStyle w:val="22"/>
        <w:numPr>
          <w:ilvl w:val="0"/>
          <w:numId w:val="1"/>
        </w:numPr>
        <w:shd w:val="clear" w:color="auto" w:fill="auto"/>
        <w:tabs>
          <w:tab w:val="left" w:pos="339"/>
        </w:tabs>
      </w:pPr>
      <w:r>
        <w:rPr>
          <w:rStyle w:val="23"/>
        </w:rPr>
        <w:t>- бронзовый пинцет,</w:t>
      </w:r>
    </w:p>
    <w:p w14:paraId="34C0F370" w14:textId="77777777" w:rsidR="008A5D5E" w:rsidRDefault="00A61EC6">
      <w:pPr>
        <w:pStyle w:val="22"/>
        <w:numPr>
          <w:ilvl w:val="0"/>
          <w:numId w:val="1"/>
        </w:numPr>
        <w:shd w:val="clear" w:color="auto" w:fill="auto"/>
        <w:tabs>
          <w:tab w:val="left" w:pos="339"/>
        </w:tabs>
      </w:pPr>
      <w:r>
        <w:rPr>
          <w:rStyle w:val="23"/>
        </w:rPr>
        <w:t>- полые браслеты,</w:t>
      </w:r>
    </w:p>
    <w:p w14:paraId="6947EB3F" w14:textId="77777777" w:rsidR="008A5D5E" w:rsidRDefault="00A61EC6">
      <w:pPr>
        <w:pStyle w:val="22"/>
        <w:numPr>
          <w:ilvl w:val="0"/>
          <w:numId w:val="1"/>
        </w:numPr>
        <w:shd w:val="clear" w:color="auto" w:fill="auto"/>
        <w:tabs>
          <w:tab w:val="left" w:pos="339"/>
        </w:tabs>
      </w:pPr>
      <w:r>
        <w:rPr>
          <w:rStyle w:val="23"/>
        </w:rPr>
        <w:t>- бронзовая привеска,</w:t>
      </w:r>
    </w:p>
    <w:p w14:paraId="0718CEBE" w14:textId="77777777" w:rsidR="008A5D5E" w:rsidRDefault="00A61EC6">
      <w:pPr>
        <w:pStyle w:val="22"/>
        <w:numPr>
          <w:ilvl w:val="0"/>
          <w:numId w:val="1"/>
        </w:numPr>
        <w:shd w:val="clear" w:color="auto" w:fill="auto"/>
        <w:tabs>
          <w:tab w:val="left" w:pos="339"/>
        </w:tabs>
        <w:sectPr w:rsidR="008A5D5E">
          <w:type w:val="continuous"/>
          <w:pgSz w:w="11900" w:h="16840"/>
          <w:pgMar w:top="12922" w:right="5067" w:bottom="778" w:left="2215" w:header="0" w:footer="3" w:gutter="0"/>
          <w:cols w:space="720"/>
          <w:noEndnote/>
          <w:docGrid w:linePitch="360"/>
        </w:sectPr>
      </w:pPr>
      <w:r>
        <w:rPr>
          <w:rStyle w:val="23"/>
        </w:rPr>
        <w:t>- керамическая пентадера,</w:t>
      </w:r>
    </w:p>
    <w:p w14:paraId="5DC0165B" w14:textId="22B0A8F9" w:rsidR="008A5D5E" w:rsidRDefault="00B56110">
      <w:pPr>
        <w:spacing w:line="360" w:lineRule="exact"/>
      </w:pPr>
      <w:r>
        <w:rPr>
          <w:noProof/>
        </w:rPr>
        <w:lastRenderedPageBreak/>
        <w:drawing>
          <wp:anchor distT="0" distB="0" distL="63500" distR="63500" simplePos="0" relativeHeight="251623424" behindDoc="1" locked="0" layoutInCell="1" allowOverlap="1" wp14:anchorId="4C3807B4" wp14:editId="04C8B411">
            <wp:simplePos x="0" y="0"/>
            <wp:positionH relativeFrom="margin">
              <wp:posOffset>635</wp:posOffset>
            </wp:positionH>
            <wp:positionV relativeFrom="paragraph">
              <wp:posOffset>0</wp:posOffset>
            </wp:positionV>
            <wp:extent cx="5828030" cy="9577070"/>
            <wp:effectExtent l="0" t="0" r="0" b="0"/>
            <wp:wrapNone/>
            <wp:docPr id="15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030" cy="957707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24448" behindDoc="0" locked="0" layoutInCell="1" allowOverlap="1" wp14:anchorId="1C8C57DD" wp14:editId="704A987B">
                <wp:simplePos x="0" y="0"/>
                <wp:positionH relativeFrom="margin">
                  <wp:posOffset>1341120</wp:posOffset>
                </wp:positionH>
                <wp:positionV relativeFrom="paragraph">
                  <wp:posOffset>9648190</wp:posOffset>
                </wp:positionV>
                <wp:extent cx="3139440" cy="402590"/>
                <wp:effectExtent l="635" t="0" r="3175" b="0"/>
                <wp:wrapNone/>
                <wp:docPr id="1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D3CF" w14:textId="77777777" w:rsidR="00C639D6" w:rsidRDefault="00C639D6">
                            <w:pPr>
                              <w:pStyle w:val="22"/>
                              <w:shd w:val="clear" w:color="auto" w:fill="auto"/>
                              <w:spacing w:line="317" w:lineRule="exact"/>
                            </w:pPr>
                            <w:r>
                              <w:rPr>
                                <w:rStyle w:val="2Exact0"/>
                              </w:rPr>
                              <w:t>Рис. 6. Находки с участка Трапш Б.Х.: бусы.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8C57DD" id="Text Box 26" o:spid="_x0000_s1036" type="#_x0000_t202" style="position:absolute;margin-left:105.6pt;margin-top:759.7pt;width:247.2pt;height:31.7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" filled="f" stroked="f">
                <v:textbox style="mso-fit-shape-to-text:t" inset="0,0,0,0">
                  <w:txbxContent>
                    <w:p w14:paraId="058AD3CF" w14:textId="77777777" w:rsidR="00C639D6" w:rsidRDefault="00C639D6">
                      <w:pPr>
                        <w:pStyle w:val="22"/>
                        <w:shd w:val="clear" w:color="auto" w:fill="auto"/>
                        <w:spacing w:line="317" w:lineRule="exact"/>
                      </w:pPr>
                      <w:r>
                        <w:rPr>
                          <w:rStyle w:val="2Exact0"/>
                        </w:rPr>
                        <w:t>Рис. 6. Находки с участка Трапш Б.Х.: бусы.</w:t>
                      </w:r>
                    </w:p>
                  </w:txbxContent>
                </v:textbox>
                <w10:wrap anchorx="margin"/>
              </v:shape>
            </w:pict>
          </mc:Fallback>
        </mc:AlternateContent>
      </w:r>
    </w:p>
    <w:p w14:paraId="2D2677E7" w14:textId="77777777" w:rsidR="008A5D5E" w:rsidRDefault="008A5D5E">
      <w:pPr>
        <w:spacing w:line="360" w:lineRule="exact"/>
      </w:pPr>
    </w:p>
    <w:p w14:paraId="37D2A066" w14:textId="77777777" w:rsidR="008A5D5E" w:rsidRDefault="008A5D5E">
      <w:pPr>
        <w:spacing w:line="360" w:lineRule="exact"/>
      </w:pPr>
    </w:p>
    <w:p w14:paraId="26604DD6" w14:textId="77777777" w:rsidR="008A5D5E" w:rsidRDefault="008A5D5E">
      <w:pPr>
        <w:spacing w:line="360" w:lineRule="exact"/>
      </w:pPr>
    </w:p>
    <w:p w14:paraId="5796C9FB" w14:textId="77777777" w:rsidR="008A5D5E" w:rsidRDefault="008A5D5E">
      <w:pPr>
        <w:spacing w:line="360" w:lineRule="exact"/>
      </w:pPr>
    </w:p>
    <w:p w14:paraId="4ECF87B6" w14:textId="77777777" w:rsidR="008A5D5E" w:rsidRDefault="008A5D5E">
      <w:pPr>
        <w:spacing w:line="360" w:lineRule="exact"/>
      </w:pPr>
    </w:p>
    <w:p w14:paraId="0A962FAE" w14:textId="77777777" w:rsidR="008A5D5E" w:rsidRDefault="008A5D5E">
      <w:pPr>
        <w:spacing w:line="360" w:lineRule="exact"/>
      </w:pPr>
    </w:p>
    <w:p w14:paraId="3EAFE287" w14:textId="77777777" w:rsidR="008A5D5E" w:rsidRDefault="008A5D5E">
      <w:pPr>
        <w:spacing w:line="360" w:lineRule="exact"/>
      </w:pPr>
    </w:p>
    <w:p w14:paraId="7C923758" w14:textId="77777777" w:rsidR="008A5D5E" w:rsidRDefault="008A5D5E">
      <w:pPr>
        <w:spacing w:line="360" w:lineRule="exact"/>
      </w:pPr>
    </w:p>
    <w:p w14:paraId="1062372A" w14:textId="77777777" w:rsidR="008A5D5E" w:rsidRDefault="008A5D5E">
      <w:pPr>
        <w:spacing w:line="360" w:lineRule="exact"/>
      </w:pPr>
    </w:p>
    <w:p w14:paraId="22EAF40B" w14:textId="77777777" w:rsidR="008A5D5E" w:rsidRDefault="008A5D5E">
      <w:pPr>
        <w:spacing w:line="360" w:lineRule="exact"/>
      </w:pPr>
    </w:p>
    <w:p w14:paraId="2AA0FCCD" w14:textId="77777777" w:rsidR="008A5D5E" w:rsidRDefault="008A5D5E">
      <w:pPr>
        <w:spacing w:line="360" w:lineRule="exact"/>
      </w:pPr>
    </w:p>
    <w:p w14:paraId="7D0EFDCA" w14:textId="77777777" w:rsidR="008A5D5E" w:rsidRDefault="008A5D5E">
      <w:pPr>
        <w:spacing w:line="360" w:lineRule="exact"/>
      </w:pPr>
    </w:p>
    <w:p w14:paraId="432B2CDD" w14:textId="77777777" w:rsidR="008A5D5E" w:rsidRDefault="008A5D5E">
      <w:pPr>
        <w:spacing w:line="360" w:lineRule="exact"/>
      </w:pPr>
    </w:p>
    <w:p w14:paraId="6A64E523" w14:textId="77777777" w:rsidR="008A5D5E" w:rsidRDefault="008A5D5E">
      <w:pPr>
        <w:spacing w:line="360" w:lineRule="exact"/>
      </w:pPr>
    </w:p>
    <w:p w14:paraId="3BB75B2A" w14:textId="77777777" w:rsidR="008A5D5E" w:rsidRDefault="008A5D5E">
      <w:pPr>
        <w:spacing w:line="360" w:lineRule="exact"/>
      </w:pPr>
    </w:p>
    <w:p w14:paraId="04311FDF" w14:textId="77777777" w:rsidR="008A5D5E" w:rsidRDefault="008A5D5E">
      <w:pPr>
        <w:spacing w:line="360" w:lineRule="exact"/>
      </w:pPr>
    </w:p>
    <w:p w14:paraId="6BA057AB" w14:textId="77777777" w:rsidR="008A5D5E" w:rsidRDefault="008A5D5E">
      <w:pPr>
        <w:spacing w:line="360" w:lineRule="exact"/>
      </w:pPr>
    </w:p>
    <w:p w14:paraId="01503B07" w14:textId="77777777" w:rsidR="008A5D5E" w:rsidRDefault="008A5D5E">
      <w:pPr>
        <w:spacing w:line="360" w:lineRule="exact"/>
      </w:pPr>
    </w:p>
    <w:p w14:paraId="7DF5316A" w14:textId="77777777" w:rsidR="008A5D5E" w:rsidRDefault="008A5D5E">
      <w:pPr>
        <w:spacing w:line="360" w:lineRule="exact"/>
      </w:pPr>
    </w:p>
    <w:p w14:paraId="4275A05A" w14:textId="77777777" w:rsidR="008A5D5E" w:rsidRDefault="008A5D5E">
      <w:pPr>
        <w:spacing w:line="360" w:lineRule="exact"/>
      </w:pPr>
    </w:p>
    <w:p w14:paraId="359570D7" w14:textId="77777777" w:rsidR="008A5D5E" w:rsidRDefault="008A5D5E">
      <w:pPr>
        <w:spacing w:line="360" w:lineRule="exact"/>
      </w:pPr>
    </w:p>
    <w:p w14:paraId="4116C145" w14:textId="77777777" w:rsidR="008A5D5E" w:rsidRDefault="008A5D5E">
      <w:pPr>
        <w:spacing w:line="360" w:lineRule="exact"/>
      </w:pPr>
    </w:p>
    <w:p w14:paraId="210153C1" w14:textId="77777777" w:rsidR="008A5D5E" w:rsidRDefault="008A5D5E">
      <w:pPr>
        <w:spacing w:line="360" w:lineRule="exact"/>
      </w:pPr>
    </w:p>
    <w:p w14:paraId="4AF6C4DE" w14:textId="77777777" w:rsidR="008A5D5E" w:rsidRDefault="008A5D5E">
      <w:pPr>
        <w:spacing w:line="360" w:lineRule="exact"/>
      </w:pPr>
    </w:p>
    <w:p w14:paraId="77EB4380" w14:textId="77777777" w:rsidR="008A5D5E" w:rsidRDefault="008A5D5E">
      <w:pPr>
        <w:spacing w:line="360" w:lineRule="exact"/>
      </w:pPr>
    </w:p>
    <w:p w14:paraId="178970F3" w14:textId="77777777" w:rsidR="008A5D5E" w:rsidRDefault="008A5D5E">
      <w:pPr>
        <w:spacing w:line="360" w:lineRule="exact"/>
      </w:pPr>
    </w:p>
    <w:p w14:paraId="0EBEE00A" w14:textId="77777777" w:rsidR="008A5D5E" w:rsidRDefault="008A5D5E">
      <w:pPr>
        <w:spacing w:line="360" w:lineRule="exact"/>
      </w:pPr>
    </w:p>
    <w:p w14:paraId="4BA5973B" w14:textId="77777777" w:rsidR="008A5D5E" w:rsidRDefault="008A5D5E">
      <w:pPr>
        <w:spacing w:line="360" w:lineRule="exact"/>
      </w:pPr>
    </w:p>
    <w:p w14:paraId="2AA783BB" w14:textId="77777777" w:rsidR="008A5D5E" w:rsidRDefault="008A5D5E">
      <w:pPr>
        <w:spacing w:line="360" w:lineRule="exact"/>
      </w:pPr>
    </w:p>
    <w:p w14:paraId="777579D7" w14:textId="77777777" w:rsidR="008A5D5E" w:rsidRDefault="008A5D5E">
      <w:pPr>
        <w:spacing w:line="360" w:lineRule="exact"/>
      </w:pPr>
    </w:p>
    <w:p w14:paraId="70D0364C" w14:textId="77777777" w:rsidR="008A5D5E" w:rsidRDefault="008A5D5E">
      <w:pPr>
        <w:spacing w:line="360" w:lineRule="exact"/>
      </w:pPr>
    </w:p>
    <w:p w14:paraId="7EBFF1EC" w14:textId="77777777" w:rsidR="008A5D5E" w:rsidRDefault="008A5D5E">
      <w:pPr>
        <w:spacing w:line="360" w:lineRule="exact"/>
      </w:pPr>
    </w:p>
    <w:p w14:paraId="24B0F5BA" w14:textId="77777777" w:rsidR="008A5D5E" w:rsidRDefault="008A5D5E">
      <w:pPr>
        <w:spacing w:line="360" w:lineRule="exact"/>
      </w:pPr>
    </w:p>
    <w:p w14:paraId="33CFB850" w14:textId="77777777" w:rsidR="008A5D5E" w:rsidRDefault="008A5D5E">
      <w:pPr>
        <w:spacing w:line="360" w:lineRule="exact"/>
      </w:pPr>
    </w:p>
    <w:p w14:paraId="42DEA370" w14:textId="77777777" w:rsidR="008A5D5E" w:rsidRDefault="008A5D5E">
      <w:pPr>
        <w:spacing w:line="360" w:lineRule="exact"/>
      </w:pPr>
    </w:p>
    <w:p w14:paraId="7230D960" w14:textId="77777777" w:rsidR="008A5D5E" w:rsidRDefault="008A5D5E">
      <w:pPr>
        <w:spacing w:line="360" w:lineRule="exact"/>
      </w:pPr>
    </w:p>
    <w:p w14:paraId="571021F9" w14:textId="77777777" w:rsidR="008A5D5E" w:rsidRDefault="008A5D5E">
      <w:pPr>
        <w:spacing w:line="360" w:lineRule="exact"/>
      </w:pPr>
    </w:p>
    <w:p w14:paraId="20F42F17" w14:textId="77777777" w:rsidR="008A5D5E" w:rsidRDefault="008A5D5E">
      <w:pPr>
        <w:spacing w:line="360" w:lineRule="exact"/>
      </w:pPr>
    </w:p>
    <w:p w14:paraId="52BF52D5" w14:textId="77777777" w:rsidR="008A5D5E" w:rsidRDefault="008A5D5E">
      <w:pPr>
        <w:spacing w:line="360" w:lineRule="exact"/>
      </w:pPr>
    </w:p>
    <w:p w14:paraId="10D9882E" w14:textId="77777777" w:rsidR="008A5D5E" w:rsidRDefault="008A5D5E">
      <w:pPr>
        <w:spacing w:line="360" w:lineRule="exact"/>
      </w:pPr>
    </w:p>
    <w:p w14:paraId="0449F52D" w14:textId="77777777" w:rsidR="008A5D5E" w:rsidRDefault="008A5D5E">
      <w:pPr>
        <w:spacing w:line="360" w:lineRule="exact"/>
      </w:pPr>
    </w:p>
    <w:p w14:paraId="244F761F" w14:textId="77777777" w:rsidR="008A5D5E" w:rsidRDefault="008A5D5E">
      <w:pPr>
        <w:spacing w:line="360" w:lineRule="exact"/>
      </w:pPr>
    </w:p>
    <w:p w14:paraId="177354A3" w14:textId="77777777" w:rsidR="008A5D5E" w:rsidRDefault="008A5D5E">
      <w:pPr>
        <w:rPr>
          <w:sz w:val="2"/>
          <w:szCs w:val="2"/>
        </w:rPr>
        <w:sectPr w:rsidR="008A5D5E">
          <w:pgSz w:w="11900" w:h="16840"/>
          <w:pgMar w:top="523" w:right="849" w:bottom="393" w:left="1879" w:header="0" w:footer="3" w:gutter="0"/>
          <w:cols w:space="720"/>
          <w:noEndnote/>
          <w:docGrid w:linePitch="360"/>
        </w:sectPr>
      </w:pPr>
    </w:p>
    <w:p w14:paraId="3E82AEBB" w14:textId="3E7B8A9C" w:rsidR="008A5D5E" w:rsidRDefault="00B56110">
      <w:pPr>
        <w:spacing w:line="360" w:lineRule="exact"/>
      </w:pPr>
      <w:r>
        <w:rPr>
          <w:noProof/>
        </w:rPr>
        <w:lastRenderedPageBreak/>
        <w:drawing>
          <wp:anchor distT="0" distB="0" distL="63500" distR="63500" simplePos="0" relativeHeight="251625472" behindDoc="1" locked="0" layoutInCell="1" allowOverlap="1" wp14:anchorId="4F137A19" wp14:editId="2280B3B9">
            <wp:simplePos x="0" y="0"/>
            <wp:positionH relativeFrom="margin">
              <wp:posOffset>113030</wp:posOffset>
            </wp:positionH>
            <wp:positionV relativeFrom="paragraph">
              <wp:posOffset>-289560</wp:posOffset>
            </wp:positionV>
            <wp:extent cx="2926080" cy="1852930"/>
            <wp:effectExtent l="0" t="0" r="0" b="0"/>
            <wp:wrapNone/>
            <wp:docPr id="15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6080" cy="18529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26496" behindDoc="0" locked="0" layoutInCell="1" allowOverlap="1" wp14:anchorId="393FEF7E" wp14:editId="7D2EADA6">
                <wp:simplePos x="0" y="0"/>
                <wp:positionH relativeFrom="margin">
                  <wp:posOffset>429895</wp:posOffset>
                </wp:positionH>
                <wp:positionV relativeFrom="paragraph">
                  <wp:posOffset>4937125</wp:posOffset>
                </wp:positionV>
                <wp:extent cx="5501640" cy="165100"/>
                <wp:effectExtent l="635" t="0" r="3175" b="0"/>
                <wp:wrapNone/>
                <wp:docPr id="14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E757" w14:textId="77777777" w:rsidR="00C639D6" w:rsidRDefault="00C639D6">
                            <w:pPr>
                              <w:pStyle w:val="22"/>
                              <w:shd w:val="clear" w:color="auto" w:fill="auto"/>
                              <w:spacing w:line="260" w:lineRule="exact"/>
                              <w:jc w:val="left"/>
                            </w:pPr>
                            <w:r>
                              <w:rPr>
                                <w:rStyle w:val="2Exact0"/>
                              </w:rPr>
                              <w:t>Рис. 7.Участок Трапш Б.Х. и Пимпия В.М. .: сетка раскопа и фото.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3FEF7E" id="Text Box 29" o:spid="_x0000_s1037" type="#_x0000_t202" style="position:absolute;margin-left:33.85pt;margin-top:388.75pt;width:433.2pt;height:13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" filled="f" stroked="f">
                <v:textbox style="mso-fit-shape-to-text:t" inset="0,0,0,0">
                  <w:txbxContent>
                    <w:p w14:paraId="3B9DE757" w14:textId="77777777" w:rsidR="00C639D6" w:rsidRDefault="00C639D6">
                      <w:pPr>
                        <w:pStyle w:val="22"/>
                        <w:shd w:val="clear" w:color="auto" w:fill="auto"/>
                        <w:spacing w:line="260" w:lineRule="exact"/>
                        <w:jc w:val="left"/>
                      </w:pPr>
                      <w:r>
                        <w:rPr>
                          <w:rStyle w:val="2Exact0"/>
                        </w:rPr>
                        <w:t>Рис. 7.Участок Трапш Б.Х. и Пимпия В.М. .: сетка раскопа и фото.</w:t>
                      </w:r>
                    </w:p>
                  </w:txbxContent>
                </v:textbox>
                <w10:wrap anchorx="margin"/>
              </v:shape>
            </w:pict>
          </mc:Fallback>
        </mc:AlternateContent>
      </w:r>
      <w:r>
        <w:rPr>
          <w:noProof/>
        </w:rPr>
        <w:drawing>
          <wp:anchor distT="0" distB="0" distL="63500" distR="63500" simplePos="0" relativeHeight="251629568" behindDoc="1" locked="0" layoutInCell="1" allowOverlap="1" wp14:anchorId="64D38984" wp14:editId="5337F915">
            <wp:simplePos x="0" y="0"/>
            <wp:positionH relativeFrom="margin">
              <wp:posOffset>685800</wp:posOffset>
            </wp:positionH>
            <wp:positionV relativeFrom="paragraph">
              <wp:posOffset>5840095</wp:posOffset>
            </wp:positionV>
            <wp:extent cx="1682750" cy="2091055"/>
            <wp:effectExtent l="0" t="0" r="0" b="0"/>
            <wp:wrapNone/>
            <wp:docPr id="14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2750" cy="2091055"/>
                    </a:xfrm>
                    <a:prstGeom prst="rect">
                      <a:avLst/>
                    </a:prstGeom>
                    <a:noFill/>
                  </pic:spPr>
                </pic:pic>
              </a:graphicData>
            </a:graphic>
            <wp14:sizeRelH relativeFrom="page">
              <wp14:pctWidth>0</wp14:pctWidth>
            </wp14:sizeRelH>
            <wp14:sizeRelV relativeFrom="page">
              <wp14:pctHeight>0</wp14:pctHeight>
            </wp14:sizeRelV>
          </wp:anchor>
        </w:drawing>
      </w:r>
    </w:p>
    <w:p w14:paraId="36761AA5" w14:textId="77777777" w:rsidR="008A5D5E" w:rsidRDefault="008A5D5E">
      <w:pPr>
        <w:spacing w:line="360" w:lineRule="exact"/>
      </w:pPr>
    </w:p>
    <w:p w14:paraId="6BE8F631" w14:textId="77777777" w:rsidR="008A5D5E" w:rsidRDefault="008A5D5E">
      <w:pPr>
        <w:spacing w:line="360" w:lineRule="exact"/>
      </w:pPr>
    </w:p>
    <w:p w14:paraId="6339B63A" w14:textId="77777777" w:rsidR="008A5D5E" w:rsidRDefault="008A5D5E">
      <w:pPr>
        <w:spacing w:line="360" w:lineRule="exact"/>
      </w:pPr>
    </w:p>
    <w:p w14:paraId="3810B5CC" w14:textId="77777777" w:rsidR="008A5D5E" w:rsidRDefault="008A5D5E">
      <w:pPr>
        <w:spacing w:line="360" w:lineRule="exact"/>
      </w:pPr>
    </w:p>
    <w:p w14:paraId="741B2E12" w14:textId="77777777" w:rsidR="008A5D5E" w:rsidRDefault="00C60E2B">
      <w:pPr>
        <w:spacing w:line="360" w:lineRule="exact"/>
      </w:pPr>
      <w:r>
        <w:t xml:space="preserve">                                                                    </w:t>
      </w:r>
    </w:p>
    <w:p w14:paraId="51C35602" w14:textId="77777777" w:rsidR="008A5D5E" w:rsidRDefault="008A5D5E">
      <w:pPr>
        <w:spacing w:line="360" w:lineRule="exact"/>
      </w:pPr>
    </w:p>
    <w:p w14:paraId="4DC7731A" w14:textId="77777777" w:rsidR="008A5D5E" w:rsidRDefault="008A5D5E">
      <w:pPr>
        <w:spacing w:line="360" w:lineRule="exact"/>
      </w:pPr>
    </w:p>
    <w:p w14:paraId="77978741" w14:textId="5EFFF38E" w:rsidR="008A5D5E" w:rsidRDefault="00B56110">
      <w:pPr>
        <w:spacing w:line="360" w:lineRule="exact"/>
      </w:pPr>
      <w:r>
        <w:rPr>
          <w:noProof/>
        </w:rPr>
        <w:drawing>
          <wp:anchor distT="0" distB="0" distL="63500" distR="63500" simplePos="0" relativeHeight="251627520" behindDoc="1" locked="0" layoutInCell="1" allowOverlap="1" wp14:anchorId="224F7781" wp14:editId="7DB9E12A">
            <wp:simplePos x="0" y="0"/>
            <wp:positionH relativeFrom="margin">
              <wp:posOffset>113030</wp:posOffset>
            </wp:positionH>
            <wp:positionV relativeFrom="paragraph">
              <wp:posOffset>140335</wp:posOffset>
            </wp:positionV>
            <wp:extent cx="2115185" cy="2658110"/>
            <wp:effectExtent l="0" t="0" r="0" b="0"/>
            <wp:wrapNone/>
            <wp:docPr id="1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5185" cy="2658110"/>
                    </a:xfrm>
                    <a:prstGeom prst="rect">
                      <a:avLst/>
                    </a:prstGeom>
                    <a:noFill/>
                  </pic:spPr>
                </pic:pic>
              </a:graphicData>
            </a:graphic>
            <wp14:sizeRelH relativeFrom="page">
              <wp14:pctWidth>0</wp14:pctWidth>
            </wp14:sizeRelH>
            <wp14:sizeRelV relativeFrom="page">
              <wp14:pctHeight>0</wp14:pctHeight>
            </wp14:sizeRelV>
          </wp:anchor>
        </w:drawing>
      </w:r>
    </w:p>
    <w:p w14:paraId="0B2CCE84" w14:textId="77777777" w:rsidR="008A5D5E" w:rsidRDefault="008A5D5E">
      <w:pPr>
        <w:spacing w:line="360" w:lineRule="exact"/>
      </w:pPr>
    </w:p>
    <w:p w14:paraId="50FB41D8" w14:textId="77777777" w:rsidR="008A5D5E" w:rsidRDefault="008A5D5E" w:rsidP="00C60E2B">
      <w:pPr>
        <w:spacing w:line="360" w:lineRule="exact"/>
        <w:ind w:left="7230"/>
      </w:pPr>
    </w:p>
    <w:p w14:paraId="5219D588" w14:textId="77777777" w:rsidR="00C60E2B" w:rsidRDefault="00C60E2B" w:rsidP="00C60E2B">
      <w:pPr>
        <w:spacing w:line="360" w:lineRule="exact"/>
        <w:ind w:left="7230"/>
      </w:pPr>
    </w:p>
    <w:p w14:paraId="4421A8FC" w14:textId="77777777" w:rsidR="008A5D5E" w:rsidRDefault="00C60E2B">
      <w:pPr>
        <w:spacing w:line="360" w:lineRule="exact"/>
      </w:pPr>
      <w:r>
        <w:t xml:space="preserve">                                                                    </w:t>
      </w:r>
    </w:p>
    <w:p w14:paraId="5A5C9892" w14:textId="77777777" w:rsidR="008A5D5E" w:rsidRDefault="008A5D5E">
      <w:pPr>
        <w:spacing w:line="360" w:lineRule="exact"/>
      </w:pPr>
    </w:p>
    <w:p w14:paraId="2D560EC1" w14:textId="77777777" w:rsidR="008A5D5E" w:rsidRDefault="008A5D5E">
      <w:pPr>
        <w:spacing w:line="360" w:lineRule="exact"/>
      </w:pPr>
    </w:p>
    <w:p w14:paraId="5980C34D" w14:textId="77777777" w:rsidR="008A5D5E" w:rsidRDefault="008A5D5E">
      <w:pPr>
        <w:spacing w:line="360" w:lineRule="exact"/>
      </w:pPr>
    </w:p>
    <w:p w14:paraId="3BD13BDC" w14:textId="77777777" w:rsidR="008A5D5E" w:rsidRDefault="008A5D5E">
      <w:pPr>
        <w:spacing w:line="360" w:lineRule="exact"/>
      </w:pPr>
    </w:p>
    <w:p w14:paraId="64F24D6C" w14:textId="77777777" w:rsidR="008A5D5E" w:rsidRDefault="008A5D5E">
      <w:pPr>
        <w:spacing w:line="360" w:lineRule="exact"/>
      </w:pPr>
    </w:p>
    <w:p w14:paraId="3E9114A8" w14:textId="77777777" w:rsidR="008A5D5E" w:rsidRDefault="008A5D5E">
      <w:pPr>
        <w:spacing w:line="360" w:lineRule="exact"/>
      </w:pPr>
    </w:p>
    <w:p w14:paraId="5ED24480" w14:textId="77777777" w:rsidR="008A5D5E" w:rsidRDefault="008A5D5E">
      <w:pPr>
        <w:spacing w:line="360" w:lineRule="exact"/>
      </w:pPr>
    </w:p>
    <w:p w14:paraId="439AC9AD" w14:textId="77777777" w:rsidR="008A5D5E" w:rsidRDefault="008A5D5E">
      <w:pPr>
        <w:spacing w:line="360" w:lineRule="exact"/>
      </w:pPr>
    </w:p>
    <w:p w14:paraId="2437D042" w14:textId="77777777" w:rsidR="008A5D5E" w:rsidRDefault="00C60E2B">
      <w:pPr>
        <w:spacing w:line="360" w:lineRule="exact"/>
      </w:pPr>
      <w:r>
        <w:t xml:space="preserve">    </w:t>
      </w:r>
    </w:p>
    <w:p w14:paraId="0C3D48B9" w14:textId="77777777" w:rsidR="008A5D5E" w:rsidRDefault="008A5D5E">
      <w:pPr>
        <w:spacing w:line="360" w:lineRule="exact"/>
      </w:pPr>
    </w:p>
    <w:p w14:paraId="261BA565" w14:textId="77777777" w:rsidR="008A5D5E" w:rsidRDefault="008A5D5E">
      <w:pPr>
        <w:spacing w:line="360" w:lineRule="exact"/>
      </w:pPr>
    </w:p>
    <w:p w14:paraId="0DA4D269" w14:textId="77777777" w:rsidR="008A5D5E" w:rsidRDefault="008A5D5E">
      <w:pPr>
        <w:spacing w:line="360" w:lineRule="exact"/>
      </w:pPr>
    </w:p>
    <w:p w14:paraId="0728BAE6" w14:textId="77777777" w:rsidR="008A5D5E" w:rsidRDefault="008A5D5E">
      <w:pPr>
        <w:spacing w:line="360" w:lineRule="exact"/>
      </w:pPr>
    </w:p>
    <w:p w14:paraId="4096B83C" w14:textId="77777777" w:rsidR="008A5D5E" w:rsidRDefault="008A5D5E">
      <w:pPr>
        <w:spacing w:line="360" w:lineRule="exact"/>
      </w:pPr>
    </w:p>
    <w:p w14:paraId="7126B5DA" w14:textId="77777777" w:rsidR="008A5D5E" w:rsidRDefault="008A5D5E">
      <w:pPr>
        <w:spacing w:line="360" w:lineRule="exact"/>
      </w:pPr>
    </w:p>
    <w:p w14:paraId="751B6726" w14:textId="77777777" w:rsidR="008A5D5E" w:rsidRDefault="008A5D5E">
      <w:pPr>
        <w:spacing w:line="360" w:lineRule="exact"/>
      </w:pPr>
    </w:p>
    <w:p w14:paraId="37511FDB" w14:textId="77777777" w:rsidR="008A5D5E" w:rsidRDefault="008A5D5E">
      <w:pPr>
        <w:spacing w:line="360" w:lineRule="exact"/>
      </w:pPr>
    </w:p>
    <w:p w14:paraId="3E3FE28F" w14:textId="77777777" w:rsidR="008A5D5E" w:rsidRDefault="008A5D5E">
      <w:pPr>
        <w:spacing w:line="360" w:lineRule="exact"/>
      </w:pPr>
    </w:p>
    <w:p w14:paraId="33E36529" w14:textId="77777777" w:rsidR="008A5D5E" w:rsidRDefault="008A5D5E">
      <w:pPr>
        <w:spacing w:line="360" w:lineRule="exact"/>
      </w:pPr>
    </w:p>
    <w:p w14:paraId="35ACAE3C" w14:textId="77777777" w:rsidR="008A5D5E" w:rsidRDefault="008A5D5E">
      <w:pPr>
        <w:spacing w:line="360" w:lineRule="exact"/>
      </w:pPr>
    </w:p>
    <w:p w14:paraId="3CA5138E" w14:textId="77777777" w:rsidR="008A5D5E" w:rsidRDefault="008A5D5E">
      <w:pPr>
        <w:spacing w:line="360" w:lineRule="exact"/>
      </w:pPr>
    </w:p>
    <w:p w14:paraId="23EC0DAC" w14:textId="77777777" w:rsidR="008A5D5E" w:rsidRDefault="008A5D5E">
      <w:pPr>
        <w:spacing w:line="602" w:lineRule="exact"/>
      </w:pPr>
    </w:p>
    <w:p w14:paraId="31D54638" w14:textId="77777777" w:rsidR="008A5D5E" w:rsidRDefault="00C72BAD">
      <w:pPr>
        <w:rPr>
          <w:sz w:val="2"/>
          <w:szCs w:val="2"/>
        </w:rPr>
        <w:sectPr w:rsidR="008A5D5E">
          <w:pgSz w:w="11900" w:h="16840"/>
          <w:pgMar w:top="1435" w:right="762" w:bottom="1435" w:left="1409" w:header="0" w:footer="3" w:gutter="0"/>
          <w:cols w:space="720"/>
          <w:noEndnote/>
          <w:docGrid w:linePitch="360"/>
        </w:sectPr>
      </w:pPr>
      <w:r>
        <w:rPr>
          <w:rFonts w:ascii="ArialMT" w:hAnsi="ArialMT" w:cs="ArialMT"/>
          <w:color w:val="auto"/>
          <w:sz w:val="28"/>
          <w:szCs w:val="28"/>
          <w:lang w:bidi="ar-SA"/>
        </w:rPr>
        <w:t>Рис. 8. Участок Трапш Б.Х. и Пимпия В.М. Поселение. Квадратные гвозди.</w:t>
      </w:r>
    </w:p>
    <w:p w14:paraId="5DF397CD" w14:textId="5C01650F" w:rsidR="008A5D5E" w:rsidRDefault="00B56110">
      <w:pPr>
        <w:rPr>
          <w:sz w:val="2"/>
          <w:szCs w:val="2"/>
        </w:rPr>
      </w:pPr>
      <w:r>
        <w:rPr>
          <w:noProof/>
        </w:rPr>
        <w:lastRenderedPageBreak/>
        <mc:AlternateContent>
          <mc:Choice Requires="wps">
            <w:drawing>
              <wp:anchor distT="0" distB="441960" distL="63500" distR="63500" simplePos="0" relativeHeight="251680768" behindDoc="1" locked="0" layoutInCell="1" allowOverlap="1" wp14:anchorId="5DA84E94" wp14:editId="64A6546A">
                <wp:simplePos x="0" y="0"/>
                <wp:positionH relativeFrom="margin">
                  <wp:posOffset>-186055</wp:posOffset>
                </wp:positionH>
                <wp:positionV relativeFrom="paragraph">
                  <wp:posOffset>0</wp:posOffset>
                </wp:positionV>
                <wp:extent cx="3997325" cy="4845050"/>
                <wp:effectExtent l="2540" t="0" r="635" b="0"/>
                <wp:wrapSquare wrapText="bothSides"/>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84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28DC" w14:textId="52641A02" w:rsidR="00C639D6" w:rsidRDefault="00B56110">
                            <w:pPr>
                              <w:jc w:val="center"/>
                              <w:rPr>
                                <w:sz w:val="2"/>
                                <w:szCs w:val="2"/>
                              </w:rPr>
                            </w:pPr>
                            <w:r>
                              <w:rPr>
                                <w:noProof/>
                              </w:rPr>
                              <w:drawing>
                                <wp:inline distT="0" distB="0" distL="0" distR="0" wp14:anchorId="1CE753B3" wp14:editId="1CCBD2D6">
                                  <wp:extent cx="3171825" cy="4352925"/>
                                  <wp:effectExtent l="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4352925"/>
                                          </a:xfrm>
                                          <a:prstGeom prst="rect">
                                            <a:avLst/>
                                          </a:prstGeom>
                                          <a:noFill/>
                                          <a:ln>
                                            <a:noFill/>
                                          </a:ln>
                                        </pic:spPr>
                                      </pic:pic>
                                    </a:graphicData>
                                  </a:graphic>
                                </wp:inline>
                              </w:drawing>
                            </w:r>
                          </w:p>
                          <w:p w14:paraId="5EA72A54" w14:textId="77777777" w:rsidR="00C639D6" w:rsidRDefault="00C639D6">
                            <w:pPr>
                              <w:pStyle w:val="a5"/>
                              <w:shd w:val="clear" w:color="auto" w:fill="auto"/>
                              <w:spacing w:line="260" w:lineRule="exact"/>
                              <w:ind w:firstLine="0"/>
                              <w:jc w:val="left"/>
                              <w:rPr>
                                <w:rStyle w:val="Exact0"/>
                              </w:rPr>
                            </w:pPr>
                          </w:p>
                          <w:p w14:paraId="4E0FD160" w14:textId="77777777" w:rsidR="00C639D6" w:rsidRDefault="00C639D6" w:rsidP="009418A9">
                            <w:pPr>
                              <w:pStyle w:val="a5"/>
                              <w:shd w:val="clear" w:color="auto" w:fill="auto"/>
                              <w:spacing w:line="260" w:lineRule="exact"/>
                              <w:ind w:firstLine="0"/>
                            </w:pPr>
                            <w:r>
                              <w:rPr>
                                <w:rStyle w:val="Exact0"/>
                              </w:rPr>
                              <w:t>Рис. 9. Участок Трапш Б.Х. и Пимпия В.М. Поселение. Галечные грузила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A84E94" id="Text Box 32" o:spid="_x0000_s1038" type="#_x0000_t202" style="position:absolute;margin-left:-14.65pt;margin-top:0;width:314.75pt;height:381.5pt;z-index:-251635712;visibility:visible;mso-wrap-style:square;mso-width-percent:0;mso-height-percent:0;mso-wrap-distance-left:5pt;mso-wrap-distance-top:0;mso-wrap-distance-right:5pt;mso-wrap-distance-bottom:34.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" filled="f" stroked="f">
                <v:textbox style="mso-fit-shape-to-text:t" inset="0,0,0,0">
                  <w:txbxContent>
                    <w:p w14:paraId="05B728DC" w14:textId="52641A02" w:rsidR="00C639D6" w:rsidRDefault="00B56110">
                      <w:pPr>
                        <w:jc w:val="center"/>
                        <w:rPr>
                          <w:sz w:val="2"/>
                          <w:szCs w:val="2"/>
                        </w:rPr>
                      </w:pPr>
                      <w:r>
                        <w:rPr>
                          <w:noProof/>
                        </w:rPr>
                        <w:drawing>
                          <wp:inline distT="0" distB="0" distL="0" distR="0" wp14:anchorId="1CE753B3" wp14:editId="1CCBD2D6">
                            <wp:extent cx="3171825" cy="4352925"/>
                            <wp:effectExtent l="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4352925"/>
                                    </a:xfrm>
                                    <a:prstGeom prst="rect">
                                      <a:avLst/>
                                    </a:prstGeom>
                                    <a:noFill/>
                                    <a:ln>
                                      <a:noFill/>
                                    </a:ln>
                                  </pic:spPr>
                                </pic:pic>
                              </a:graphicData>
                            </a:graphic>
                          </wp:inline>
                        </w:drawing>
                      </w:r>
                    </w:p>
                    <w:p w14:paraId="5EA72A54" w14:textId="77777777" w:rsidR="00C639D6" w:rsidRDefault="00C639D6">
                      <w:pPr>
                        <w:pStyle w:val="a5"/>
                        <w:shd w:val="clear" w:color="auto" w:fill="auto"/>
                        <w:spacing w:line="260" w:lineRule="exact"/>
                        <w:ind w:firstLine="0"/>
                        <w:jc w:val="left"/>
                        <w:rPr>
                          <w:rStyle w:val="Exact0"/>
                        </w:rPr>
                      </w:pPr>
                    </w:p>
                    <w:p w14:paraId="4E0FD160" w14:textId="77777777" w:rsidR="00C639D6" w:rsidRDefault="00C639D6" w:rsidP="009418A9">
                      <w:pPr>
                        <w:pStyle w:val="a5"/>
                        <w:shd w:val="clear" w:color="auto" w:fill="auto"/>
                        <w:spacing w:line="260" w:lineRule="exact"/>
                        <w:ind w:firstLine="0"/>
                      </w:pPr>
                      <w:r>
                        <w:rPr>
                          <w:rStyle w:val="Exact0"/>
                        </w:rPr>
                        <w:t>Рис. 9. Участок Трапш Б.Х. и Пимпия В.М. Поселение. Галечные грузила</w:t>
                      </w:r>
                    </w:p>
                  </w:txbxContent>
                </v:textbox>
                <w10:wrap type="square" anchorx="margin"/>
              </v:shape>
            </w:pict>
          </mc:Fallback>
        </mc:AlternateContent>
      </w:r>
    </w:p>
    <w:p w14:paraId="65137BEC" w14:textId="77777777" w:rsidR="009418A9" w:rsidRDefault="009418A9" w:rsidP="009418A9">
      <w:pPr>
        <w:framePr w:w="7993" w:h="757" w:wrap="notBeside" w:vAnchor="text" w:hAnchor="page" w:x="2221" w:y="12086"/>
        <w:jc w:val="center"/>
        <w:rPr>
          <w:sz w:val="2"/>
          <w:szCs w:val="2"/>
        </w:rPr>
      </w:pPr>
    </w:p>
    <w:p w14:paraId="3785EE84" w14:textId="77777777" w:rsidR="009418A9" w:rsidRDefault="009418A9" w:rsidP="009418A9">
      <w:pPr>
        <w:pStyle w:val="a5"/>
        <w:framePr w:w="7993" w:h="757" w:wrap="notBeside" w:vAnchor="text" w:hAnchor="page" w:x="2221" w:y="12086"/>
        <w:shd w:val="clear" w:color="auto" w:fill="auto"/>
        <w:ind w:firstLine="0"/>
        <w:jc w:val="left"/>
        <w:rPr>
          <w:rStyle w:val="a6"/>
        </w:rPr>
      </w:pPr>
    </w:p>
    <w:p w14:paraId="281C195E" w14:textId="77777777" w:rsidR="009418A9" w:rsidRDefault="009418A9" w:rsidP="009418A9">
      <w:pPr>
        <w:pStyle w:val="a5"/>
        <w:framePr w:w="7993" w:h="757" w:wrap="notBeside" w:vAnchor="text" w:hAnchor="page" w:x="2221" w:y="12086"/>
        <w:shd w:val="clear" w:color="auto" w:fill="auto"/>
        <w:ind w:firstLine="0"/>
        <w:jc w:val="left"/>
        <w:rPr>
          <w:rStyle w:val="a6"/>
        </w:rPr>
      </w:pPr>
    </w:p>
    <w:p w14:paraId="5905F5B3" w14:textId="77777777" w:rsidR="009418A9" w:rsidRDefault="009418A9" w:rsidP="009418A9">
      <w:pPr>
        <w:pStyle w:val="a5"/>
        <w:framePr w:w="7993" w:h="757" w:wrap="notBeside" w:vAnchor="text" w:hAnchor="page" w:x="2221" w:y="12086"/>
        <w:shd w:val="clear" w:color="auto" w:fill="auto"/>
        <w:ind w:firstLine="0"/>
        <w:jc w:val="left"/>
        <w:rPr>
          <w:rStyle w:val="a6"/>
        </w:rPr>
      </w:pPr>
    </w:p>
    <w:p w14:paraId="54AFC9F7" w14:textId="77777777" w:rsidR="009418A9" w:rsidRDefault="009418A9" w:rsidP="009418A9">
      <w:pPr>
        <w:pStyle w:val="a5"/>
        <w:framePr w:w="7993" w:h="757" w:wrap="notBeside" w:vAnchor="text" w:hAnchor="page" w:x="2221" w:y="12086"/>
        <w:shd w:val="clear" w:color="auto" w:fill="auto"/>
        <w:ind w:firstLine="0"/>
        <w:jc w:val="left"/>
        <w:rPr>
          <w:rStyle w:val="a6"/>
        </w:rPr>
      </w:pPr>
    </w:p>
    <w:p w14:paraId="76E3DED2" w14:textId="77777777" w:rsidR="009418A9" w:rsidRDefault="009418A9" w:rsidP="009418A9">
      <w:pPr>
        <w:pStyle w:val="a5"/>
        <w:framePr w:w="7993" w:h="757" w:wrap="notBeside" w:vAnchor="text" w:hAnchor="page" w:x="2221" w:y="12086"/>
        <w:shd w:val="clear" w:color="auto" w:fill="auto"/>
        <w:ind w:firstLine="0"/>
        <w:jc w:val="left"/>
      </w:pPr>
      <w:r>
        <w:rPr>
          <w:rStyle w:val="a6"/>
        </w:rPr>
        <w:t>Рис. 10. Участок Трапш Б.Х. и Пимпия В.М. Поселение. Ручка с линиями и ручка с тамгой.</w:t>
      </w:r>
    </w:p>
    <w:p w14:paraId="1EE8132E" w14:textId="77777777" w:rsidR="008A5D5E" w:rsidRDefault="009418A9">
      <w:pPr>
        <w:rPr>
          <w:sz w:val="2"/>
          <w:szCs w:val="2"/>
        </w:rPr>
        <w:sectPr w:rsidR="008A5D5E">
          <w:footerReference w:type="even" r:id="rId28"/>
          <w:headerReference w:type="first" r:id="rId29"/>
          <w:pgSz w:w="11900" w:h="16840"/>
          <w:pgMar w:top="743" w:right="2010" w:bottom="743" w:left="1917" w:header="0" w:footer="3" w:gutter="0"/>
          <w:cols w:space="720"/>
          <w:noEndnote/>
          <w:docGrid w:linePitch="360"/>
        </w:sectPr>
      </w:pPr>
      <w:r>
        <w:rPr>
          <w:noProof/>
          <w:lang w:bidi="ar-SA"/>
        </w:rPr>
        <w:drawing>
          <wp:anchor distT="0" distB="0" distL="114300" distR="114300" simplePos="0" relativeHeight="251707392" behindDoc="0" locked="0" layoutInCell="1" allowOverlap="1" wp14:anchorId="1CDB5EE2" wp14:editId="26D3B2C9">
            <wp:simplePos x="0" y="0"/>
            <wp:positionH relativeFrom="column">
              <wp:posOffset>-3583940</wp:posOffset>
            </wp:positionH>
            <wp:positionV relativeFrom="paragraph">
              <wp:posOffset>5395595</wp:posOffset>
            </wp:positionV>
            <wp:extent cx="4427220" cy="2057400"/>
            <wp:effectExtent l="19050" t="0" r="0" b="0"/>
            <wp:wrapSquare wrapText="bothSides"/>
            <wp:docPr id="100" name="Рисунок 10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14"/>
                    <pic:cNvPicPr>
                      <a:picLocks noChangeAspect="1" noChangeArrowheads="1"/>
                    </pic:cNvPicPr>
                  </pic:nvPicPr>
                  <pic:blipFill>
                    <a:blip r:embed="rId30" cstate="print"/>
                    <a:srcRect/>
                    <a:stretch>
                      <a:fillRect/>
                    </a:stretch>
                  </pic:blipFill>
                  <pic:spPr bwMode="auto">
                    <a:xfrm>
                      <a:off x="0" y="0"/>
                      <a:ext cx="4427220" cy="2057400"/>
                    </a:xfrm>
                    <a:prstGeom prst="rect">
                      <a:avLst/>
                    </a:prstGeom>
                    <a:noFill/>
                    <a:ln w="9525">
                      <a:noFill/>
                      <a:miter lim="800000"/>
                      <a:headEnd/>
                      <a:tailEnd/>
                    </a:ln>
                  </pic:spPr>
                </pic:pic>
              </a:graphicData>
            </a:graphic>
          </wp:anchor>
        </w:drawing>
      </w:r>
    </w:p>
    <w:p w14:paraId="48348CF9" w14:textId="106C9051" w:rsidR="008A5D5E" w:rsidRDefault="00B56110">
      <w:pPr>
        <w:framePr w:h="5290" w:wrap="notBeside" w:vAnchor="text" w:hAnchor="text" w:xAlign="center" w:y="1"/>
        <w:jc w:val="center"/>
        <w:rPr>
          <w:sz w:val="2"/>
          <w:szCs w:val="2"/>
        </w:rPr>
      </w:pPr>
      <w:r>
        <w:rPr>
          <w:noProof/>
        </w:rPr>
        <w:lastRenderedPageBreak/>
        <w:drawing>
          <wp:inline distT="0" distB="0" distL="0" distR="0" wp14:anchorId="227E82B7" wp14:editId="0D65AB62">
            <wp:extent cx="4810125" cy="3371850"/>
            <wp:effectExtent l="0" t="0" r="0" b="0"/>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3371850"/>
                    </a:xfrm>
                    <a:prstGeom prst="rect">
                      <a:avLst/>
                    </a:prstGeom>
                    <a:noFill/>
                    <a:ln>
                      <a:noFill/>
                    </a:ln>
                  </pic:spPr>
                </pic:pic>
              </a:graphicData>
            </a:graphic>
          </wp:inline>
        </w:drawing>
      </w:r>
    </w:p>
    <w:p w14:paraId="23110E51" w14:textId="77777777" w:rsidR="008A5D5E" w:rsidRDefault="00A61EC6">
      <w:pPr>
        <w:pStyle w:val="a5"/>
        <w:framePr w:h="5290" w:wrap="notBeside" w:vAnchor="text" w:hAnchor="text" w:xAlign="center" w:y="1"/>
        <w:shd w:val="clear" w:color="auto" w:fill="auto"/>
        <w:ind w:firstLine="0"/>
        <w:jc w:val="left"/>
      </w:pPr>
      <w:r>
        <w:rPr>
          <w:rStyle w:val="a6"/>
        </w:rPr>
        <w:t>Рис. 11. Участок Трапш Б.Х. и Пимпия В.М. Поселение. Типы донцев.</w:t>
      </w:r>
    </w:p>
    <w:p w14:paraId="605EF571" w14:textId="77777777" w:rsidR="008A5D5E" w:rsidRDefault="008A5D5E">
      <w:pPr>
        <w:spacing w:line="960" w:lineRule="exact"/>
      </w:pPr>
    </w:p>
    <w:p w14:paraId="35FADCD9" w14:textId="266D379D" w:rsidR="008A5D5E" w:rsidRDefault="00B56110">
      <w:pPr>
        <w:framePr w:h="6418" w:wrap="notBeside" w:vAnchor="text" w:hAnchor="text" w:xAlign="center" w:y="1"/>
        <w:jc w:val="center"/>
        <w:rPr>
          <w:sz w:val="2"/>
          <w:szCs w:val="2"/>
        </w:rPr>
      </w:pPr>
      <w:r>
        <w:rPr>
          <w:noProof/>
        </w:rPr>
        <w:drawing>
          <wp:inline distT="0" distB="0" distL="0" distR="0" wp14:anchorId="6A697B12" wp14:editId="21D5E98B">
            <wp:extent cx="4400550" cy="4076700"/>
            <wp:effectExtent l="0" t="0" r="0" b="0"/>
            <wp:docPr id="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4076700"/>
                    </a:xfrm>
                    <a:prstGeom prst="rect">
                      <a:avLst/>
                    </a:prstGeom>
                    <a:noFill/>
                    <a:ln>
                      <a:noFill/>
                    </a:ln>
                  </pic:spPr>
                </pic:pic>
              </a:graphicData>
            </a:graphic>
          </wp:inline>
        </w:drawing>
      </w:r>
    </w:p>
    <w:p w14:paraId="73F740C7" w14:textId="77777777" w:rsidR="008A5D5E" w:rsidRDefault="00A61EC6" w:rsidP="00B1500D">
      <w:pPr>
        <w:pStyle w:val="a5"/>
        <w:framePr w:h="6418" w:wrap="notBeside" w:vAnchor="text" w:hAnchor="text" w:xAlign="center" w:y="1"/>
        <w:shd w:val="clear" w:color="auto" w:fill="auto"/>
        <w:spacing w:line="317" w:lineRule="exact"/>
        <w:ind w:firstLine="0"/>
        <w:jc w:val="center"/>
      </w:pPr>
      <w:r>
        <w:rPr>
          <w:rStyle w:val="a6"/>
        </w:rPr>
        <w:t>Рис. 12. Участок Трапш Б.Х. и Пимпия В.М. Поселение. Орнаментированные венчики.</w:t>
      </w:r>
    </w:p>
    <w:p w14:paraId="6F7D0B3A" w14:textId="77777777" w:rsidR="008A5D5E" w:rsidRDefault="008A5D5E">
      <w:pPr>
        <w:rPr>
          <w:sz w:val="2"/>
          <w:szCs w:val="2"/>
        </w:rPr>
      </w:pPr>
    </w:p>
    <w:p w14:paraId="2B249081" w14:textId="77777777" w:rsidR="008A5D5E" w:rsidRDefault="008A5D5E">
      <w:pPr>
        <w:rPr>
          <w:sz w:val="2"/>
          <w:szCs w:val="2"/>
        </w:rPr>
        <w:sectPr w:rsidR="008A5D5E">
          <w:pgSz w:w="11900" w:h="16840"/>
          <w:pgMar w:top="791" w:right="1026" w:bottom="791" w:left="2901" w:header="0" w:footer="3" w:gutter="0"/>
          <w:cols w:space="720"/>
          <w:noEndnote/>
          <w:docGrid w:linePitch="360"/>
        </w:sectPr>
      </w:pPr>
    </w:p>
    <w:p w14:paraId="34C87603" w14:textId="667CDE90" w:rsidR="008A5D5E" w:rsidRDefault="00B56110">
      <w:pPr>
        <w:spacing w:line="360" w:lineRule="exact"/>
      </w:pPr>
      <w:r>
        <w:rPr>
          <w:noProof/>
        </w:rPr>
        <w:lastRenderedPageBreak/>
        <mc:AlternateContent>
          <mc:Choice Requires="wps">
            <w:drawing>
              <wp:anchor distT="0" distB="0" distL="63500" distR="63500" simplePos="0" relativeHeight="251628544" behindDoc="0" locked="0" layoutInCell="1" allowOverlap="1" wp14:anchorId="6BA36483" wp14:editId="5D1E179E">
                <wp:simplePos x="0" y="0"/>
                <wp:positionH relativeFrom="margin">
                  <wp:posOffset>372745</wp:posOffset>
                </wp:positionH>
                <wp:positionV relativeFrom="paragraph">
                  <wp:posOffset>0</wp:posOffset>
                </wp:positionV>
                <wp:extent cx="5028565" cy="2856230"/>
                <wp:effectExtent l="0" t="0" r="4445" b="1270"/>
                <wp:wrapNone/>
                <wp:docPr id="1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040E" w14:textId="433BAE2E" w:rsidR="00C639D6" w:rsidRDefault="00B56110" w:rsidP="00B1500D">
                            <w:pPr>
                              <w:ind w:left="-993"/>
                              <w:jc w:val="center"/>
                              <w:rPr>
                                <w:sz w:val="2"/>
                                <w:szCs w:val="2"/>
                              </w:rPr>
                            </w:pPr>
                            <w:r>
                              <w:rPr>
                                <w:noProof/>
                              </w:rPr>
                              <w:drawing>
                                <wp:inline distT="0" distB="0" distL="0" distR="0" wp14:anchorId="7182AA5A" wp14:editId="7B1DD9DB">
                                  <wp:extent cx="4867275" cy="2457450"/>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7275" cy="2457450"/>
                                          </a:xfrm>
                                          <a:prstGeom prst="rect">
                                            <a:avLst/>
                                          </a:prstGeom>
                                          <a:noFill/>
                                          <a:ln>
                                            <a:noFill/>
                                          </a:ln>
                                        </pic:spPr>
                                      </pic:pic>
                                    </a:graphicData>
                                  </a:graphic>
                                </wp:inline>
                              </w:drawing>
                            </w:r>
                          </w:p>
                          <w:p w14:paraId="3A3D8353" w14:textId="77777777" w:rsidR="00C639D6" w:rsidRDefault="00C639D6">
                            <w:pPr>
                              <w:pStyle w:val="a5"/>
                              <w:shd w:val="clear" w:color="auto" w:fill="auto"/>
                              <w:ind w:firstLine="0"/>
                              <w:jc w:val="left"/>
                            </w:pPr>
                            <w:r>
                              <w:rPr>
                                <w:rStyle w:val="Exact0"/>
                              </w:rPr>
                              <w:t>Рис. 13. Участок Трапш Б.Х. и Пимпия В.М. Поселение. Неорнаментированные венчики..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A36483" id="Text Box 36" o:spid="_x0000_s1039" type="#_x0000_t202" style="position:absolute;margin-left:29.35pt;margin-top:0;width:395.95pt;height:224.9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" filled="f" stroked="f">
                <v:textbox style="mso-fit-shape-to-text:t" inset="0,0,0,0">
                  <w:txbxContent>
                    <w:p w14:paraId="6599040E" w14:textId="433BAE2E" w:rsidR="00C639D6" w:rsidRDefault="00B56110" w:rsidP="00B1500D">
                      <w:pPr>
                        <w:ind w:left="-993"/>
                        <w:jc w:val="center"/>
                        <w:rPr>
                          <w:sz w:val="2"/>
                          <w:szCs w:val="2"/>
                        </w:rPr>
                      </w:pPr>
                      <w:r>
                        <w:rPr>
                          <w:noProof/>
                        </w:rPr>
                        <w:drawing>
                          <wp:inline distT="0" distB="0" distL="0" distR="0" wp14:anchorId="7182AA5A" wp14:editId="7B1DD9DB">
                            <wp:extent cx="4867275" cy="2457450"/>
                            <wp:effectExtent l="0" t="0" r="0"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67275" cy="2457450"/>
                                    </a:xfrm>
                                    <a:prstGeom prst="rect">
                                      <a:avLst/>
                                    </a:prstGeom>
                                    <a:noFill/>
                                    <a:ln>
                                      <a:noFill/>
                                    </a:ln>
                                  </pic:spPr>
                                </pic:pic>
                              </a:graphicData>
                            </a:graphic>
                          </wp:inline>
                        </w:drawing>
                      </w:r>
                    </w:p>
                    <w:p w14:paraId="3A3D8353" w14:textId="77777777" w:rsidR="00C639D6" w:rsidRDefault="00C639D6">
                      <w:pPr>
                        <w:pStyle w:val="a5"/>
                        <w:shd w:val="clear" w:color="auto" w:fill="auto"/>
                        <w:ind w:firstLine="0"/>
                        <w:jc w:val="left"/>
                      </w:pPr>
                      <w:r>
                        <w:rPr>
                          <w:rStyle w:val="Exact0"/>
                        </w:rPr>
                        <w:t>Рис. 13. Участок Трапш Б.Х. и Пимпия В.М. Поселение. Неорнаментированные венчики..</w:t>
                      </w:r>
                    </w:p>
                  </w:txbxContent>
                </v:textbox>
                <w10:wrap anchorx="margin"/>
              </v:shape>
            </w:pict>
          </mc:Fallback>
        </mc:AlternateContent>
      </w:r>
      <w:r>
        <w:rPr>
          <w:noProof/>
        </w:rPr>
        <w:drawing>
          <wp:anchor distT="0" distB="0" distL="63500" distR="63500" simplePos="0" relativeHeight="251631616" behindDoc="1" locked="0" layoutInCell="1" allowOverlap="1" wp14:anchorId="7653E2E8" wp14:editId="559C38B1">
            <wp:simplePos x="0" y="0"/>
            <wp:positionH relativeFrom="margin">
              <wp:posOffset>635</wp:posOffset>
            </wp:positionH>
            <wp:positionV relativeFrom="paragraph">
              <wp:posOffset>3910330</wp:posOffset>
            </wp:positionV>
            <wp:extent cx="5017135" cy="1560830"/>
            <wp:effectExtent l="0" t="0" r="0" b="0"/>
            <wp:wrapNone/>
            <wp:docPr id="14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7135" cy="15608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0592" behindDoc="0" locked="0" layoutInCell="1" allowOverlap="1" wp14:anchorId="0B34DF16" wp14:editId="2D666688">
                <wp:simplePos x="0" y="0"/>
                <wp:positionH relativeFrom="margin">
                  <wp:posOffset>3858895</wp:posOffset>
                </wp:positionH>
                <wp:positionV relativeFrom="paragraph">
                  <wp:posOffset>7058025</wp:posOffset>
                </wp:positionV>
                <wp:extent cx="877570" cy="247650"/>
                <wp:effectExtent l="0" t="0" r="2540" b="0"/>
                <wp:wrapNone/>
                <wp:docPr id="14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1A85" w14:textId="77777777" w:rsidR="00C639D6" w:rsidRPr="009418A9" w:rsidRDefault="00C639D6">
                            <w:pPr>
                              <w:pStyle w:val="24"/>
                              <w:shd w:val="clear" w:color="auto" w:fill="auto"/>
                              <w:spacing w:line="200" w:lineRule="exact"/>
                              <w:rPr>
                                <w:lang w:val="ru-RU"/>
                              </w:rPr>
                            </w:pPr>
                            <w:r>
                              <w:rPr>
                                <w:rStyle w:val="2Exact2"/>
                                <w:lang w:val="ru-RU"/>
                              </w:rPr>
                              <w:t>5</w:t>
                            </w:r>
                            <w:r>
                              <w:rPr>
                                <w:rStyle w:val="2Exact2"/>
                              </w:rPr>
                              <w:t>см</w:t>
                            </w:r>
                          </w:p>
                          <w:p w14:paraId="451B2314" w14:textId="77777777" w:rsidR="00C639D6" w:rsidRPr="009418A9" w:rsidRDefault="00C639D6">
                            <w:pPr>
                              <w:pStyle w:val="33"/>
                              <w:shd w:val="clear" w:color="auto" w:fill="auto"/>
                              <w:tabs>
                                <w:tab w:val="left" w:leader="underscore" w:pos="326"/>
                                <w:tab w:val="left" w:leader="underscore" w:pos="653"/>
                                <w:tab w:val="left" w:leader="underscore" w:pos="960"/>
                              </w:tabs>
                              <w:spacing w:line="190" w:lineRule="exact"/>
                              <w:rPr>
                                <w:lang w:val="en-US"/>
                              </w:rPr>
                            </w:pPr>
                            <w:r>
                              <w:rPr>
                                <w:rStyle w:val="3Exact4"/>
                              </w:rPr>
                              <w:tab/>
                            </w:r>
                            <w:r>
                              <w:rPr>
                                <w:rStyle w:val="3Exact4"/>
                                <w:lang w:val="en-US"/>
                              </w:rPr>
                              <w:t>I</w:t>
                            </w:r>
                            <w:r>
                              <w:rPr>
                                <w:rStyle w:val="3Exact4"/>
                              </w:rPr>
                              <w:tab/>
                            </w:r>
                            <w:r>
                              <w:rPr>
                                <w:rStyle w:val="3Exact5"/>
                                <w:lang w:val="en-US"/>
                              </w:rPr>
                              <w:t>I</w:t>
                            </w:r>
                            <w:r>
                              <w:rPr>
                                <w:rStyle w:val="3Exact4"/>
                              </w:rPr>
                              <w:tab/>
                            </w:r>
                            <w:r>
                              <w:rPr>
                                <w:rStyle w:val="3Exact5"/>
                                <w:lang w:val="en-U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34DF16" id="Text Box 39" o:spid="_x0000_s1040" type="#_x0000_t202" style="position:absolute;margin-left:303.85pt;margin-top:555.75pt;width:69.1pt;height:19.5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" filled="f" stroked="f">
                <v:textbox style="mso-fit-shape-to-text:t" inset="0,0,0,0">
                  <w:txbxContent>
                    <w:p w14:paraId="13191A85" w14:textId="77777777" w:rsidR="00C639D6" w:rsidRPr="009418A9" w:rsidRDefault="00C639D6">
                      <w:pPr>
                        <w:pStyle w:val="24"/>
                        <w:shd w:val="clear" w:color="auto" w:fill="auto"/>
                        <w:spacing w:line="200" w:lineRule="exact"/>
                        <w:rPr>
                          <w:lang w:val="ru-RU"/>
                        </w:rPr>
                      </w:pPr>
                      <w:r>
                        <w:rPr>
                          <w:rStyle w:val="2Exact2"/>
                          <w:lang w:val="ru-RU"/>
                        </w:rPr>
                        <w:t>5</w:t>
                      </w:r>
                      <w:r>
                        <w:rPr>
                          <w:rStyle w:val="2Exact2"/>
                        </w:rPr>
                        <w:t>см</w:t>
                      </w:r>
                    </w:p>
                    <w:p w14:paraId="451B2314" w14:textId="77777777" w:rsidR="00C639D6" w:rsidRPr="009418A9" w:rsidRDefault="00C639D6">
                      <w:pPr>
                        <w:pStyle w:val="33"/>
                        <w:shd w:val="clear" w:color="auto" w:fill="auto"/>
                        <w:tabs>
                          <w:tab w:val="left" w:leader="underscore" w:pos="326"/>
                          <w:tab w:val="left" w:leader="underscore" w:pos="653"/>
                          <w:tab w:val="left" w:leader="underscore" w:pos="960"/>
                        </w:tabs>
                        <w:spacing w:line="190" w:lineRule="exact"/>
                        <w:rPr>
                          <w:lang w:val="en-US"/>
                        </w:rPr>
                      </w:pPr>
                      <w:r>
                        <w:rPr>
                          <w:rStyle w:val="3Exact4"/>
                        </w:rPr>
                        <w:tab/>
                      </w:r>
                      <w:r>
                        <w:rPr>
                          <w:rStyle w:val="3Exact4"/>
                          <w:lang w:val="en-US"/>
                        </w:rPr>
                        <w:t>I</w:t>
                      </w:r>
                      <w:r>
                        <w:rPr>
                          <w:rStyle w:val="3Exact4"/>
                        </w:rPr>
                        <w:tab/>
                      </w:r>
                      <w:r>
                        <w:rPr>
                          <w:rStyle w:val="3Exact5"/>
                          <w:lang w:val="en-US"/>
                        </w:rPr>
                        <w:t>I</w:t>
                      </w:r>
                      <w:r>
                        <w:rPr>
                          <w:rStyle w:val="3Exact4"/>
                        </w:rPr>
                        <w:tab/>
                      </w:r>
                      <w:r>
                        <w:rPr>
                          <w:rStyle w:val="3Exact5"/>
                          <w:lang w:val="en-US"/>
                        </w:rPr>
                        <w:t>I</w:t>
                      </w:r>
                    </w:p>
                  </w:txbxContent>
                </v:textbox>
                <w10:wrap anchorx="margin"/>
              </v:shape>
            </w:pict>
          </mc:Fallback>
        </mc:AlternateContent>
      </w:r>
      <w:r>
        <w:rPr>
          <w:noProof/>
        </w:rPr>
        <mc:AlternateContent>
          <mc:Choice Requires="wps">
            <w:drawing>
              <wp:anchor distT="0" distB="0" distL="63500" distR="63500" simplePos="0" relativeHeight="251632640" behindDoc="0" locked="0" layoutInCell="1" allowOverlap="1" wp14:anchorId="065F0BC3" wp14:editId="611B28B1">
                <wp:simplePos x="0" y="0"/>
                <wp:positionH relativeFrom="margin">
                  <wp:posOffset>722630</wp:posOffset>
                </wp:positionH>
                <wp:positionV relativeFrom="paragraph">
                  <wp:posOffset>7683500</wp:posOffset>
                </wp:positionV>
                <wp:extent cx="3633470" cy="396240"/>
                <wp:effectExtent l="3175" t="0" r="1905" b="0"/>
                <wp:wrapNone/>
                <wp:docPr id="1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557F5" w14:textId="77777777" w:rsidR="00C639D6" w:rsidRDefault="00C639D6">
                            <w:pPr>
                              <w:pStyle w:val="a5"/>
                              <w:shd w:val="clear" w:color="auto" w:fill="auto"/>
                              <w:ind w:left="200"/>
                              <w:jc w:val="left"/>
                            </w:pPr>
                            <w:r>
                              <w:rPr>
                                <w:rStyle w:val="Exact0"/>
                              </w:rPr>
                              <w:t>Рис. 14. Участок Трапш Б.Х. и Пимпия В.М. Поселение. Ручки из нижнего слоя.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5F0BC3" id="Text Box 40" o:spid="_x0000_s1041" type="#_x0000_t202" style="position:absolute;margin-left:56.9pt;margin-top:605pt;width:286.1pt;height:31.2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" filled="f" stroked="f">
                <v:textbox style="mso-fit-shape-to-text:t" inset="0,0,0,0">
                  <w:txbxContent>
                    <w:p w14:paraId="314557F5" w14:textId="77777777" w:rsidR="00C639D6" w:rsidRDefault="00C639D6">
                      <w:pPr>
                        <w:pStyle w:val="a5"/>
                        <w:shd w:val="clear" w:color="auto" w:fill="auto"/>
                        <w:ind w:left="200"/>
                        <w:jc w:val="left"/>
                      </w:pPr>
                      <w:r>
                        <w:rPr>
                          <w:rStyle w:val="Exact0"/>
                        </w:rPr>
                        <w:t>Рис. 14. Участок Трапш Б.Х. и Пимпия В.М. Поселение. Ручки из нижнего слоя.</w:t>
                      </w:r>
                    </w:p>
                  </w:txbxContent>
                </v:textbox>
                <w10:wrap anchorx="margin"/>
              </v:shape>
            </w:pict>
          </mc:Fallback>
        </mc:AlternateContent>
      </w:r>
      <w:r>
        <w:rPr>
          <w:noProof/>
        </w:rPr>
        <w:drawing>
          <wp:anchor distT="0" distB="0" distL="63500" distR="63500" simplePos="0" relativeHeight="251633664" behindDoc="1" locked="0" layoutInCell="1" allowOverlap="1" wp14:anchorId="0752F73C" wp14:editId="68E9828C">
            <wp:simplePos x="0" y="0"/>
            <wp:positionH relativeFrom="margin">
              <wp:posOffset>1396365</wp:posOffset>
            </wp:positionH>
            <wp:positionV relativeFrom="paragraph">
              <wp:posOffset>5702935</wp:posOffset>
            </wp:positionV>
            <wp:extent cx="2426335" cy="1688465"/>
            <wp:effectExtent l="0" t="0" r="0" b="0"/>
            <wp:wrapNone/>
            <wp:docPr id="13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6335" cy="1688465"/>
                    </a:xfrm>
                    <a:prstGeom prst="rect">
                      <a:avLst/>
                    </a:prstGeom>
                    <a:noFill/>
                  </pic:spPr>
                </pic:pic>
              </a:graphicData>
            </a:graphic>
            <wp14:sizeRelH relativeFrom="page">
              <wp14:pctWidth>0</wp14:pctWidth>
            </wp14:sizeRelH>
            <wp14:sizeRelV relativeFrom="page">
              <wp14:pctHeight>0</wp14:pctHeight>
            </wp14:sizeRelV>
          </wp:anchor>
        </w:drawing>
      </w:r>
    </w:p>
    <w:p w14:paraId="09642011" w14:textId="77777777" w:rsidR="008A5D5E" w:rsidRDefault="008A5D5E">
      <w:pPr>
        <w:spacing w:line="360" w:lineRule="exact"/>
      </w:pPr>
    </w:p>
    <w:p w14:paraId="612EF0E2" w14:textId="77777777" w:rsidR="008A5D5E" w:rsidRDefault="008A5D5E">
      <w:pPr>
        <w:spacing w:line="360" w:lineRule="exact"/>
      </w:pPr>
    </w:p>
    <w:p w14:paraId="60DBFD98" w14:textId="77777777" w:rsidR="008A5D5E" w:rsidRDefault="008A5D5E">
      <w:pPr>
        <w:spacing w:line="360" w:lineRule="exact"/>
      </w:pPr>
    </w:p>
    <w:p w14:paraId="729C94D8" w14:textId="77777777" w:rsidR="008A5D5E" w:rsidRDefault="008A5D5E">
      <w:pPr>
        <w:spacing w:line="360" w:lineRule="exact"/>
      </w:pPr>
    </w:p>
    <w:p w14:paraId="7C07207F" w14:textId="77777777" w:rsidR="008A5D5E" w:rsidRDefault="008A5D5E">
      <w:pPr>
        <w:spacing w:line="360" w:lineRule="exact"/>
      </w:pPr>
    </w:p>
    <w:p w14:paraId="3876960F" w14:textId="77777777" w:rsidR="008A5D5E" w:rsidRDefault="008A5D5E">
      <w:pPr>
        <w:spacing w:line="360" w:lineRule="exact"/>
      </w:pPr>
    </w:p>
    <w:p w14:paraId="386782E9" w14:textId="77777777" w:rsidR="008A5D5E" w:rsidRDefault="008A5D5E">
      <w:pPr>
        <w:spacing w:line="360" w:lineRule="exact"/>
      </w:pPr>
    </w:p>
    <w:p w14:paraId="7615E6BA" w14:textId="77777777" w:rsidR="008A5D5E" w:rsidRDefault="008A5D5E">
      <w:pPr>
        <w:spacing w:line="360" w:lineRule="exact"/>
      </w:pPr>
    </w:p>
    <w:p w14:paraId="414175B7" w14:textId="77777777" w:rsidR="008A5D5E" w:rsidRDefault="008A5D5E">
      <w:pPr>
        <w:spacing w:line="360" w:lineRule="exact"/>
      </w:pPr>
    </w:p>
    <w:p w14:paraId="074DC8F9" w14:textId="77777777" w:rsidR="008A5D5E" w:rsidRDefault="008A5D5E">
      <w:pPr>
        <w:spacing w:line="360" w:lineRule="exact"/>
      </w:pPr>
    </w:p>
    <w:p w14:paraId="4E23A39D" w14:textId="77777777" w:rsidR="008A5D5E" w:rsidRDefault="008A5D5E">
      <w:pPr>
        <w:spacing w:line="360" w:lineRule="exact"/>
      </w:pPr>
    </w:p>
    <w:p w14:paraId="4848AFDA" w14:textId="77777777" w:rsidR="008A5D5E" w:rsidRDefault="008A5D5E">
      <w:pPr>
        <w:spacing w:line="360" w:lineRule="exact"/>
      </w:pPr>
    </w:p>
    <w:p w14:paraId="278F14AA" w14:textId="77777777" w:rsidR="008A5D5E" w:rsidRDefault="008A5D5E">
      <w:pPr>
        <w:spacing w:line="360" w:lineRule="exact"/>
      </w:pPr>
    </w:p>
    <w:p w14:paraId="371888C3" w14:textId="77777777" w:rsidR="008A5D5E" w:rsidRDefault="008A5D5E">
      <w:pPr>
        <w:spacing w:line="360" w:lineRule="exact"/>
      </w:pPr>
    </w:p>
    <w:p w14:paraId="434373DC" w14:textId="77777777" w:rsidR="008A5D5E" w:rsidRDefault="008A5D5E">
      <w:pPr>
        <w:spacing w:line="360" w:lineRule="exact"/>
      </w:pPr>
    </w:p>
    <w:p w14:paraId="0DC0A2A8" w14:textId="77777777" w:rsidR="008A5D5E" w:rsidRDefault="008A5D5E">
      <w:pPr>
        <w:spacing w:line="360" w:lineRule="exact"/>
      </w:pPr>
    </w:p>
    <w:p w14:paraId="322CB171" w14:textId="77777777" w:rsidR="008A5D5E" w:rsidRDefault="008A5D5E">
      <w:pPr>
        <w:spacing w:line="360" w:lineRule="exact"/>
      </w:pPr>
    </w:p>
    <w:p w14:paraId="77A00E8B" w14:textId="77777777" w:rsidR="008A5D5E" w:rsidRDefault="008A5D5E">
      <w:pPr>
        <w:spacing w:line="360" w:lineRule="exact"/>
      </w:pPr>
    </w:p>
    <w:p w14:paraId="525AEA2C" w14:textId="77777777" w:rsidR="008A5D5E" w:rsidRDefault="008A5D5E">
      <w:pPr>
        <w:spacing w:line="360" w:lineRule="exact"/>
      </w:pPr>
    </w:p>
    <w:p w14:paraId="04D6879C" w14:textId="77777777" w:rsidR="008A5D5E" w:rsidRDefault="008A5D5E">
      <w:pPr>
        <w:spacing w:line="360" w:lineRule="exact"/>
      </w:pPr>
    </w:p>
    <w:p w14:paraId="351D152F" w14:textId="77777777" w:rsidR="008A5D5E" w:rsidRDefault="008A5D5E">
      <w:pPr>
        <w:spacing w:line="360" w:lineRule="exact"/>
      </w:pPr>
    </w:p>
    <w:p w14:paraId="37C277AD" w14:textId="77777777" w:rsidR="008A5D5E" w:rsidRDefault="008A5D5E">
      <w:pPr>
        <w:spacing w:line="360" w:lineRule="exact"/>
      </w:pPr>
    </w:p>
    <w:p w14:paraId="3A760C41" w14:textId="77777777" w:rsidR="008A5D5E" w:rsidRDefault="008A5D5E">
      <w:pPr>
        <w:spacing w:line="360" w:lineRule="exact"/>
      </w:pPr>
    </w:p>
    <w:p w14:paraId="5DC0DC5F" w14:textId="77777777" w:rsidR="008A5D5E" w:rsidRDefault="008A5D5E">
      <w:pPr>
        <w:spacing w:line="360" w:lineRule="exact"/>
      </w:pPr>
    </w:p>
    <w:p w14:paraId="4AD322A5" w14:textId="77777777" w:rsidR="008A5D5E" w:rsidRDefault="008A5D5E">
      <w:pPr>
        <w:spacing w:line="360" w:lineRule="exact"/>
      </w:pPr>
    </w:p>
    <w:p w14:paraId="20E4F0A1" w14:textId="77777777" w:rsidR="008A5D5E" w:rsidRDefault="008A5D5E">
      <w:pPr>
        <w:spacing w:line="360" w:lineRule="exact"/>
      </w:pPr>
    </w:p>
    <w:p w14:paraId="09F01E6B" w14:textId="77777777" w:rsidR="008A5D5E" w:rsidRDefault="008A5D5E">
      <w:pPr>
        <w:spacing w:line="360" w:lineRule="exact"/>
      </w:pPr>
    </w:p>
    <w:p w14:paraId="5BCB9EC0" w14:textId="77777777" w:rsidR="008A5D5E" w:rsidRDefault="008A5D5E">
      <w:pPr>
        <w:spacing w:line="360" w:lineRule="exact"/>
      </w:pPr>
    </w:p>
    <w:p w14:paraId="2D960837" w14:textId="77777777" w:rsidR="008A5D5E" w:rsidRDefault="008A5D5E">
      <w:pPr>
        <w:spacing w:line="360" w:lineRule="exact"/>
      </w:pPr>
    </w:p>
    <w:p w14:paraId="6FC5DF00" w14:textId="77777777" w:rsidR="008A5D5E" w:rsidRDefault="008A5D5E">
      <w:pPr>
        <w:spacing w:line="360" w:lineRule="exact"/>
      </w:pPr>
    </w:p>
    <w:p w14:paraId="1508E59C" w14:textId="77777777" w:rsidR="008A5D5E" w:rsidRDefault="008A5D5E">
      <w:pPr>
        <w:spacing w:line="360" w:lineRule="exact"/>
      </w:pPr>
    </w:p>
    <w:p w14:paraId="115D46A6" w14:textId="77777777" w:rsidR="008A5D5E" w:rsidRDefault="008A5D5E">
      <w:pPr>
        <w:spacing w:line="530" w:lineRule="exact"/>
      </w:pPr>
    </w:p>
    <w:p w14:paraId="426C11E4" w14:textId="77777777" w:rsidR="008A5D5E" w:rsidRDefault="008A5D5E">
      <w:pPr>
        <w:rPr>
          <w:sz w:val="2"/>
          <w:szCs w:val="2"/>
        </w:rPr>
        <w:sectPr w:rsidR="008A5D5E">
          <w:pgSz w:w="11900" w:h="16840"/>
          <w:pgMar w:top="960" w:right="997" w:bottom="960" w:left="2392" w:header="0" w:footer="3" w:gutter="0"/>
          <w:cols w:space="720"/>
          <w:noEndnote/>
          <w:docGrid w:linePitch="360"/>
        </w:sectPr>
      </w:pPr>
    </w:p>
    <w:p w14:paraId="46F72B86" w14:textId="77777777" w:rsidR="006B78FE" w:rsidRDefault="008C26BD" w:rsidP="006B78FE">
      <w:pPr>
        <w:pStyle w:val="22"/>
        <w:shd w:val="clear" w:color="auto" w:fill="auto"/>
        <w:spacing w:line="317" w:lineRule="exact"/>
        <w:jc w:val="left"/>
        <w:rPr>
          <w:rStyle w:val="23"/>
        </w:rPr>
      </w:pPr>
      <w:r>
        <w:rPr>
          <w:noProof/>
          <w:lang w:bidi="ar-SA"/>
        </w:rPr>
        <w:lastRenderedPageBreak/>
        <w:drawing>
          <wp:anchor distT="0" distB="0" distL="114300" distR="114300" simplePos="0" relativeHeight="251708416" behindDoc="0" locked="0" layoutInCell="1" allowOverlap="1" wp14:anchorId="14E35F8A" wp14:editId="71D4E116">
            <wp:simplePos x="0" y="0"/>
            <wp:positionH relativeFrom="column">
              <wp:posOffset>215900</wp:posOffset>
            </wp:positionH>
            <wp:positionV relativeFrom="paragraph">
              <wp:posOffset>-239395</wp:posOffset>
            </wp:positionV>
            <wp:extent cx="4674870" cy="3497580"/>
            <wp:effectExtent l="19050" t="0" r="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6" cstate="print"/>
                    <a:srcRect/>
                    <a:stretch>
                      <a:fillRect/>
                    </a:stretch>
                  </pic:blipFill>
                  <pic:spPr bwMode="auto">
                    <a:xfrm>
                      <a:off x="0" y="0"/>
                      <a:ext cx="4674870" cy="3497580"/>
                    </a:xfrm>
                    <a:prstGeom prst="rect">
                      <a:avLst/>
                    </a:prstGeom>
                    <a:noFill/>
                    <a:ln w="9525">
                      <a:noFill/>
                      <a:miter lim="800000"/>
                      <a:headEnd/>
                      <a:tailEnd/>
                    </a:ln>
                  </pic:spPr>
                </pic:pic>
              </a:graphicData>
            </a:graphic>
          </wp:anchor>
        </w:drawing>
      </w:r>
    </w:p>
    <w:p w14:paraId="134D8967" w14:textId="77777777" w:rsidR="006B78FE" w:rsidRDefault="006B78FE" w:rsidP="006B78FE">
      <w:pPr>
        <w:pStyle w:val="22"/>
        <w:shd w:val="clear" w:color="auto" w:fill="auto"/>
        <w:spacing w:line="317" w:lineRule="exact"/>
        <w:jc w:val="left"/>
        <w:rPr>
          <w:rStyle w:val="23"/>
        </w:rPr>
      </w:pPr>
    </w:p>
    <w:p w14:paraId="209CE01A" w14:textId="77777777" w:rsidR="008A5D5E" w:rsidRDefault="00A61EC6" w:rsidP="00E77CFB">
      <w:pPr>
        <w:pStyle w:val="22"/>
        <w:shd w:val="clear" w:color="auto" w:fill="auto"/>
        <w:spacing w:line="317" w:lineRule="exact"/>
        <w:ind w:right="-2862"/>
        <w:jc w:val="left"/>
        <w:sectPr w:rsidR="008A5D5E" w:rsidSect="00E77CFB">
          <w:pgSz w:w="11900" w:h="16840"/>
          <w:pgMar w:top="1013" w:right="5521" w:bottom="903" w:left="1586" w:header="0" w:footer="3" w:gutter="0"/>
          <w:cols w:space="720"/>
          <w:noEndnote/>
          <w:docGrid w:linePitch="360"/>
        </w:sectPr>
      </w:pPr>
      <w:r>
        <w:rPr>
          <w:rStyle w:val="23"/>
        </w:rPr>
        <w:t xml:space="preserve">Рис. 15. Участок Трапш Б.Х. и </w:t>
      </w:r>
      <w:r w:rsidR="00E77CFB">
        <w:rPr>
          <w:rStyle w:val="23"/>
        </w:rPr>
        <w:t>Пимпия</w:t>
      </w:r>
      <w:r>
        <w:rPr>
          <w:rStyle w:val="23"/>
        </w:rPr>
        <w:t>В.М.</w:t>
      </w:r>
      <w:r w:rsidR="00E77CFB">
        <w:rPr>
          <w:rStyle w:val="23"/>
        </w:rPr>
        <w:t xml:space="preserve"> </w:t>
      </w:r>
      <w:r>
        <w:rPr>
          <w:rStyle w:val="23"/>
        </w:rPr>
        <w:t>Поселение.</w:t>
      </w:r>
      <w:r w:rsidR="00E77CFB">
        <w:rPr>
          <w:rStyle w:val="23"/>
        </w:rPr>
        <w:t xml:space="preserve">  С</w:t>
      </w:r>
      <w:r>
        <w:rPr>
          <w:rStyle w:val="23"/>
        </w:rPr>
        <w:t>тенки с орнаментом</w:t>
      </w:r>
    </w:p>
    <w:p w14:paraId="3D4E1B50" w14:textId="77777777" w:rsidR="008A5D5E" w:rsidRDefault="008A5D5E">
      <w:pPr>
        <w:spacing w:line="240" w:lineRule="exact"/>
        <w:rPr>
          <w:sz w:val="19"/>
          <w:szCs w:val="19"/>
        </w:rPr>
      </w:pPr>
    </w:p>
    <w:p w14:paraId="787AAC0B" w14:textId="77777777" w:rsidR="008A5D5E" w:rsidRDefault="008A5D5E">
      <w:pPr>
        <w:spacing w:line="240" w:lineRule="exact"/>
        <w:rPr>
          <w:sz w:val="19"/>
          <w:szCs w:val="19"/>
        </w:rPr>
      </w:pPr>
    </w:p>
    <w:p w14:paraId="152715FD" w14:textId="77777777" w:rsidR="008A5D5E" w:rsidRDefault="00E77CFB">
      <w:pPr>
        <w:spacing w:line="240" w:lineRule="exact"/>
        <w:rPr>
          <w:sz w:val="19"/>
          <w:szCs w:val="19"/>
        </w:rPr>
      </w:pPr>
      <w:r>
        <w:rPr>
          <w:noProof/>
          <w:sz w:val="19"/>
          <w:szCs w:val="19"/>
          <w:lang w:bidi="ar-SA"/>
        </w:rPr>
        <w:drawing>
          <wp:anchor distT="0" distB="0" distL="114300" distR="114300" simplePos="0" relativeHeight="251709440" behindDoc="0" locked="0" layoutInCell="1" allowOverlap="1" wp14:anchorId="0ECBEC6D" wp14:editId="4039C693">
            <wp:simplePos x="0" y="0"/>
            <wp:positionH relativeFrom="column">
              <wp:posOffset>1162050</wp:posOffset>
            </wp:positionH>
            <wp:positionV relativeFrom="paragraph">
              <wp:posOffset>55880</wp:posOffset>
            </wp:positionV>
            <wp:extent cx="5513070" cy="2621280"/>
            <wp:effectExtent l="19050" t="0" r="0" b="0"/>
            <wp:wrapSquare wrapText="bothSides"/>
            <wp:docPr id="98" name="Рисунок 98" descr="C:\Users\User\Desktop\София Альбина\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esktop\София Альбина\AppData\Local\Temp\FineReader12.00\media\image23.jpeg"/>
                    <pic:cNvPicPr>
                      <a:picLocks noChangeAspect="1" noChangeArrowheads="1"/>
                    </pic:cNvPicPr>
                  </pic:nvPicPr>
                  <pic:blipFill>
                    <a:blip r:embed="rId37" cstate="print"/>
                    <a:srcRect/>
                    <a:stretch>
                      <a:fillRect/>
                    </a:stretch>
                  </pic:blipFill>
                  <pic:spPr bwMode="auto">
                    <a:xfrm>
                      <a:off x="0" y="0"/>
                      <a:ext cx="5513070" cy="2621280"/>
                    </a:xfrm>
                    <a:prstGeom prst="rect">
                      <a:avLst/>
                    </a:prstGeom>
                    <a:noFill/>
                    <a:ln w="9525">
                      <a:noFill/>
                      <a:miter lim="800000"/>
                      <a:headEnd/>
                      <a:tailEnd/>
                    </a:ln>
                  </pic:spPr>
                </pic:pic>
              </a:graphicData>
            </a:graphic>
          </wp:anchor>
        </w:drawing>
      </w:r>
    </w:p>
    <w:p w14:paraId="17834548" w14:textId="77777777" w:rsidR="008A5D5E" w:rsidRDefault="008A5D5E">
      <w:pPr>
        <w:spacing w:before="5" w:after="5" w:line="240" w:lineRule="exact"/>
        <w:rPr>
          <w:sz w:val="19"/>
          <w:szCs w:val="19"/>
        </w:rPr>
      </w:pPr>
    </w:p>
    <w:p w14:paraId="2205A1BE" w14:textId="77777777" w:rsidR="008A5D5E" w:rsidRDefault="008A5D5E">
      <w:pPr>
        <w:rPr>
          <w:sz w:val="2"/>
          <w:szCs w:val="2"/>
        </w:rPr>
        <w:sectPr w:rsidR="008A5D5E">
          <w:type w:val="continuous"/>
          <w:pgSz w:w="11900" w:h="16840"/>
          <w:pgMar w:top="998" w:right="0" w:bottom="888" w:left="0" w:header="0" w:footer="3" w:gutter="0"/>
          <w:cols w:space="720"/>
          <w:noEndnote/>
          <w:docGrid w:linePitch="360"/>
        </w:sectPr>
      </w:pPr>
    </w:p>
    <w:p w14:paraId="4D1AAD8B" w14:textId="77777777" w:rsidR="008A5D5E" w:rsidRDefault="008A5D5E">
      <w:pPr>
        <w:spacing w:line="360" w:lineRule="exact"/>
      </w:pPr>
    </w:p>
    <w:p w14:paraId="13809E31" w14:textId="3AA85AD4" w:rsidR="006B78FE" w:rsidRDefault="00B56110">
      <w:pPr>
        <w:spacing w:line="360" w:lineRule="exact"/>
      </w:pPr>
      <w:r>
        <w:rPr>
          <w:noProof/>
        </w:rPr>
        <mc:AlternateContent>
          <mc:Choice Requires="wps">
            <w:drawing>
              <wp:anchor distT="0" distB="0" distL="63500" distR="63500" simplePos="0" relativeHeight="251634688" behindDoc="0" locked="0" layoutInCell="1" allowOverlap="1" wp14:anchorId="0383B8FE" wp14:editId="3C4EEB5E">
                <wp:simplePos x="0" y="0"/>
                <wp:positionH relativeFrom="margin">
                  <wp:posOffset>585470</wp:posOffset>
                </wp:positionH>
                <wp:positionV relativeFrom="paragraph">
                  <wp:posOffset>149225</wp:posOffset>
                </wp:positionV>
                <wp:extent cx="4434840" cy="533400"/>
                <wp:effectExtent l="1905" t="0" r="1905" b="1270"/>
                <wp:wrapNone/>
                <wp:docPr id="1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C3B5" w14:textId="77777777" w:rsidR="00C639D6" w:rsidRDefault="00C639D6">
                            <w:pPr>
                              <w:jc w:val="center"/>
                              <w:rPr>
                                <w:sz w:val="2"/>
                                <w:szCs w:val="2"/>
                              </w:rPr>
                            </w:pPr>
                          </w:p>
                          <w:p w14:paraId="6A6DACDA" w14:textId="77777777" w:rsidR="00C639D6" w:rsidRDefault="00C639D6">
                            <w:pPr>
                              <w:pStyle w:val="a5"/>
                              <w:shd w:val="clear" w:color="auto" w:fill="auto"/>
                              <w:ind w:firstLine="0"/>
                              <w:jc w:val="left"/>
                            </w:pPr>
                            <w:r>
                              <w:rPr>
                                <w:rStyle w:val="Exact0"/>
                              </w:rPr>
                              <w:t>Рис. 16. Участок Трапш Б.Х. и Пимпия В.М.Поселение.</w:t>
                            </w:r>
                          </w:p>
                          <w:p w14:paraId="0C8D0695" w14:textId="77777777" w:rsidR="00C639D6" w:rsidRDefault="00C639D6">
                            <w:pPr>
                              <w:pStyle w:val="a5"/>
                              <w:shd w:val="clear" w:color="auto" w:fill="auto"/>
                              <w:ind w:firstLine="0"/>
                              <w:jc w:val="left"/>
                            </w:pPr>
                            <w:r>
                              <w:rPr>
                                <w:rStyle w:val="Exact0"/>
                              </w:rPr>
                              <w:t>Текстильная керамика с “рогатыми столбиками”.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B8FE" id="Text Box 44" o:spid="_x0000_s1042" type="#_x0000_t202" style="position:absolute;margin-left:46.1pt;margin-top:11.75pt;width:349.2pt;height:42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" filled="f" stroked="f">
                <v:textbox inset="0,0,0,0">
                  <w:txbxContent>
                    <w:p w14:paraId="1F71C3B5" w14:textId="77777777" w:rsidR="00C639D6" w:rsidRDefault="00C639D6">
                      <w:pPr>
                        <w:jc w:val="center"/>
                        <w:rPr>
                          <w:sz w:val="2"/>
                          <w:szCs w:val="2"/>
                        </w:rPr>
                      </w:pPr>
                    </w:p>
                    <w:p w14:paraId="6A6DACDA" w14:textId="77777777" w:rsidR="00C639D6" w:rsidRDefault="00C639D6">
                      <w:pPr>
                        <w:pStyle w:val="a5"/>
                        <w:shd w:val="clear" w:color="auto" w:fill="auto"/>
                        <w:ind w:firstLine="0"/>
                        <w:jc w:val="left"/>
                      </w:pPr>
                      <w:r>
                        <w:rPr>
                          <w:rStyle w:val="Exact0"/>
                        </w:rPr>
                        <w:t>Рис. 16. Участок Трапш Б.Х. и Пимпия В.М.Поселение.</w:t>
                      </w:r>
                    </w:p>
                    <w:p w14:paraId="0C8D0695" w14:textId="77777777" w:rsidR="00C639D6" w:rsidRDefault="00C639D6">
                      <w:pPr>
                        <w:pStyle w:val="a5"/>
                        <w:shd w:val="clear" w:color="auto" w:fill="auto"/>
                        <w:ind w:firstLine="0"/>
                        <w:jc w:val="left"/>
                      </w:pPr>
                      <w:r>
                        <w:rPr>
                          <w:rStyle w:val="Exact0"/>
                        </w:rPr>
                        <w:t>Текстильная керамика с “рогатыми столбиками”.</w:t>
                      </w:r>
                    </w:p>
                  </w:txbxContent>
                </v:textbox>
                <w10:wrap anchorx="margin"/>
              </v:shape>
            </w:pict>
          </mc:Fallback>
        </mc:AlternateContent>
      </w:r>
    </w:p>
    <w:p w14:paraId="48417878" w14:textId="77777777" w:rsidR="00E77CFB" w:rsidRDefault="00E77CFB">
      <w:pPr>
        <w:spacing w:line="360" w:lineRule="exact"/>
      </w:pPr>
    </w:p>
    <w:p w14:paraId="12B7760D" w14:textId="77777777" w:rsidR="00E77CFB" w:rsidRDefault="00E77CFB">
      <w:pPr>
        <w:spacing w:line="360" w:lineRule="exact"/>
      </w:pPr>
    </w:p>
    <w:p w14:paraId="23389E20" w14:textId="77777777" w:rsidR="00E77CFB" w:rsidRDefault="00E77CFB">
      <w:pPr>
        <w:spacing w:line="360" w:lineRule="exact"/>
      </w:pPr>
    </w:p>
    <w:p w14:paraId="4E16FD74" w14:textId="77777777" w:rsidR="00E77CFB" w:rsidRDefault="00E77CFB">
      <w:pPr>
        <w:spacing w:line="360" w:lineRule="exact"/>
      </w:pPr>
    </w:p>
    <w:p w14:paraId="63061E16" w14:textId="77777777" w:rsidR="008A5D5E" w:rsidRDefault="008A5D5E">
      <w:pPr>
        <w:spacing w:line="360" w:lineRule="exact"/>
      </w:pPr>
    </w:p>
    <w:p w14:paraId="7CBD0EC0" w14:textId="77777777" w:rsidR="008A5D5E" w:rsidRDefault="008A5D5E">
      <w:pPr>
        <w:spacing w:line="360" w:lineRule="exact"/>
      </w:pPr>
    </w:p>
    <w:p w14:paraId="7BEBD701" w14:textId="77777777" w:rsidR="008A5D5E" w:rsidRDefault="008A5D5E">
      <w:pPr>
        <w:rPr>
          <w:sz w:val="2"/>
          <w:szCs w:val="2"/>
        </w:rPr>
        <w:sectPr w:rsidR="008A5D5E">
          <w:type w:val="continuous"/>
          <w:pgSz w:w="11900" w:h="16840"/>
          <w:pgMar w:top="998" w:right="896" w:bottom="888" w:left="1586" w:header="0" w:footer="3" w:gutter="0"/>
          <w:cols w:space="720"/>
          <w:noEndnote/>
          <w:docGrid w:linePitch="360"/>
        </w:sectPr>
      </w:pPr>
    </w:p>
    <w:p w14:paraId="21A439ED" w14:textId="0B774882" w:rsidR="008A5D5E" w:rsidRDefault="00B56110">
      <w:pPr>
        <w:framePr w:h="6864" w:wrap="notBeside" w:vAnchor="text" w:hAnchor="text" w:xAlign="center" w:y="1"/>
        <w:jc w:val="center"/>
        <w:rPr>
          <w:sz w:val="2"/>
          <w:szCs w:val="2"/>
        </w:rPr>
      </w:pPr>
      <w:r>
        <w:rPr>
          <w:noProof/>
        </w:rPr>
        <w:lastRenderedPageBreak/>
        <w:drawing>
          <wp:inline distT="0" distB="0" distL="0" distR="0" wp14:anchorId="6F5C959A" wp14:editId="407CB6A2">
            <wp:extent cx="6238875" cy="4352925"/>
            <wp:effectExtent l="0" t="0" r="0" b="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8875" cy="4352925"/>
                    </a:xfrm>
                    <a:prstGeom prst="rect">
                      <a:avLst/>
                    </a:prstGeom>
                    <a:noFill/>
                    <a:ln>
                      <a:noFill/>
                    </a:ln>
                  </pic:spPr>
                </pic:pic>
              </a:graphicData>
            </a:graphic>
          </wp:inline>
        </w:drawing>
      </w:r>
    </w:p>
    <w:p w14:paraId="344EF69D" w14:textId="77777777" w:rsidR="008A5D5E" w:rsidRDefault="008A5D5E">
      <w:pPr>
        <w:spacing w:line="600" w:lineRule="exact"/>
      </w:pPr>
    </w:p>
    <w:p w14:paraId="5457C3BE" w14:textId="060B8FDC" w:rsidR="008A5D5E" w:rsidRDefault="00B56110">
      <w:pPr>
        <w:framePr w:h="7795" w:wrap="notBeside" w:vAnchor="text" w:hAnchor="text" w:xAlign="center" w:y="1"/>
        <w:jc w:val="center"/>
        <w:rPr>
          <w:sz w:val="2"/>
          <w:szCs w:val="2"/>
        </w:rPr>
      </w:pPr>
      <w:r>
        <w:rPr>
          <w:noProof/>
        </w:rPr>
        <w:drawing>
          <wp:inline distT="0" distB="0" distL="0" distR="0" wp14:anchorId="4DE43107" wp14:editId="16BA5996">
            <wp:extent cx="5791200" cy="4953000"/>
            <wp:effectExtent l="0" t="0" r="0" b="0"/>
            <wp:docPr id="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4953000"/>
                    </a:xfrm>
                    <a:prstGeom prst="rect">
                      <a:avLst/>
                    </a:prstGeom>
                    <a:noFill/>
                    <a:ln>
                      <a:noFill/>
                    </a:ln>
                  </pic:spPr>
                </pic:pic>
              </a:graphicData>
            </a:graphic>
          </wp:inline>
        </w:drawing>
      </w:r>
    </w:p>
    <w:p w14:paraId="45FD40A4" w14:textId="77777777" w:rsidR="008A5D5E" w:rsidRDefault="008A5D5E">
      <w:pPr>
        <w:rPr>
          <w:sz w:val="2"/>
          <w:szCs w:val="2"/>
        </w:rPr>
      </w:pPr>
    </w:p>
    <w:p w14:paraId="1FA5ADA5" w14:textId="77777777" w:rsidR="008A5D5E" w:rsidRDefault="008A5D5E">
      <w:pPr>
        <w:rPr>
          <w:sz w:val="2"/>
          <w:szCs w:val="2"/>
        </w:rPr>
        <w:sectPr w:rsidR="008A5D5E">
          <w:pgSz w:w="11900" w:h="16840"/>
          <w:pgMar w:top="306" w:right="833" w:bottom="306" w:left="1255" w:header="0" w:footer="3" w:gutter="0"/>
          <w:cols w:space="720"/>
          <w:noEndnote/>
          <w:docGrid w:linePitch="360"/>
        </w:sectPr>
      </w:pPr>
    </w:p>
    <w:p w14:paraId="32035328" w14:textId="07B8D0A0" w:rsidR="008A5D5E" w:rsidRDefault="00B56110">
      <w:pPr>
        <w:spacing w:line="360" w:lineRule="exact"/>
      </w:pPr>
      <w:r>
        <w:rPr>
          <w:noProof/>
        </w:rPr>
        <w:lastRenderedPageBreak/>
        <w:drawing>
          <wp:anchor distT="0" distB="0" distL="63500" distR="63500" simplePos="0" relativeHeight="251635712" behindDoc="1" locked="0" layoutInCell="1" allowOverlap="1" wp14:anchorId="4639AB97" wp14:editId="7F98105E">
            <wp:simplePos x="0" y="0"/>
            <wp:positionH relativeFrom="margin">
              <wp:posOffset>635</wp:posOffset>
            </wp:positionH>
            <wp:positionV relativeFrom="paragraph">
              <wp:posOffset>42545</wp:posOffset>
            </wp:positionV>
            <wp:extent cx="1969135" cy="2475230"/>
            <wp:effectExtent l="0" t="0" r="0" b="0"/>
            <wp:wrapNone/>
            <wp:docPr id="13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9135" cy="24752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36736" behindDoc="0" locked="0" layoutInCell="1" allowOverlap="1" wp14:anchorId="2D7895BA" wp14:editId="3EBABA6A">
                <wp:simplePos x="0" y="0"/>
                <wp:positionH relativeFrom="margin">
                  <wp:posOffset>2548255</wp:posOffset>
                </wp:positionH>
                <wp:positionV relativeFrom="paragraph">
                  <wp:posOffset>0</wp:posOffset>
                </wp:positionV>
                <wp:extent cx="3315970" cy="2033905"/>
                <wp:effectExtent l="3810" t="0" r="4445" b="0"/>
                <wp:wrapNone/>
                <wp:docPr id="13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F9DDA" w14:textId="4EA672E2" w:rsidR="00C639D6" w:rsidRDefault="00B56110">
                            <w:pPr>
                              <w:jc w:val="center"/>
                              <w:rPr>
                                <w:sz w:val="2"/>
                                <w:szCs w:val="2"/>
                              </w:rPr>
                            </w:pPr>
                            <w:r>
                              <w:rPr>
                                <w:noProof/>
                              </w:rPr>
                              <w:drawing>
                                <wp:inline distT="0" distB="0" distL="0" distR="0" wp14:anchorId="3CCE44F8" wp14:editId="31DB8C69">
                                  <wp:extent cx="3314700" cy="2038350"/>
                                  <wp:effectExtent l="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203835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7895BA" id="Text Box 49" o:spid="_x0000_s1043" type="#_x0000_t202" style="position:absolute;margin-left:200.65pt;margin-top:0;width:261.1pt;height:160.15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" filled="f" stroked="f">
                <v:textbox style="mso-fit-shape-to-text:t" inset="0,0,0,0">
                  <w:txbxContent>
                    <w:p w14:paraId="1D5F9DDA" w14:textId="4EA672E2" w:rsidR="00C639D6" w:rsidRDefault="00B56110">
                      <w:pPr>
                        <w:jc w:val="center"/>
                        <w:rPr>
                          <w:sz w:val="2"/>
                          <w:szCs w:val="2"/>
                        </w:rPr>
                      </w:pPr>
                      <w:r>
                        <w:rPr>
                          <w:noProof/>
                        </w:rPr>
                        <w:drawing>
                          <wp:inline distT="0" distB="0" distL="0" distR="0" wp14:anchorId="3CCE44F8" wp14:editId="31DB8C69">
                            <wp:extent cx="3314700" cy="2038350"/>
                            <wp:effectExtent l="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4700" cy="2038350"/>
                                    </a:xfrm>
                                    <a:prstGeom prst="rect">
                                      <a:avLst/>
                                    </a:prstGeom>
                                    <a:noFill/>
                                    <a:ln>
                                      <a:noFill/>
                                    </a:ln>
                                  </pic:spPr>
                                </pic:pic>
                              </a:graphicData>
                            </a:graphic>
                          </wp:inline>
                        </w:drawing>
                      </w:r>
                    </w:p>
                  </w:txbxContent>
                </v:textbox>
                <w10:wrap anchorx="margin"/>
              </v:shape>
            </w:pict>
          </mc:Fallback>
        </mc:AlternateContent>
      </w:r>
    </w:p>
    <w:p w14:paraId="4499F28F" w14:textId="77777777" w:rsidR="008A5D5E" w:rsidRDefault="008A5D5E">
      <w:pPr>
        <w:spacing w:line="360" w:lineRule="exact"/>
      </w:pPr>
    </w:p>
    <w:p w14:paraId="60FB274C" w14:textId="77777777" w:rsidR="008A5D5E" w:rsidRDefault="008A5D5E">
      <w:pPr>
        <w:spacing w:line="360" w:lineRule="exact"/>
      </w:pPr>
    </w:p>
    <w:p w14:paraId="1E1F762A" w14:textId="77777777" w:rsidR="008A5D5E" w:rsidRDefault="008A5D5E">
      <w:pPr>
        <w:spacing w:line="360" w:lineRule="exact"/>
      </w:pPr>
    </w:p>
    <w:p w14:paraId="3804DDC9" w14:textId="77777777" w:rsidR="008A5D5E" w:rsidRDefault="008A5D5E">
      <w:pPr>
        <w:spacing w:line="360" w:lineRule="exact"/>
      </w:pPr>
    </w:p>
    <w:p w14:paraId="2DBD2829" w14:textId="77777777" w:rsidR="008A5D5E" w:rsidRDefault="008A5D5E">
      <w:pPr>
        <w:spacing w:line="360" w:lineRule="exact"/>
      </w:pPr>
    </w:p>
    <w:p w14:paraId="4CBA72F4" w14:textId="77777777" w:rsidR="008A5D5E" w:rsidRDefault="008A5D5E">
      <w:pPr>
        <w:spacing w:line="360" w:lineRule="exact"/>
      </w:pPr>
    </w:p>
    <w:p w14:paraId="27D8CE1D" w14:textId="77777777" w:rsidR="008A5D5E" w:rsidRDefault="008A5D5E">
      <w:pPr>
        <w:spacing w:line="360" w:lineRule="exact"/>
      </w:pPr>
    </w:p>
    <w:p w14:paraId="4367EF59" w14:textId="77777777" w:rsidR="008A5D5E" w:rsidRDefault="008A5D5E">
      <w:pPr>
        <w:spacing w:line="360" w:lineRule="exact"/>
      </w:pPr>
    </w:p>
    <w:p w14:paraId="055607BF" w14:textId="77777777" w:rsidR="008A5D5E" w:rsidRDefault="008A5D5E">
      <w:pPr>
        <w:spacing w:line="360" w:lineRule="exact"/>
      </w:pPr>
    </w:p>
    <w:p w14:paraId="5073D8C4" w14:textId="77777777" w:rsidR="008A5D5E" w:rsidRDefault="008A5D5E">
      <w:pPr>
        <w:spacing w:line="360" w:lineRule="exact"/>
      </w:pPr>
    </w:p>
    <w:p w14:paraId="074FC1C1" w14:textId="77777777" w:rsidR="00B1500D" w:rsidRDefault="00B1500D" w:rsidP="00B1500D">
      <w:pPr>
        <w:pStyle w:val="a5"/>
        <w:shd w:val="clear" w:color="auto" w:fill="auto"/>
        <w:ind w:firstLine="0"/>
        <w:jc w:val="left"/>
      </w:pPr>
      <w:r>
        <w:rPr>
          <w:rStyle w:val="Exact0"/>
        </w:rPr>
        <w:t>Рис. 19. Кольцо - печатки с образом Афины-Паллады в Новоафонсокм музее (фото и рисунок). Автор рисунка - Кизилова А.А.</w:t>
      </w:r>
    </w:p>
    <w:p w14:paraId="19C8C7D5" w14:textId="77777777" w:rsidR="008A5D5E" w:rsidRDefault="008A5D5E">
      <w:pPr>
        <w:spacing w:line="360" w:lineRule="exact"/>
      </w:pPr>
    </w:p>
    <w:p w14:paraId="46A6EB21" w14:textId="2A3BD761" w:rsidR="008A5D5E" w:rsidRDefault="00B56110">
      <w:pPr>
        <w:spacing w:line="515" w:lineRule="exact"/>
      </w:pPr>
      <w:r>
        <w:rPr>
          <w:noProof/>
        </w:rPr>
        <w:drawing>
          <wp:anchor distT="0" distB="0" distL="63500" distR="63500" simplePos="0" relativeHeight="251683840" behindDoc="1" locked="0" layoutInCell="1" allowOverlap="1" wp14:anchorId="0614BA32" wp14:editId="2929234C">
            <wp:simplePos x="0" y="0"/>
            <wp:positionH relativeFrom="margin">
              <wp:posOffset>288290</wp:posOffset>
            </wp:positionH>
            <wp:positionV relativeFrom="margin">
              <wp:posOffset>3234055</wp:posOffset>
            </wp:positionV>
            <wp:extent cx="1938655" cy="5852160"/>
            <wp:effectExtent l="0" t="0" r="0" b="0"/>
            <wp:wrapSquare wrapText="right"/>
            <wp:docPr id="13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8655" cy="5852160"/>
                    </a:xfrm>
                    <a:prstGeom prst="rect">
                      <a:avLst/>
                    </a:prstGeom>
                    <a:noFill/>
                  </pic:spPr>
                </pic:pic>
              </a:graphicData>
            </a:graphic>
            <wp14:sizeRelH relativeFrom="page">
              <wp14:pctWidth>0</wp14:pctWidth>
            </wp14:sizeRelH>
            <wp14:sizeRelV relativeFrom="page">
              <wp14:pctHeight>0</wp14:pctHeight>
            </wp14:sizeRelV>
          </wp:anchor>
        </w:drawing>
      </w:r>
    </w:p>
    <w:p w14:paraId="0C972609" w14:textId="77777777" w:rsidR="008A5D5E" w:rsidRDefault="008A5D5E">
      <w:pPr>
        <w:rPr>
          <w:sz w:val="2"/>
          <w:szCs w:val="2"/>
        </w:rPr>
        <w:sectPr w:rsidR="008A5D5E">
          <w:pgSz w:w="11900" w:h="16840"/>
          <w:pgMar w:top="523" w:right="460" w:bottom="293" w:left="2008" w:header="0" w:footer="3" w:gutter="0"/>
          <w:cols w:space="720"/>
          <w:noEndnote/>
          <w:docGrid w:linePitch="360"/>
        </w:sectPr>
      </w:pPr>
    </w:p>
    <w:p w14:paraId="1D9AE0F7" w14:textId="77777777" w:rsidR="008A5D5E" w:rsidRDefault="008A5D5E">
      <w:pPr>
        <w:spacing w:line="240" w:lineRule="exact"/>
        <w:rPr>
          <w:sz w:val="19"/>
          <w:szCs w:val="19"/>
        </w:rPr>
      </w:pPr>
    </w:p>
    <w:p w14:paraId="59B53853" w14:textId="77777777" w:rsidR="008A5D5E" w:rsidRDefault="008A5D5E">
      <w:pPr>
        <w:spacing w:before="101" w:after="101" w:line="240" w:lineRule="exact"/>
        <w:rPr>
          <w:sz w:val="19"/>
          <w:szCs w:val="19"/>
        </w:rPr>
      </w:pPr>
    </w:p>
    <w:p w14:paraId="183EA4C4" w14:textId="77777777" w:rsidR="008A5D5E" w:rsidRDefault="008A5D5E">
      <w:pPr>
        <w:rPr>
          <w:sz w:val="2"/>
          <w:szCs w:val="2"/>
        </w:rPr>
        <w:sectPr w:rsidR="008A5D5E">
          <w:type w:val="continuous"/>
          <w:pgSz w:w="11900" w:h="16840"/>
          <w:pgMar w:top="6499" w:right="0" w:bottom="1613" w:left="0" w:header="0" w:footer="3" w:gutter="0"/>
          <w:cols w:space="720"/>
          <w:noEndnote/>
          <w:docGrid w:linePitch="360"/>
        </w:sectPr>
      </w:pPr>
    </w:p>
    <w:p w14:paraId="3643BA29" w14:textId="44D4675E" w:rsidR="008A5D5E" w:rsidRDefault="00B56110">
      <w:pPr>
        <w:framePr w:h="6586" w:hSpace="470" w:wrap="notBeside" w:vAnchor="text" w:hAnchor="text" w:x="471" w:y="1"/>
        <w:jc w:val="center"/>
        <w:rPr>
          <w:sz w:val="2"/>
          <w:szCs w:val="2"/>
        </w:rPr>
      </w:pPr>
      <w:r>
        <w:rPr>
          <w:noProof/>
        </w:rPr>
        <w:drawing>
          <wp:inline distT="0" distB="0" distL="0" distR="0" wp14:anchorId="6437B76D" wp14:editId="40ACEB87">
            <wp:extent cx="1733550" cy="4171950"/>
            <wp:effectExtent l="0" t="0" r="0" b="0"/>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3550" cy="4171950"/>
                    </a:xfrm>
                    <a:prstGeom prst="rect">
                      <a:avLst/>
                    </a:prstGeom>
                    <a:noFill/>
                    <a:ln>
                      <a:noFill/>
                    </a:ln>
                  </pic:spPr>
                </pic:pic>
              </a:graphicData>
            </a:graphic>
          </wp:inline>
        </w:drawing>
      </w:r>
    </w:p>
    <w:p w14:paraId="5F499142" w14:textId="77777777" w:rsidR="008A5D5E" w:rsidRDefault="008A5D5E">
      <w:pPr>
        <w:rPr>
          <w:sz w:val="2"/>
          <w:szCs w:val="2"/>
        </w:rPr>
      </w:pPr>
    </w:p>
    <w:p w14:paraId="24566D11" w14:textId="77777777" w:rsidR="008A5D5E" w:rsidRDefault="00A61EC6" w:rsidP="00B1500D">
      <w:pPr>
        <w:pStyle w:val="22"/>
        <w:shd w:val="clear" w:color="auto" w:fill="auto"/>
        <w:spacing w:before="1398" w:line="317" w:lineRule="exact"/>
        <w:ind w:left="-426"/>
        <w:sectPr w:rsidR="008A5D5E">
          <w:type w:val="continuous"/>
          <w:pgSz w:w="11900" w:h="16840"/>
          <w:pgMar w:top="6499" w:right="825" w:bottom="1613" w:left="5450" w:header="0" w:footer="3" w:gutter="0"/>
          <w:cols w:space="720"/>
          <w:noEndnote/>
          <w:docGrid w:linePitch="360"/>
        </w:sectPr>
      </w:pPr>
      <w:r>
        <w:rPr>
          <w:rStyle w:val="23"/>
        </w:rPr>
        <w:t>Рис. 20. Комплекс находок из погребения 1 с участка Хондзия А.Г.</w:t>
      </w:r>
    </w:p>
    <w:p w14:paraId="22A2E1B8" w14:textId="061A3670" w:rsidR="008A5D5E" w:rsidRDefault="00B56110">
      <w:pPr>
        <w:framePr w:h="3192" w:hSpace="1162" w:wrap="notBeside" w:vAnchor="text" w:hAnchor="text" w:x="1163" w:y="1"/>
        <w:jc w:val="center"/>
        <w:rPr>
          <w:sz w:val="2"/>
          <w:szCs w:val="2"/>
        </w:rPr>
      </w:pPr>
      <w:r>
        <w:rPr>
          <w:noProof/>
        </w:rPr>
        <w:lastRenderedPageBreak/>
        <w:drawing>
          <wp:inline distT="0" distB="0" distL="0" distR="0" wp14:anchorId="4884B154" wp14:editId="250D30EA">
            <wp:extent cx="3771900" cy="2038350"/>
            <wp:effectExtent l="0" t="0" r="0" b="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1900" cy="2038350"/>
                    </a:xfrm>
                    <a:prstGeom prst="rect">
                      <a:avLst/>
                    </a:prstGeom>
                    <a:noFill/>
                    <a:ln>
                      <a:noFill/>
                    </a:ln>
                  </pic:spPr>
                </pic:pic>
              </a:graphicData>
            </a:graphic>
          </wp:inline>
        </w:drawing>
      </w:r>
    </w:p>
    <w:p w14:paraId="5DBA20B1" w14:textId="77777777" w:rsidR="008A5D5E" w:rsidRDefault="00A61EC6">
      <w:pPr>
        <w:pStyle w:val="a5"/>
        <w:framePr w:h="3192" w:hSpace="1162" w:wrap="notBeside" w:vAnchor="text" w:hAnchor="text" w:x="1163" w:y="1"/>
        <w:shd w:val="clear" w:color="auto" w:fill="auto"/>
        <w:spacing w:line="317" w:lineRule="exact"/>
        <w:ind w:firstLine="0"/>
      </w:pPr>
      <w:r>
        <w:rPr>
          <w:rStyle w:val="a6"/>
        </w:rPr>
        <w:t>Рис. 21. Бронзовый браслет, обнаруженный во время сельскохозяйственных работ на участке Хондзия А.Г.</w:t>
      </w:r>
    </w:p>
    <w:p w14:paraId="4884FFC4" w14:textId="77777777" w:rsidR="008A5D5E" w:rsidRDefault="008A5D5E">
      <w:pPr>
        <w:spacing w:line="1260" w:lineRule="exact"/>
      </w:pPr>
    </w:p>
    <w:p w14:paraId="3154D766" w14:textId="191FB2D6" w:rsidR="008A5D5E" w:rsidRDefault="00B56110">
      <w:pPr>
        <w:framePr w:h="6418" w:wrap="notBeside" w:vAnchor="text" w:hAnchor="text" w:xAlign="center" w:y="1"/>
        <w:jc w:val="center"/>
        <w:rPr>
          <w:sz w:val="2"/>
          <w:szCs w:val="2"/>
        </w:rPr>
      </w:pPr>
      <w:r>
        <w:rPr>
          <w:noProof/>
        </w:rPr>
        <w:drawing>
          <wp:inline distT="0" distB="0" distL="0" distR="0" wp14:anchorId="2593D077" wp14:editId="22F12B88">
            <wp:extent cx="6191250" cy="4076700"/>
            <wp:effectExtent l="0" t="0" r="0" b="0"/>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1250" cy="4076700"/>
                    </a:xfrm>
                    <a:prstGeom prst="rect">
                      <a:avLst/>
                    </a:prstGeom>
                    <a:noFill/>
                    <a:ln>
                      <a:noFill/>
                    </a:ln>
                  </pic:spPr>
                </pic:pic>
              </a:graphicData>
            </a:graphic>
          </wp:inline>
        </w:drawing>
      </w:r>
    </w:p>
    <w:p w14:paraId="1ED82BB0" w14:textId="77777777" w:rsidR="008A5D5E" w:rsidRDefault="00A61EC6">
      <w:pPr>
        <w:pStyle w:val="a5"/>
        <w:framePr w:h="6418" w:wrap="notBeside" w:vAnchor="text" w:hAnchor="text" w:xAlign="center" w:y="1"/>
        <w:shd w:val="clear" w:color="auto" w:fill="auto"/>
        <w:ind w:firstLine="0"/>
      </w:pPr>
      <w:r>
        <w:rPr>
          <w:rStyle w:val="a6"/>
        </w:rPr>
        <w:t>Рис. 22. Комплекс находок из погребения 2 с участка Хондзия А.Г.</w:t>
      </w:r>
    </w:p>
    <w:p w14:paraId="6610CB4A" w14:textId="77777777" w:rsidR="008A5D5E" w:rsidRDefault="008A5D5E">
      <w:pPr>
        <w:rPr>
          <w:sz w:val="2"/>
          <w:szCs w:val="2"/>
        </w:rPr>
      </w:pPr>
    </w:p>
    <w:p w14:paraId="2D53B33F" w14:textId="77777777" w:rsidR="008A5D5E" w:rsidRDefault="008A5D5E">
      <w:pPr>
        <w:rPr>
          <w:sz w:val="2"/>
          <w:szCs w:val="2"/>
        </w:rPr>
        <w:sectPr w:rsidR="008A5D5E">
          <w:pgSz w:w="11900" w:h="16840"/>
          <w:pgMar w:top="834" w:right="987" w:bottom="834" w:left="1174" w:header="0" w:footer="3" w:gutter="0"/>
          <w:cols w:space="720"/>
          <w:noEndnote/>
          <w:docGrid w:linePitch="360"/>
        </w:sectPr>
      </w:pPr>
    </w:p>
    <w:p w14:paraId="7F1037CC" w14:textId="2864C7F0" w:rsidR="008A5D5E" w:rsidRDefault="00B56110">
      <w:pPr>
        <w:spacing w:line="360" w:lineRule="exact"/>
      </w:pPr>
      <w:r>
        <w:rPr>
          <w:noProof/>
        </w:rPr>
        <w:lastRenderedPageBreak/>
        <mc:AlternateContent>
          <mc:Choice Requires="wps">
            <w:drawing>
              <wp:anchor distT="0" distB="0" distL="63500" distR="63500" simplePos="0" relativeHeight="251637760" behindDoc="0" locked="0" layoutInCell="1" allowOverlap="1" wp14:anchorId="32B11CC1" wp14:editId="3CC338BF">
                <wp:simplePos x="0" y="0"/>
                <wp:positionH relativeFrom="margin">
                  <wp:posOffset>635</wp:posOffset>
                </wp:positionH>
                <wp:positionV relativeFrom="paragraph">
                  <wp:posOffset>0</wp:posOffset>
                </wp:positionV>
                <wp:extent cx="6153785" cy="4758690"/>
                <wp:effectExtent l="0" t="0" r="3175" b="0"/>
                <wp:wrapNone/>
                <wp:docPr id="13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475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075B" w14:textId="136F2C94" w:rsidR="00C639D6" w:rsidRDefault="00B56110">
                            <w:pPr>
                              <w:jc w:val="center"/>
                              <w:rPr>
                                <w:sz w:val="2"/>
                                <w:szCs w:val="2"/>
                              </w:rPr>
                            </w:pPr>
                            <w:r>
                              <w:rPr>
                                <w:noProof/>
                              </w:rPr>
                              <w:drawing>
                                <wp:inline distT="0" distB="0" distL="0" distR="0" wp14:anchorId="5038A4C0" wp14:editId="7C3EE1F3">
                                  <wp:extent cx="6153150" cy="4352925"/>
                                  <wp:effectExtent l="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4352925"/>
                                          </a:xfrm>
                                          <a:prstGeom prst="rect">
                                            <a:avLst/>
                                          </a:prstGeom>
                                          <a:noFill/>
                                          <a:ln>
                                            <a:noFill/>
                                          </a:ln>
                                        </pic:spPr>
                                      </pic:pic>
                                    </a:graphicData>
                                  </a:graphic>
                                </wp:inline>
                              </w:drawing>
                            </w:r>
                          </w:p>
                          <w:p w14:paraId="7355DD7C" w14:textId="77777777" w:rsidR="00C639D6" w:rsidRDefault="00C639D6">
                            <w:pPr>
                              <w:pStyle w:val="a5"/>
                              <w:shd w:val="clear" w:color="auto" w:fill="auto"/>
                              <w:spacing w:line="322" w:lineRule="exact"/>
                              <w:ind w:firstLine="0"/>
                            </w:pPr>
                            <w:r>
                              <w:rPr>
                                <w:rStyle w:val="Exact0"/>
                              </w:rPr>
                              <w:t>Рис. 23. Местоположение погребения на участке Хондзия Г.Л., на карте холма Осаа-рху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B11CC1" id="Text Box 55" o:spid="_x0000_s1044" type="#_x0000_t202" style="position:absolute;margin-left:.05pt;margin-top:0;width:484.55pt;height:374.7pt;z-index:2516377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" filled="f" stroked="f">
                <v:textbox style="mso-fit-shape-to-text:t" inset="0,0,0,0">
                  <w:txbxContent>
                    <w:p w14:paraId="02FB075B" w14:textId="136F2C94" w:rsidR="00C639D6" w:rsidRDefault="00B56110">
                      <w:pPr>
                        <w:jc w:val="center"/>
                        <w:rPr>
                          <w:sz w:val="2"/>
                          <w:szCs w:val="2"/>
                        </w:rPr>
                      </w:pPr>
                      <w:r>
                        <w:rPr>
                          <w:noProof/>
                        </w:rPr>
                        <w:drawing>
                          <wp:inline distT="0" distB="0" distL="0" distR="0" wp14:anchorId="5038A4C0" wp14:editId="7C3EE1F3">
                            <wp:extent cx="6153150" cy="4352925"/>
                            <wp:effectExtent l="0" t="0" r="0" b="0"/>
                            <wp:docPr id="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4352925"/>
                                    </a:xfrm>
                                    <a:prstGeom prst="rect">
                                      <a:avLst/>
                                    </a:prstGeom>
                                    <a:noFill/>
                                    <a:ln>
                                      <a:noFill/>
                                    </a:ln>
                                  </pic:spPr>
                                </pic:pic>
                              </a:graphicData>
                            </a:graphic>
                          </wp:inline>
                        </w:drawing>
                      </w:r>
                    </w:p>
                    <w:p w14:paraId="7355DD7C" w14:textId="77777777" w:rsidR="00C639D6" w:rsidRDefault="00C639D6">
                      <w:pPr>
                        <w:pStyle w:val="a5"/>
                        <w:shd w:val="clear" w:color="auto" w:fill="auto"/>
                        <w:spacing w:line="322" w:lineRule="exact"/>
                        <w:ind w:firstLine="0"/>
                      </w:pPr>
                      <w:r>
                        <w:rPr>
                          <w:rStyle w:val="Exact0"/>
                        </w:rPr>
                        <w:t>Рис. 23. Местоположение погребения на участке Хондзия Г.Л., на карте холма Осаа-рху</w:t>
                      </w:r>
                    </w:p>
                  </w:txbxContent>
                </v:textbox>
                <w10:wrap anchorx="margin"/>
              </v:shape>
            </w:pict>
          </mc:Fallback>
        </mc:AlternateContent>
      </w:r>
      <w:r>
        <w:rPr>
          <w:noProof/>
        </w:rPr>
        <mc:AlternateContent>
          <mc:Choice Requires="wps">
            <w:drawing>
              <wp:anchor distT="0" distB="0" distL="63500" distR="63500" simplePos="0" relativeHeight="251639808" behindDoc="0" locked="0" layoutInCell="1" allowOverlap="1" wp14:anchorId="4FA8E271" wp14:editId="6803D6C4">
                <wp:simplePos x="0" y="0"/>
                <wp:positionH relativeFrom="margin">
                  <wp:posOffset>1783080</wp:posOffset>
                </wp:positionH>
                <wp:positionV relativeFrom="paragraph">
                  <wp:posOffset>7517130</wp:posOffset>
                </wp:positionV>
                <wp:extent cx="1791970" cy="120650"/>
                <wp:effectExtent l="0" t="0" r="1270" b="3810"/>
                <wp:wrapNone/>
                <wp:docPr id="13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876B" w14:textId="77777777" w:rsidR="00C639D6" w:rsidRDefault="00C639D6">
                            <w:pPr>
                              <w:pStyle w:val="41"/>
                              <w:shd w:val="clear" w:color="auto" w:fill="auto"/>
                              <w:spacing w:line="190" w:lineRule="exact"/>
                            </w:pPr>
                            <w:r>
                              <w:rPr>
                                <w:rStyle w:val="4Exact0"/>
                              </w:rPr>
                              <w:t>разрушенная часть погребения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8E271" id="Text Box 57" o:spid="_x0000_s1045" type="#_x0000_t202" style="position:absolute;margin-left:140.4pt;margin-top:591.9pt;width:141.1pt;height:9.5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" filled="f" stroked="f">
                <v:textbox style="mso-fit-shape-to-text:t" inset="0,0,0,0">
                  <w:txbxContent>
                    <w:p w14:paraId="7B21876B" w14:textId="77777777" w:rsidR="00C639D6" w:rsidRDefault="00C639D6">
                      <w:pPr>
                        <w:pStyle w:val="41"/>
                        <w:shd w:val="clear" w:color="auto" w:fill="auto"/>
                        <w:spacing w:line="190" w:lineRule="exact"/>
                      </w:pPr>
                      <w:r>
                        <w:rPr>
                          <w:rStyle w:val="4Exact0"/>
                        </w:rPr>
                        <w:t>разрушенная часть погребения</w:t>
                      </w:r>
                    </w:p>
                  </w:txbxContent>
                </v:textbox>
                <w10:wrap anchorx="margin"/>
              </v:shape>
            </w:pict>
          </mc:Fallback>
        </mc:AlternateContent>
      </w:r>
      <w:r>
        <w:rPr>
          <w:noProof/>
        </w:rPr>
        <mc:AlternateContent>
          <mc:Choice Requires="wps">
            <w:drawing>
              <wp:anchor distT="0" distB="0" distL="63500" distR="63500" simplePos="0" relativeHeight="251640832" behindDoc="0" locked="0" layoutInCell="1" allowOverlap="1" wp14:anchorId="1D03EA16" wp14:editId="5497D7BA">
                <wp:simplePos x="0" y="0"/>
                <wp:positionH relativeFrom="margin">
                  <wp:posOffset>2026920</wp:posOffset>
                </wp:positionH>
                <wp:positionV relativeFrom="paragraph">
                  <wp:posOffset>7870825</wp:posOffset>
                </wp:positionV>
                <wp:extent cx="2054225" cy="120650"/>
                <wp:effectExtent l="3175" t="635" r="0" b="2540"/>
                <wp:wrapNone/>
                <wp:docPr id="13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8717" w14:textId="77777777" w:rsidR="00C639D6" w:rsidRDefault="00C639D6">
                            <w:pPr>
                              <w:pStyle w:val="41"/>
                              <w:shd w:val="clear" w:color="auto" w:fill="auto"/>
                              <w:spacing w:line="190" w:lineRule="exact"/>
                            </w:pPr>
                            <w:r>
                              <w:t>доисследованная часть погребения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03EA16" id="Text Box 58" o:spid="_x0000_s1046" type="#_x0000_t202" style="position:absolute;margin-left:159.6pt;margin-top:619.75pt;width:161.75pt;height:9.5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" filled="f" stroked="f">
                <v:textbox style="mso-fit-shape-to-text:t" inset="0,0,0,0">
                  <w:txbxContent>
                    <w:p w14:paraId="6B998717" w14:textId="77777777" w:rsidR="00C639D6" w:rsidRDefault="00C639D6">
                      <w:pPr>
                        <w:pStyle w:val="41"/>
                        <w:shd w:val="clear" w:color="auto" w:fill="auto"/>
                        <w:spacing w:line="190" w:lineRule="exact"/>
                      </w:pPr>
                      <w:r>
                        <w:t>доисследованная часть погребения</w:t>
                      </w:r>
                    </w:p>
                  </w:txbxContent>
                </v:textbox>
                <w10:wrap anchorx="margin"/>
              </v:shape>
            </w:pict>
          </mc:Fallback>
        </mc:AlternateContent>
      </w:r>
      <w:r>
        <w:rPr>
          <w:noProof/>
        </w:rPr>
        <mc:AlternateContent>
          <mc:Choice Requires="wps">
            <w:drawing>
              <wp:anchor distT="0" distB="0" distL="63500" distR="63500" simplePos="0" relativeHeight="251641856" behindDoc="0" locked="0" layoutInCell="1" allowOverlap="1" wp14:anchorId="3A380A16" wp14:editId="554B0FC2">
                <wp:simplePos x="0" y="0"/>
                <wp:positionH relativeFrom="margin">
                  <wp:posOffset>1898650</wp:posOffset>
                </wp:positionH>
                <wp:positionV relativeFrom="paragraph">
                  <wp:posOffset>8303895</wp:posOffset>
                </wp:positionV>
                <wp:extent cx="1536065" cy="120650"/>
                <wp:effectExtent l="0" t="0" r="0" b="0"/>
                <wp:wrapNone/>
                <wp:docPr id="1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1C7DD" w14:textId="77777777" w:rsidR="00C639D6" w:rsidRDefault="00C639D6">
                            <w:pPr>
                              <w:pStyle w:val="41"/>
                              <w:shd w:val="clear" w:color="auto" w:fill="auto"/>
                              <w:spacing w:line="190" w:lineRule="exact"/>
                            </w:pPr>
                            <w:r>
                              <w:t>современные захоронения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80A16" id="Text Box 59" o:spid="_x0000_s1047" type="#_x0000_t202" style="position:absolute;margin-left:149.5pt;margin-top:653.85pt;width:120.95pt;height:9.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" filled="f" stroked="f">
                <v:textbox style="mso-fit-shape-to-text:t" inset="0,0,0,0">
                  <w:txbxContent>
                    <w:p w14:paraId="6E51C7DD" w14:textId="77777777" w:rsidR="00C639D6" w:rsidRDefault="00C639D6">
                      <w:pPr>
                        <w:pStyle w:val="41"/>
                        <w:shd w:val="clear" w:color="auto" w:fill="auto"/>
                        <w:spacing w:line="190" w:lineRule="exact"/>
                      </w:pPr>
                      <w:r>
                        <w:t>современные захоронения</w:t>
                      </w:r>
                    </w:p>
                  </w:txbxContent>
                </v:textbox>
                <w10:wrap anchorx="margin"/>
              </v:shape>
            </w:pict>
          </mc:Fallback>
        </mc:AlternateContent>
      </w:r>
      <w:r>
        <w:rPr>
          <w:noProof/>
        </w:rPr>
        <mc:AlternateContent>
          <mc:Choice Requires="wps">
            <w:drawing>
              <wp:anchor distT="0" distB="0" distL="63500" distR="63500" simplePos="0" relativeHeight="251643904" behindDoc="0" locked="0" layoutInCell="1" allowOverlap="1" wp14:anchorId="12E7BB65" wp14:editId="5234EDA7">
                <wp:simplePos x="0" y="0"/>
                <wp:positionH relativeFrom="margin">
                  <wp:posOffset>3117850</wp:posOffset>
                </wp:positionH>
                <wp:positionV relativeFrom="paragraph">
                  <wp:posOffset>8754745</wp:posOffset>
                </wp:positionV>
                <wp:extent cx="384175" cy="120650"/>
                <wp:effectExtent l="0" t="0" r="0" b="4445"/>
                <wp:wrapNone/>
                <wp:docPr id="1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A4C8A" w14:textId="77777777" w:rsidR="00C639D6" w:rsidRDefault="00C639D6">
                            <w:pPr>
                              <w:pStyle w:val="41"/>
                              <w:shd w:val="clear" w:color="auto" w:fill="auto"/>
                              <w:spacing w:line="190" w:lineRule="exact"/>
                            </w:pPr>
                            <w:r>
                              <w:t>ограда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E7BB65" id="Text Box 60" o:spid="_x0000_s1048" type="#_x0000_t202" style="position:absolute;margin-left:245.5pt;margin-top:689.35pt;width:30.25pt;height:9.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" filled="f" stroked="f">
                <v:textbox style="mso-fit-shape-to-text:t" inset="0,0,0,0">
                  <w:txbxContent>
                    <w:p w14:paraId="482A4C8A" w14:textId="77777777" w:rsidR="00C639D6" w:rsidRDefault="00C639D6">
                      <w:pPr>
                        <w:pStyle w:val="41"/>
                        <w:shd w:val="clear" w:color="auto" w:fill="auto"/>
                        <w:spacing w:line="190" w:lineRule="exact"/>
                      </w:pPr>
                      <w:r>
                        <w:t>ограда</w:t>
                      </w:r>
                    </w:p>
                  </w:txbxContent>
                </v:textbox>
                <w10:wrap anchorx="margin"/>
              </v:shape>
            </w:pict>
          </mc:Fallback>
        </mc:AlternateContent>
      </w:r>
      <w:r>
        <w:rPr>
          <w:noProof/>
        </w:rPr>
        <mc:AlternateContent>
          <mc:Choice Requires="wps">
            <w:drawing>
              <wp:anchor distT="0" distB="0" distL="63500" distR="63500" simplePos="0" relativeHeight="251645952" behindDoc="0" locked="0" layoutInCell="1" allowOverlap="1" wp14:anchorId="5F0CDD84" wp14:editId="248AD440">
                <wp:simplePos x="0" y="0"/>
                <wp:positionH relativeFrom="margin">
                  <wp:posOffset>801370</wp:posOffset>
                </wp:positionH>
                <wp:positionV relativeFrom="paragraph">
                  <wp:posOffset>9244330</wp:posOffset>
                </wp:positionV>
                <wp:extent cx="5013960" cy="165100"/>
                <wp:effectExtent l="0" t="2540" r="0" b="3810"/>
                <wp:wrapNone/>
                <wp:docPr id="1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77392" w14:textId="77777777" w:rsidR="00C639D6" w:rsidRDefault="00C639D6">
                            <w:pPr>
                              <w:pStyle w:val="22"/>
                              <w:shd w:val="clear" w:color="auto" w:fill="auto"/>
                              <w:spacing w:line="260" w:lineRule="exact"/>
                              <w:jc w:val="left"/>
                            </w:pPr>
                            <w:r>
                              <w:rPr>
                                <w:rStyle w:val="2Exact0"/>
                              </w:rPr>
                              <w:t>Рис. 24. План участка с погребения на участке Хондзия Г.Л.</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0CDD84" id="Text Box 61" o:spid="_x0000_s1049" type="#_x0000_t202" style="position:absolute;margin-left:63.1pt;margin-top:727.9pt;width:394.8pt;height:13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" filled="f" stroked="f">
                <v:textbox style="mso-fit-shape-to-text:t" inset="0,0,0,0">
                  <w:txbxContent>
                    <w:p w14:paraId="08377392" w14:textId="77777777" w:rsidR="00C639D6" w:rsidRDefault="00C639D6">
                      <w:pPr>
                        <w:pStyle w:val="22"/>
                        <w:shd w:val="clear" w:color="auto" w:fill="auto"/>
                        <w:spacing w:line="260" w:lineRule="exact"/>
                        <w:jc w:val="left"/>
                      </w:pPr>
                      <w:r>
                        <w:rPr>
                          <w:rStyle w:val="2Exact0"/>
                        </w:rPr>
                        <w:t>Рис. 24. План участка с погребения на участке Хондзия Г.Л.</w:t>
                      </w:r>
                    </w:p>
                  </w:txbxContent>
                </v:textbox>
                <w10:wrap anchorx="margin"/>
              </v:shape>
            </w:pict>
          </mc:Fallback>
        </mc:AlternateContent>
      </w:r>
      <w:r>
        <w:rPr>
          <w:noProof/>
        </w:rPr>
        <w:drawing>
          <wp:anchor distT="0" distB="0" distL="63500" distR="63500" simplePos="0" relativeHeight="251638784" behindDoc="1" locked="0" layoutInCell="1" allowOverlap="1" wp14:anchorId="0B9B0A44" wp14:editId="65A994C6">
            <wp:simplePos x="0" y="0"/>
            <wp:positionH relativeFrom="margin">
              <wp:posOffset>551815</wp:posOffset>
            </wp:positionH>
            <wp:positionV relativeFrom="margin">
              <wp:posOffset>5376545</wp:posOffset>
            </wp:positionV>
            <wp:extent cx="4907280" cy="3645535"/>
            <wp:effectExtent l="0" t="0" r="0" b="0"/>
            <wp:wrapNone/>
            <wp:docPr id="1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7280" cy="3645535"/>
                    </a:xfrm>
                    <a:prstGeom prst="rect">
                      <a:avLst/>
                    </a:prstGeom>
                    <a:noFill/>
                  </pic:spPr>
                </pic:pic>
              </a:graphicData>
            </a:graphic>
            <wp14:sizeRelH relativeFrom="page">
              <wp14:pctWidth>0</wp14:pctWidth>
            </wp14:sizeRelH>
            <wp14:sizeRelV relativeFrom="page">
              <wp14:pctHeight>0</wp14:pctHeight>
            </wp14:sizeRelV>
          </wp:anchor>
        </w:drawing>
      </w:r>
    </w:p>
    <w:p w14:paraId="2C398AFE" w14:textId="77777777" w:rsidR="008A5D5E" w:rsidRDefault="008A5D5E">
      <w:pPr>
        <w:spacing w:line="360" w:lineRule="exact"/>
      </w:pPr>
    </w:p>
    <w:p w14:paraId="3695EBBF" w14:textId="77777777" w:rsidR="008A5D5E" w:rsidRDefault="008A5D5E">
      <w:pPr>
        <w:spacing w:line="360" w:lineRule="exact"/>
      </w:pPr>
    </w:p>
    <w:p w14:paraId="3081BE14" w14:textId="77777777" w:rsidR="008A5D5E" w:rsidRDefault="008A5D5E">
      <w:pPr>
        <w:spacing w:line="360" w:lineRule="exact"/>
      </w:pPr>
    </w:p>
    <w:p w14:paraId="7C65C7E0" w14:textId="77777777" w:rsidR="008A5D5E" w:rsidRDefault="008A5D5E">
      <w:pPr>
        <w:spacing w:line="360" w:lineRule="exact"/>
      </w:pPr>
    </w:p>
    <w:p w14:paraId="67B1C892" w14:textId="77777777" w:rsidR="008A5D5E" w:rsidRDefault="008A5D5E">
      <w:pPr>
        <w:spacing w:line="360" w:lineRule="exact"/>
      </w:pPr>
    </w:p>
    <w:p w14:paraId="2A686DF8" w14:textId="77777777" w:rsidR="008A5D5E" w:rsidRDefault="008A5D5E">
      <w:pPr>
        <w:spacing w:line="360" w:lineRule="exact"/>
      </w:pPr>
    </w:p>
    <w:p w14:paraId="034F9046" w14:textId="77777777" w:rsidR="008A5D5E" w:rsidRDefault="008A5D5E">
      <w:pPr>
        <w:spacing w:line="360" w:lineRule="exact"/>
      </w:pPr>
    </w:p>
    <w:p w14:paraId="1E5E845B" w14:textId="77777777" w:rsidR="008A5D5E" w:rsidRDefault="008A5D5E">
      <w:pPr>
        <w:spacing w:line="360" w:lineRule="exact"/>
      </w:pPr>
    </w:p>
    <w:p w14:paraId="2B085002" w14:textId="77777777" w:rsidR="008A5D5E" w:rsidRDefault="008A5D5E">
      <w:pPr>
        <w:spacing w:line="360" w:lineRule="exact"/>
      </w:pPr>
    </w:p>
    <w:p w14:paraId="78F22900" w14:textId="77777777" w:rsidR="008A5D5E" w:rsidRDefault="008A5D5E">
      <w:pPr>
        <w:spacing w:line="360" w:lineRule="exact"/>
      </w:pPr>
    </w:p>
    <w:p w14:paraId="7D1BE1C1" w14:textId="77777777" w:rsidR="008A5D5E" w:rsidRDefault="008A5D5E">
      <w:pPr>
        <w:spacing w:line="360" w:lineRule="exact"/>
      </w:pPr>
    </w:p>
    <w:p w14:paraId="31B09396" w14:textId="77777777" w:rsidR="008A5D5E" w:rsidRDefault="008A5D5E">
      <w:pPr>
        <w:spacing w:line="360" w:lineRule="exact"/>
      </w:pPr>
    </w:p>
    <w:p w14:paraId="5E1ABFAD" w14:textId="77777777" w:rsidR="008A5D5E" w:rsidRDefault="008A5D5E">
      <w:pPr>
        <w:spacing w:line="360" w:lineRule="exact"/>
      </w:pPr>
    </w:p>
    <w:p w14:paraId="4338360D" w14:textId="77777777" w:rsidR="008A5D5E" w:rsidRDefault="008A5D5E">
      <w:pPr>
        <w:spacing w:line="360" w:lineRule="exact"/>
      </w:pPr>
    </w:p>
    <w:p w14:paraId="5E7E6145" w14:textId="77777777" w:rsidR="008A5D5E" w:rsidRDefault="008A5D5E">
      <w:pPr>
        <w:spacing w:line="360" w:lineRule="exact"/>
      </w:pPr>
    </w:p>
    <w:p w14:paraId="31667806" w14:textId="77777777" w:rsidR="008A5D5E" w:rsidRDefault="008A5D5E">
      <w:pPr>
        <w:spacing w:line="360" w:lineRule="exact"/>
      </w:pPr>
    </w:p>
    <w:p w14:paraId="43173D7F" w14:textId="77777777" w:rsidR="008A5D5E" w:rsidRDefault="008A5D5E">
      <w:pPr>
        <w:spacing w:line="360" w:lineRule="exact"/>
      </w:pPr>
    </w:p>
    <w:p w14:paraId="6D9EF744" w14:textId="77777777" w:rsidR="008A5D5E" w:rsidRDefault="008A5D5E">
      <w:pPr>
        <w:spacing w:line="360" w:lineRule="exact"/>
      </w:pPr>
    </w:p>
    <w:p w14:paraId="0680EC82" w14:textId="77777777" w:rsidR="008A5D5E" w:rsidRDefault="008A5D5E">
      <w:pPr>
        <w:spacing w:line="360" w:lineRule="exact"/>
      </w:pPr>
    </w:p>
    <w:p w14:paraId="1AFDF3FF" w14:textId="77777777" w:rsidR="008A5D5E" w:rsidRDefault="008A5D5E">
      <w:pPr>
        <w:spacing w:line="360" w:lineRule="exact"/>
      </w:pPr>
    </w:p>
    <w:p w14:paraId="1B863D07" w14:textId="77777777" w:rsidR="008A5D5E" w:rsidRDefault="008A5D5E">
      <w:pPr>
        <w:spacing w:line="360" w:lineRule="exact"/>
      </w:pPr>
    </w:p>
    <w:p w14:paraId="07E002A6" w14:textId="77777777" w:rsidR="008A5D5E" w:rsidRDefault="008A5D5E">
      <w:pPr>
        <w:spacing w:line="360" w:lineRule="exact"/>
      </w:pPr>
    </w:p>
    <w:p w14:paraId="37D24A42" w14:textId="77777777" w:rsidR="008A5D5E" w:rsidRDefault="008A5D5E">
      <w:pPr>
        <w:spacing w:line="360" w:lineRule="exact"/>
      </w:pPr>
    </w:p>
    <w:p w14:paraId="1977A969" w14:textId="77777777" w:rsidR="008A5D5E" w:rsidRDefault="008A5D5E">
      <w:pPr>
        <w:spacing w:line="360" w:lineRule="exact"/>
      </w:pPr>
    </w:p>
    <w:p w14:paraId="1EAAD60C" w14:textId="77777777" w:rsidR="008A5D5E" w:rsidRDefault="008A5D5E">
      <w:pPr>
        <w:spacing w:line="360" w:lineRule="exact"/>
      </w:pPr>
    </w:p>
    <w:p w14:paraId="1AE246FB" w14:textId="77777777" w:rsidR="008A5D5E" w:rsidRDefault="008A5D5E">
      <w:pPr>
        <w:spacing w:line="360" w:lineRule="exact"/>
      </w:pPr>
    </w:p>
    <w:p w14:paraId="75C9BCA2" w14:textId="77777777" w:rsidR="008A5D5E" w:rsidRDefault="008A5D5E">
      <w:pPr>
        <w:spacing w:line="360" w:lineRule="exact"/>
      </w:pPr>
    </w:p>
    <w:p w14:paraId="57568E8F" w14:textId="77777777" w:rsidR="008A5D5E" w:rsidRDefault="008A5D5E">
      <w:pPr>
        <w:spacing w:line="360" w:lineRule="exact"/>
      </w:pPr>
    </w:p>
    <w:p w14:paraId="2EA7D998" w14:textId="77777777" w:rsidR="008A5D5E" w:rsidRDefault="008A5D5E">
      <w:pPr>
        <w:spacing w:line="360" w:lineRule="exact"/>
      </w:pPr>
    </w:p>
    <w:p w14:paraId="7853674B" w14:textId="77777777" w:rsidR="008A5D5E" w:rsidRDefault="008A5D5E">
      <w:pPr>
        <w:spacing w:line="360" w:lineRule="exact"/>
      </w:pPr>
    </w:p>
    <w:p w14:paraId="32AEA899" w14:textId="77777777" w:rsidR="008A5D5E" w:rsidRDefault="008A5D5E">
      <w:pPr>
        <w:spacing w:line="360" w:lineRule="exact"/>
      </w:pPr>
    </w:p>
    <w:p w14:paraId="7186D543" w14:textId="77777777" w:rsidR="008A5D5E" w:rsidRDefault="008A5D5E">
      <w:pPr>
        <w:spacing w:line="360" w:lineRule="exact"/>
      </w:pPr>
    </w:p>
    <w:p w14:paraId="5CB069D1" w14:textId="77777777" w:rsidR="008A5D5E" w:rsidRDefault="008A5D5E">
      <w:pPr>
        <w:spacing w:line="360" w:lineRule="exact"/>
      </w:pPr>
    </w:p>
    <w:p w14:paraId="76D86824" w14:textId="77777777" w:rsidR="008A5D5E" w:rsidRDefault="008A5D5E">
      <w:pPr>
        <w:spacing w:line="360" w:lineRule="exact"/>
      </w:pPr>
    </w:p>
    <w:p w14:paraId="67201886" w14:textId="77777777" w:rsidR="008A5D5E" w:rsidRDefault="008A5D5E">
      <w:pPr>
        <w:spacing w:line="360" w:lineRule="exact"/>
      </w:pPr>
    </w:p>
    <w:p w14:paraId="5559B8CD" w14:textId="77777777" w:rsidR="008A5D5E" w:rsidRDefault="008A5D5E">
      <w:pPr>
        <w:spacing w:line="360" w:lineRule="exact"/>
      </w:pPr>
    </w:p>
    <w:p w14:paraId="6E136E6E" w14:textId="77777777" w:rsidR="008A5D5E" w:rsidRDefault="008A5D5E">
      <w:pPr>
        <w:spacing w:line="360" w:lineRule="exact"/>
      </w:pPr>
    </w:p>
    <w:p w14:paraId="7A80699E" w14:textId="77777777" w:rsidR="008A5D5E" w:rsidRDefault="008A5D5E">
      <w:pPr>
        <w:spacing w:line="360" w:lineRule="exact"/>
      </w:pPr>
    </w:p>
    <w:p w14:paraId="2B60D5C0" w14:textId="77777777" w:rsidR="008A5D5E" w:rsidRDefault="008A5D5E">
      <w:pPr>
        <w:spacing w:line="360" w:lineRule="exact"/>
      </w:pPr>
    </w:p>
    <w:p w14:paraId="3CF4EA43" w14:textId="77777777" w:rsidR="008A5D5E" w:rsidRDefault="008A5D5E">
      <w:pPr>
        <w:spacing w:line="472" w:lineRule="exact"/>
      </w:pPr>
    </w:p>
    <w:p w14:paraId="1ACBD912" w14:textId="77777777" w:rsidR="008A5D5E" w:rsidRDefault="008A5D5E">
      <w:pPr>
        <w:rPr>
          <w:sz w:val="2"/>
          <w:szCs w:val="2"/>
        </w:rPr>
        <w:sectPr w:rsidR="008A5D5E">
          <w:pgSz w:w="11900" w:h="16840"/>
          <w:pgMar w:top="1046" w:right="177" w:bottom="864" w:left="1748" w:header="0" w:footer="3" w:gutter="0"/>
          <w:cols w:space="720"/>
          <w:noEndnote/>
          <w:docGrid w:linePitch="360"/>
        </w:sectPr>
      </w:pPr>
    </w:p>
    <w:p w14:paraId="19533B04" w14:textId="768D8199" w:rsidR="008A5D5E" w:rsidRDefault="00B56110">
      <w:pPr>
        <w:framePr w:h="12125" w:wrap="notBeside" w:vAnchor="text" w:hAnchor="text" w:xAlign="center" w:y="1"/>
        <w:jc w:val="center"/>
        <w:rPr>
          <w:sz w:val="2"/>
          <w:szCs w:val="2"/>
        </w:rPr>
      </w:pPr>
      <w:r>
        <w:rPr>
          <w:noProof/>
        </w:rPr>
        <w:lastRenderedPageBreak/>
        <w:drawing>
          <wp:inline distT="0" distB="0" distL="0" distR="0" wp14:anchorId="55E5891A" wp14:editId="7F6C3DD8">
            <wp:extent cx="5829300" cy="7696200"/>
            <wp:effectExtent l="0" t="0" r="0"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9300" cy="7696200"/>
                    </a:xfrm>
                    <a:prstGeom prst="rect">
                      <a:avLst/>
                    </a:prstGeom>
                    <a:noFill/>
                    <a:ln>
                      <a:noFill/>
                    </a:ln>
                  </pic:spPr>
                </pic:pic>
              </a:graphicData>
            </a:graphic>
          </wp:inline>
        </w:drawing>
      </w:r>
    </w:p>
    <w:p w14:paraId="290BDA20" w14:textId="77777777" w:rsidR="008A5D5E" w:rsidRDefault="008A5D5E">
      <w:pPr>
        <w:rPr>
          <w:sz w:val="2"/>
          <w:szCs w:val="2"/>
        </w:rPr>
      </w:pPr>
    </w:p>
    <w:p w14:paraId="46BBD704" w14:textId="77777777" w:rsidR="008A5D5E" w:rsidRDefault="008A5D5E">
      <w:pPr>
        <w:rPr>
          <w:sz w:val="28"/>
          <w:szCs w:val="28"/>
        </w:rPr>
      </w:pPr>
    </w:p>
    <w:p w14:paraId="2F3482AE" w14:textId="77777777" w:rsidR="00B1500D" w:rsidRPr="00B1500D" w:rsidRDefault="00B1500D" w:rsidP="00B1500D">
      <w:pPr>
        <w:pStyle w:val="a8"/>
        <w:shd w:val="clear" w:color="auto" w:fill="auto"/>
        <w:spacing w:line="240" w:lineRule="auto"/>
        <w:sectPr w:rsidR="00B1500D" w:rsidRPr="00B1500D">
          <w:footerReference w:type="even" r:id="rId49"/>
          <w:footerReference w:type="default" r:id="rId50"/>
          <w:pgSz w:w="11900" w:h="16840"/>
          <w:pgMar w:top="1238" w:right="930" w:bottom="1238" w:left="1792" w:header="0" w:footer="3" w:gutter="0"/>
          <w:cols w:space="720"/>
          <w:noEndnote/>
          <w:docGrid w:linePitch="360"/>
        </w:sectPr>
      </w:pPr>
      <w:r>
        <w:rPr>
          <w:rStyle w:val="a9"/>
        </w:rPr>
        <w:t>Рис. 25. Комплекс находок из погребения на участке Хондзия Г.Л.</w:t>
      </w:r>
    </w:p>
    <w:p w14:paraId="0C8618F8" w14:textId="5FAC5E1C" w:rsidR="008A5D5E" w:rsidRDefault="00B56110">
      <w:pPr>
        <w:spacing w:line="360" w:lineRule="exact"/>
      </w:pPr>
      <w:r>
        <w:rPr>
          <w:noProof/>
        </w:rPr>
        <w:lastRenderedPageBreak/>
        <mc:AlternateContent>
          <mc:Choice Requires="wps">
            <w:drawing>
              <wp:anchor distT="0" distB="0" distL="63500" distR="63500" simplePos="0" relativeHeight="251646976" behindDoc="0" locked="0" layoutInCell="1" allowOverlap="1" wp14:anchorId="61C97F56" wp14:editId="6C3F9E64">
                <wp:simplePos x="0" y="0"/>
                <wp:positionH relativeFrom="margin">
                  <wp:posOffset>429895</wp:posOffset>
                </wp:positionH>
                <wp:positionV relativeFrom="paragraph">
                  <wp:posOffset>0</wp:posOffset>
                </wp:positionV>
                <wp:extent cx="4864735" cy="3620770"/>
                <wp:effectExtent l="635" t="0" r="1905" b="1270"/>
                <wp:wrapNone/>
                <wp:docPr id="1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3620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7F02F" w14:textId="76967177" w:rsidR="00C639D6" w:rsidRDefault="00B56110">
                            <w:pPr>
                              <w:jc w:val="center"/>
                              <w:rPr>
                                <w:sz w:val="2"/>
                                <w:szCs w:val="2"/>
                              </w:rPr>
                            </w:pPr>
                            <w:r>
                              <w:rPr>
                                <w:noProof/>
                              </w:rPr>
                              <w:drawing>
                                <wp:inline distT="0" distB="0" distL="0" distR="0" wp14:anchorId="28153E9B" wp14:editId="1AB6EC5D">
                                  <wp:extent cx="4857750" cy="3228975"/>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14:paraId="3C0608DA" w14:textId="77777777" w:rsidR="00C639D6" w:rsidRDefault="00C639D6">
                            <w:pPr>
                              <w:pStyle w:val="a5"/>
                              <w:shd w:val="clear" w:color="auto" w:fill="auto"/>
                              <w:ind w:firstLine="0"/>
                            </w:pPr>
                            <w:r>
                              <w:rPr>
                                <w:rStyle w:val="Exact0"/>
                              </w:rPr>
                              <w:t>Рис. 26. Поселок Осиар-ху. Топографический план. Местоположение могильника на участке Джинджуа А.А.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97F56" id="Text Box 66" o:spid="_x0000_s1050" type="#_x0000_t202" style="position:absolute;margin-left:33.85pt;margin-top:0;width:383.05pt;height:285.1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" filled="f" stroked="f">
                <v:textbox style="mso-fit-shape-to-text:t" inset="0,0,0,0">
                  <w:txbxContent>
                    <w:p w14:paraId="4B37F02F" w14:textId="76967177" w:rsidR="00C639D6" w:rsidRDefault="00B56110">
                      <w:pPr>
                        <w:jc w:val="center"/>
                        <w:rPr>
                          <w:sz w:val="2"/>
                          <w:szCs w:val="2"/>
                        </w:rPr>
                      </w:pPr>
                      <w:r>
                        <w:rPr>
                          <w:noProof/>
                        </w:rPr>
                        <w:drawing>
                          <wp:inline distT="0" distB="0" distL="0" distR="0" wp14:anchorId="28153E9B" wp14:editId="1AB6EC5D">
                            <wp:extent cx="4857750" cy="3228975"/>
                            <wp:effectExtent l="0" t="0" r="0"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57750" cy="3228975"/>
                                    </a:xfrm>
                                    <a:prstGeom prst="rect">
                                      <a:avLst/>
                                    </a:prstGeom>
                                    <a:noFill/>
                                    <a:ln>
                                      <a:noFill/>
                                    </a:ln>
                                  </pic:spPr>
                                </pic:pic>
                              </a:graphicData>
                            </a:graphic>
                          </wp:inline>
                        </w:drawing>
                      </w:r>
                    </w:p>
                    <w:p w14:paraId="3C0608DA" w14:textId="77777777" w:rsidR="00C639D6" w:rsidRDefault="00C639D6">
                      <w:pPr>
                        <w:pStyle w:val="a5"/>
                        <w:shd w:val="clear" w:color="auto" w:fill="auto"/>
                        <w:ind w:firstLine="0"/>
                      </w:pPr>
                      <w:r>
                        <w:rPr>
                          <w:rStyle w:val="Exact0"/>
                        </w:rPr>
                        <w:t>Рис. 26. Поселок Осиар-ху. Топографический план. Местоположение могильника на участке Джинджуа А.А.</w:t>
                      </w:r>
                    </w:p>
                  </w:txbxContent>
                </v:textbox>
                <w10:wrap anchorx="margin"/>
              </v:shape>
            </w:pict>
          </mc:Fallback>
        </mc:AlternateContent>
      </w:r>
      <w:r>
        <w:rPr>
          <w:noProof/>
        </w:rPr>
        <mc:AlternateContent>
          <mc:Choice Requires="wps">
            <w:drawing>
              <wp:anchor distT="0" distB="0" distL="63500" distR="63500" simplePos="0" relativeHeight="251648000" behindDoc="0" locked="0" layoutInCell="1" allowOverlap="1" wp14:anchorId="0A26FEBB" wp14:editId="48C69E07">
                <wp:simplePos x="0" y="0"/>
                <wp:positionH relativeFrom="margin">
                  <wp:posOffset>198755</wp:posOffset>
                </wp:positionH>
                <wp:positionV relativeFrom="paragraph">
                  <wp:posOffset>7689850</wp:posOffset>
                </wp:positionV>
                <wp:extent cx="2541905" cy="594360"/>
                <wp:effectExtent l="0" t="635" r="3175" b="0"/>
                <wp:wrapNone/>
                <wp:docPr id="12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2234" w14:textId="77777777" w:rsidR="00C639D6" w:rsidRDefault="00C639D6">
                            <w:pPr>
                              <w:pStyle w:val="a5"/>
                              <w:shd w:val="clear" w:color="auto" w:fill="auto"/>
                              <w:ind w:firstLine="0"/>
                              <w:jc w:val="left"/>
                            </w:pPr>
                            <w:r>
                              <w:rPr>
                                <w:rStyle w:val="Exact0"/>
                              </w:rPr>
                              <w:t>Рис. 27. Могильник на участке</w:t>
                            </w:r>
                          </w:p>
                          <w:p w14:paraId="64820386" w14:textId="77777777" w:rsidR="00C639D6" w:rsidRDefault="00C639D6">
                            <w:pPr>
                              <w:pStyle w:val="a5"/>
                              <w:shd w:val="clear" w:color="auto" w:fill="auto"/>
                              <w:ind w:firstLine="0"/>
                              <w:jc w:val="left"/>
                            </w:pPr>
                            <w:r>
                              <w:rPr>
                                <w:rStyle w:val="Exact0"/>
                              </w:rPr>
                              <w:t>Джинджуа А.А.:</w:t>
                            </w:r>
                          </w:p>
                          <w:p w14:paraId="6ACE1554" w14:textId="77777777" w:rsidR="00C639D6" w:rsidRDefault="00C639D6">
                            <w:pPr>
                              <w:pStyle w:val="a5"/>
                              <w:shd w:val="clear" w:color="auto" w:fill="auto"/>
                              <w:ind w:firstLine="0"/>
                              <w:jc w:val="left"/>
                            </w:pPr>
                            <w:r>
                              <w:rPr>
                                <w:rStyle w:val="Exact0"/>
                              </w:rPr>
                              <w:t>фото и план погребений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6FEBB" id="Text Box 68" o:spid="_x0000_s1051" type="#_x0000_t202" style="position:absolute;margin-left:15.65pt;margin-top:605.5pt;width:200.15pt;height:46.8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" filled="f" stroked="f">
                <v:textbox style="mso-fit-shape-to-text:t" inset="0,0,0,0">
                  <w:txbxContent>
                    <w:p w14:paraId="46592234" w14:textId="77777777" w:rsidR="00C639D6" w:rsidRDefault="00C639D6">
                      <w:pPr>
                        <w:pStyle w:val="a5"/>
                        <w:shd w:val="clear" w:color="auto" w:fill="auto"/>
                        <w:ind w:firstLine="0"/>
                        <w:jc w:val="left"/>
                      </w:pPr>
                      <w:r>
                        <w:rPr>
                          <w:rStyle w:val="Exact0"/>
                        </w:rPr>
                        <w:t>Рис. 27. Могильник на участке</w:t>
                      </w:r>
                    </w:p>
                    <w:p w14:paraId="64820386" w14:textId="77777777" w:rsidR="00C639D6" w:rsidRDefault="00C639D6">
                      <w:pPr>
                        <w:pStyle w:val="a5"/>
                        <w:shd w:val="clear" w:color="auto" w:fill="auto"/>
                        <w:ind w:firstLine="0"/>
                        <w:jc w:val="left"/>
                      </w:pPr>
                      <w:r>
                        <w:rPr>
                          <w:rStyle w:val="Exact0"/>
                        </w:rPr>
                        <w:t>Джинджуа А.А.:</w:t>
                      </w:r>
                    </w:p>
                    <w:p w14:paraId="6ACE1554" w14:textId="77777777" w:rsidR="00C639D6" w:rsidRDefault="00C639D6">
                      <w:pPr>
                        <w:pStyle w:val="a5"/>
                        <w:shd w:val="clear" w:color="auto" w:fill="auto"/>
                        <w:ind w:firstLine="0"/>
                        <w:jc w:val="left"/>
                      </w:pPr>
                      <w:r>
                        <w:rPr>
                          <w:rStyle w:val="Exact0"/>
                        </w:rPr>
                        <w:t>фото и план погребений</w:t>
                      </w:r>
                    </w:p>
                  </w:txbxContent>
                </v:textbox>
                <w10:wrap anchorx="margin"/>
              </v:shape>
            </w:pict>
          </mc:Fallback>
        </mc:AlternateContent>
      </w:r>
      <w:r>
        <w:rPr>
          <w:noProof/>
        </w:rPr>
        <w:drawing>
          <wp:anchor distT="0" distB="0" distL="63500" distR="63500" simplePos="0" relativeHeight="251642880" behindDoc="1" locked="0" layoutInCell="1" allowOverlap="1" wp14:anchorId="15070269" wp14:editId="01A0C8A7">
            <wp:simplePos x="0" y="0"/>
            <wp:positionH relativeFrom="margin">
              <wp:posOffset>635</wp:posOffset>
            </wp:positionH>
            <wp:positionV relativeFrom="paragraph">
              <wp:posOffset>4243070</wp:posOffset>
            </wp:positionV>
            <wp:extent cx="6126480" cy="5212080"/>
            <wp:effectExtent l="0" t="0" r="0" b="0"/>
            <wp:wrapNone/>
            <wp:docPr id="12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6480" cy="5212080"/>
                    </a:xfrm>
                    <a:prstGeom prst="rect">
                      <a:avLst/>
                    </a:prstGeom>
                    <a:noFill/>
                  </pic:spPr>
                </pic:pic>
              </a:graphicData>
            </a:graphic>
            <wp14:sizeRelH relativeFrom="page">
              <wp14:pctWidth>0</wp14:pctWidth>
            </wp14:sizeRelH>
            <wp14:sizeRelV relativeFrom="page">
              <wp14:pctHeight>0</wp14:pctHeight>
            </wp14:sizeRelV>
          </wp:anchor>
        </w:drawing>
      </w:r>
    </w:p>
    <w:p w14:paraId="0F7887B6" w14:textId="77777777" w:rsidR="008A5D5E" w:rsidRDefault="008A5D5E">
      <w:pPr>
        <w:spacing w:line="360" w:lineRule="exact"/>
      </w:pPr>
    </w:p>
    <w:p w14:paraId="1DFB0BA3" w14:textId="77777777" w:rsidR="008A5D5E" w:rsidRDefault="008A5D5E">
      <w:pPr>
        <w:spacing w:line="360" w:lineRule="exact"/>
      </w:pPr>
    </w:p>
    <w:p w14:paraId="42FA40BC" w14:textId="77777777" w:rsidR="008A5D5E" w:rsidRDefault="008A5D5E">
      <w:pPr>
        <w:spacing w:line="360" w:lineRule="exact"/>
      </w:pPr>
    </w:p>
    <w:p w14:paraId="159241F1" w14:textId="77777777" w:rsidR="008A5D5E" w:rsidRDefault="008A5D5E">
      <w:pPr>
        <w:spacing w:line="360" w:lineRule="exact"/>
      </w:pPr>
    </w:p>
    <w:p w14:paraId="26F885A1" w14:textId="77777777" w:rsidR="008A5D5E" w:rsidRDefault="008A5D5E">
      <w:pPr>
        <w:spacing w:line="360" w:lineRule="exact"/>
      </w:pPr>
    </w:p>
    <w:p w14:paraId="272B4B7B" w14:textId="77777777" w:rsidR="008A5D5E" w:rsidRDefault="008A5D5E">
      <w:pPr>
        <w:spacing w:line="360" w:lineRule="exact"/>
      </w:pPr>
    </w:p>
    <w:p w14:paraId="42FB66EE" w14:textId="77777777" w:rsidR="008A5D5E" w:rsidRDefault="008A5D5E">
      <w:pPr>
        <w:spacing w:line="360" w:lineRule="exact"/>
      </w:pPr>
    </w:p>
    <w:p w14:paraId="41A8899C" w14:textId="77777777" w:rsidR="008A5D5E" w:rsidRDefault="008A5D5E">
      <w:pPr>
        <w:spacing w:line="360" w:lineRule="exact"/>
      </w:pPr>
    </w:p>
    <w:p w14:paraId="79B3F4A5" w14:textId="77777777" w:rsidR="008A5D5E" w:rsidRDefault="008A5D5E">
      <w:pPr>
        <w:spacing w:line="360" w:lineRule="exact"/>
      </w:pPr>
    </w:p>
    <w:p w14:paraId="07BD4905" w14:textId="77777777" w:rsidR="008A5D5E" w:rsidRDefault="008A5D5E">
      <w:pPr>
        <w:spacing w:line="360" w:lineRule="exact"/>
      </w:pPr>
    </w:p>
    <w:p w14:paraId="03A6E7A9" w14:textId="77777777" w:rsidR="008A5D5E" w:rsidRDefault="008A5D5E">
      <w:pPr>
        <w:spacing w:line="360" w:lineRule="exact"/>
      </w:pPr>
    </w:p>
    <w:p w14:paraId="351203A1" w14:textId="77777777" w:rsidR="008A5D5E" w:rsidRDefault="008A5D5E">
      <w:pPr>
        <w:spacing w:line="360" w:lineRule="exact"/>
      </w:pPr>
    </w:p>
    <w:p w14:paraId="0F220B09" w14:textId="77777777" w:rsidR="008A5D5E" w:rsidRDefault="008A5D5E">
      <w:pPr>
        <w:spacing w:line="360" w:lineRule="exact"/>
      </w:pPr>
    </w:p>
    <w:p w14:paraId="280E200D" w14:textId="77777777" w:rsidR="008A5D5E" w:rsidRDefault="008A5D5E">
      <w:pPr>
        <w:spacing w:line="360" w:lineRule="exact"/>
      </w:pPr>
    </w:p>
    <w:p w14:paraId="40F06D03" w14:textId="77777777" w:rsidR="008A5D5E" w:rsidRDefault="008A5D5E">
      <w:pPr>
        <w:spacing w:line="360" w:lineRule="exact"/>
      </w:pPr>
    </w:p>
    <w:p w14:paraId="6292E135" w14:textId="77777777" w:rsidR="008A5D5E" w:rsidRDefault="008A5D5E">
      <w:pPr>
        <w:spacing w:line="360" w:lineRule="exact"/>
      </w:pPr>
    </w:p>
    <w:p w14:paraId="37D69548" w14:textId="77777777" w:rsidR="008A5D5E" w:rsidRDefault="008A5D5E">
      <w:pPr>
        <w:spacing w:line="360" w:lineRule="exact"/>
      </w:pPr>
    </w:p>
    <w:p w14:paraId="3E29BBA1" w14:textId="77777777" w:rsidR="008A5D5E" w:rsidRDefault="008A5D5E">
      <w:pPr>
        <w:spacing w:line="360" w:lineRule="exact"/>
      </w:pPr>
    </w:p>
    <w:p w14:paraId="620FEC79" w14:textId="77777777" w:rsidR="008A5D5E" w:rsidRDefault="008A5D5E">
      <w:pPr>
        <w:spacing w:line="360" w:lineRule="exact"/>
      </w:pPr>
    </w:p>
    <w:p w14:paraId="17EFC7C2" w14:textId="77777777" w:rsidR="008A5D5E" w:rsidRDefault="008A5D5E">
      <w:pPr>
        <w:spacing w:line="360" w:lineRule="exact"/>
      </w:pPr>
    </w:p>
    <w:p w14:paraId="64CF233C" w14:textId="77777777" w:rsidR="008A5D5E" w:rsidRDefault="008A5D5E">
      <w:pPr>
        <w:spacing w:line="360" w:lineRule="exact"/>
      </w:pPr>
    </w:p>
    <w:p w14:paraId="798792C1" w14:textId="77777777" w:rsidR="008A5D5E" w:rsidRDefault="008A5D5E">
      <w:pPr>
        <w:spacing w:line="360" w:lineRule="exact"/>
      </w:pPr>
    </w:p>
    <w:p w14:paraId="6115EDC6" w14:textId="77777777" w:rsidR="008A5D5E" w:rsidRDefault="008A5D5E">
      <w:pPr>
        <w:spacing w:line="360" w:lineRule="exact"/>
      </w:pPr>
    </w:p>
    <w:p w14:paraId="214FA1EB" w14:textId="77777777" w:rsidR="008A5D5E" w:rsidRDefault="008A5D5E">
      <w:pPr>
        <w:spacing w:line="360" w:lineRule="exact"/>
      </w:pPr>
    </w:p>
    <w:p w14:paraId="070377CF" w14:textId="77777777" w:rsidR="008A5D5E" w:rsidRDefault="008A5D5E">
      <w:pPr>
        <w:spacing w:line="360" w:lineRule="exact"/>
      </w:pPr>
    </w:p>
    <w:p w14:paraId="2B1805F6" w14:textId="77777777" w:rsidR="008A5D5E" w:rsidRDefault="008A5D5E">
      <w:pPr>
        <w:spacing w:line="360" w:lineRule="exact"/>
      </w:pPr>
    </w:p>
    <w:p w14:paraId="53A965F7" w14:textId="77777777" w:rsidR="008A5D5E" w:rsidRDefault="008A5D5E">
      <w:pPr>
        <w:spacing w:line="360" w:lineRule="exact"/>
      </w:pPr>
    </w:p>
    <w:p w14:paraId="24B98608" w14:textId="77777777" w:rsidR="008A5D5E" w:rsidRDefault="008A5D5E">
      <w:pPr>
        <w:spacing w:line="360" w:lineRule="exact"/>
      </w:pPr>
    </w:p>
    <w:p w14:paraId="7C579773" w14:textId="77777777" w:rsidR="008A5D5E" w:rsidRDefault="008A5D5E">
      <w:pPr>
        <w:spacing w:line="360" w:lineRule="exact"/>
      </w:pPr>
    </w:p>
    <w:p w14:paraId="475A1FF9" w14:textId="77777777" w:rsidR="008A5D5E" w:rsidRDefault="008A5D5E">
      <w:pPr>
        <w:spacing w:line="360" w:lineRule="exact"/>
      </w:pPr>
    </w:p>
    <w:p w14:paraId="67895D69" w14:textId="77777777" w:rsidR="008A5D5E" w:rsidRDefault="008A5D5E">
      <w:pPr>
        <w:spacing w:line="360" w:lineRule="exact"/>
      </w:pPr>
    </w:p>
    <w:p w14:paraId="1BD169B3" w14:textId="77777777" w:rsidR="008A5D5E" w:rsidRDefault="008A5D5E">
      <w:pPr>
        <w:spacing w:line="360" w:lineRule="exact"/>
      </w:pPr>
    </w:p>
    <w:p w14:paraId="4BD0C8BA" w14:textId="77777777" w:rsidR="008A5D5E" w:rsidRDefault="008A5D5E">
      <w:pPr>
        <w:spacing w:line="360" w:lineRule="exact"/>
      </w:pPr>
    </w:p>
    <w:p w14:paraId="23B1531A" w14:textId="77777777" w:rsidR="008A5D5E" w:rsidRDefault="008A5D5E">
      <w:pPr>
        <w:spacing w:line="360" w:lineRule="exact"/>
      </w:pPr>
    </w:p>
    <w:p w14:paraId="64CDC384" w14:textId="77777777" w:rsidR="008A5D5E" w:rsidRDefault="008A5D5E">
      <w:pPr>
        <w:spacing w:line="360" w:lineRule="exact"/>
      </w:pPr>
    </w:p>
    <w:p w14:paraId="44D28C33" w14:textId="77777777" w:rsidR="008A5D5E" w:rsidRDefault="008A5D5E">
      <w:pPr>
        <w:spacing w:line="360" w:lineRule="exact"/>
      </w:pPr>
    </w:p>
    <w:p w14:paraId="5C5953EC" w14:textId="77777777" w:rsidR="008A5D5E" w:rsidRDefault="008A5D5E">
      <w:pPr>
        <w:spacing w:line="360" w:lineRule="exact"/>
      </w:pPr>
    </w:p>
    <w:p w14:paraId="69F564F1" w14:textId="77777777" w:rsidR="008A5D5E" w:rsidRDefault="008A5D5E">
      <w:pPr>
        <w:spacing w:line="360" w:lineRule="exact"/>
      </w:pPr>
    </w:p>
    <w:p w14:paraId="062E5416" w14:textId="77777777" w:rsidR="008A5D5E" w:rsidRDefault="008A5D5E">
      <w:pPr>
        <w:spacing w:line="360" w:lineRule="exact"/>
      </w:pPr>
    </w:p>
    <w:p w14:paraId="3A5C7E00" w14:textId="77777777" w:rsidR="008A5D5E" w:rsidRDefault="008A5D5E">
      <w:pPr>
        <w:spacing w:line="477" w:lineRule="exact"/>
      </w:pPr>
    </w:p>
    <w:p w14:paraId="095A8DB6" w14:textId="77777777" w:rsidR="008A5D5E" w:rsidRDefault="008A5D5E">
      <w:pPr>
        <w:rPr>
          <w:sz w:val="2"/>
          <w:szCs w:val="2"/>
        </w:rPr>
        <w:sectPr w:rsidR="008A5D5E">
          <w:footerReference w:type="even" r:id="rId53"/>
          <w:footerReference w:type="default" r:id="rId54"/>
          <w:pgSz w:w="11900" w:h="16840"/>
          <w:pgMar w:top="1406" w:right="801" w:bottom="499" w:left="1409" w:header="0" w:footer="3" w:gutter="0"/>
          <w:cols w:space="720"/>
          <w:noEndnote/>
          <w:docGrid w:linePitch="360"/>
        </w:sectPr>
      </w:pPr>
    </w:p>
    <w:p w14:paraId="71FB2C12" w14:textId="3531C4F7" w:rsidR="008A5D5E" w:rsidRPr="00663D63" w:rsidRDefault="00B56110" w:rsidP="00835C67">
      <w:pPr>
        <w:pStyle w:val="50"/>
        <w:shd w:val="clear" w:color="auto" w:fill="auto"/>
        <w:tabs>
          <w:tab w:val="left" w:pos="1536"/>
          <w:tab w:val="left" w:pos="2443"/>
        </w:tabs>
        <w:spacing w:line="260" w:lineRule="exact"/>
        <w:ind w:left="480"/>
      </w:pPr>
      <w:r>
        <w:rPr>
          <w:noProof/>
        </w:rPr>
        <w:lastRenderedPageBreak/>
        <w:drawing>
          <wp:anchor distT="42545" distB="0" distL="98425" distR="63500" simplePos="0" relativeHeight="251686912" behindDoc="1" locked="0" layoutInCell="1" allowOverlap="1" wp14:anchorId="48F42BA5" wp14:editId="6B9E5BB9">
            <wp:simplePos x="0" y="0"/>
            <wp:positionH relativeFrom="margin">
              <wp:posOffset>2828290</wp:posOffset>
            </wp:positionH>
            <wp:positionV relativeFrom="paragraph">
              <wp:posOffset>-52070</wp:posOffset>
            </wp:positionV>
            <wp:extent cx="1962785" cy="3181985"/>
            <wp:effectExtent l="0" t="0" r="0" b="0"/>
            <wp:wrapTopAndBottom/>
            <wp:docPr id="11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785" cy="3181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365760" distL="63500" distR="414655" simplePos="0" relativeHeight="251684864" behindDoc="1" locked="0" layoutInCell="1" allowOverlap="1" wp14:anchorId="5A3B26F1" wp14:editId="6038F915">
            <wp:simplePos x="0" y="0"/>
            <wp:positionH relativeFrom="margin">
              <wp:posOffset>-339725</wp:posOffset>
            </wp:positionH>
            <wp:positionV relativeFrom="paragraph">
              <wp:posOffset>-253365</wp:posOffset>
            </wp:positionV>
            <wp:extent cx="2578735" cy="3383280"/>
            <wp:effectExtent l="0" t="0" r="0" b="0"/>
            <wp:wrapSquare wrapText="right"/>
            <wp:docPr id="1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8735" cy="3383280"/>
                    </a:xfrm>
                    <a:prstGeom prst="rect">
                      <a:avLst/>
                    </a:prstGeom>
                    <a:noFill/>
                  </pic:spPr>
                </pic:pic>
              </a:graphicData>
            </a:graphic>
            <wp14:sizeRelH relativeFrom="page">
              <wp14:pctWidth>0</wp14:pctWidth>
            </wp14:sizeRelH>
            <wp14:sizeRelV relativeFrom="page">
              <wp14:pctHeight>0</wp14:pctHeight>
            </wp14:sizeRelV>
          </wp:anchor>
        </w:drawing>
      </w:r>
      <w:r w:rsidR="00A61EC6" w:rsidRPr="00835C67">
        <w:rPr>
          <w:rStyle w:val="51"/>
          <w:i/>
          <w:iCs/>
        </w:rPr>
        <w:t>0</w:t>
      </w:r>
      <w:r w:rsidR="00A61EC6" w:rsidRPr="00835C67">
        <w:rPr>
          <w:rStyle w:val="51"/>
          <w:i/>
          <w:iCs/>
        </w:rPr>
        <w:tab/>
      </w:r>
      <w:r w:rsidR="00835C67" w:rsidRPr="00835C67">
        <w:rPr>
          <w:rStyle w:val="51"/>
          <w:i/>
          <w:iCs/>
        </w:rPr>
        <w:t>5</w:t>
      </w:r>
      <w:r w:rsidR="00835C67" w:rsidRPr="00835C67">
        <w:rPr>
          <w:rStyle w:val="51"/>
          <w:i/>
          <w:iCs/>
        </w:rPr>
        <w:tab/>
      </w:r>
    </w:p>
    <w:p w14:paraId="4BD6AE24" w14:textId="6B523D66" w:rsidR="00663D63" w:rsidRPr="00835C67" w:rsidRDefault="00B56110" w:rsidP="00663D63">
      <w:pPr>
        <w:pStyle w:val="26"/>
        <w:keepNext/>
        <w:keepLines/>
        <w:shd w:val="clear" w:color="auto" w:fill="auto"/>
        <w:spacing w:line="300" w:lineRule="exact"/>
        <w:ind w:left="480"/>
        <w:rPr>
          <w:rStyle w:val="28"/>
          <w:rFonts w:ascii="Times New Roman" w:hAnsi="Times New Roman" w:cs="Times New Roman"/>
          <w:lang w:val="ru-RU"/>
        </w:rPr>
      </w:pPr>
      <w:r>
        <w:rPr>
          <w:noProof/>
        </w:rPr>
        <mc:AlternateContent>
          <mc:Choice Requires="wps">
            <w:drawing>
              <wp:anchor distT="42545" distB="0" distL="98425" distR="63500" simplePos="0" relativeHeight="251685888" behindDoc="1" locked="0" layoutInCell="1" allowOverlap="1" wp14:anchorId="2A51C8C3" wp14:editId="32B1D557">
                <wp:simplePos x="0" y="0"/>
                <wp:positionH relativeFrom="margin">
                  <wp:posOffset>4441190</wp:posOffset>
                </wp:positionH>
                <wp:positionV relativeFrom="paragraph">
                  <wp:posOffset>-1224915</wp:posOffset>
                </wp:positionV>
                <wp:extent cx="130175" cy="182880"/>
                <wp:effectExtent l="3175" t="3175" r="0" b="4445"/>
                <wp:wrapTopAndBottom/>
                <wp:docPr id="1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E5A4D" w14:textId="77777777" w:rsidR="00C639D6" w:rsidRDefault="00C639D6">
                            <w:pPr>
                              <w:pStyle w:val="33"/>
                              <w:shd w:val="clear" w:color="auto" w:fill="auto"/>
                              <w:spacing w:line="190" w:lineRule="exact"/>
                              <w:jc w:val="left"/>
                            </w:pPr>
                            <w:r>
                              <w:rPr>
                                <w:rStyle w:val="3Exact5"/>
                              </w:rPr>
                              <w:t>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1C8C3" id="Text Box 71" o:spid="_x0000_s1052" type="#_x0000_t202" style="position:absolute;left:0;text-align:left;margin-left:349.7pt;margin-top:-96.45pt;width:10.25pt;height:14.4pt;z-index:-251630592;visibility:visible;mso-wrap-style:square;mso-width-percent:0;mso-height-percent:0;mso-wrap-distance-left:7.75pt;mso-wrap-distance-top:3.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" filled="f" stroked="f">
                <v:textbox style="layout-flow:vertical;mso-layout-flow-alt:bottom-to-top" inset="0,0,0,0">
                  <w:txbxContent>
                    <w:p w14:paraId="66EE5A4D" w14:textId="77777777" w:rsidR="00C639D6" w:rsidRDefault="00C639D6">
                      <w:pPr>
                        <w:pStyle w:val="33"/>
                        <w:shd w:val="clear" w:color="auto" w:fill="auto"/>
                        <w:spacing w:line="190" w:lineRule="exact"/>
                        <w:jc w:val="left"/>
                      </w:pPr>
                      <w:r>
                        <w:rPr>
                          <w:rStyle w:val="3Exact5"/>
                        </w:rPr>
                        <w:t>у;.</w:t>
                      </w:r>
                    </w:p>
                  </w:txbxContent>
                </v:textbox>
                <w10:wrap type="topAndBottom" anchorx="margin"/>
              </v:shape>
            </w:pict>
          </mc:Fallback>
        </mc:AlternateContent>
      </w:r>
      <w:r w:rsidR="00835C67" w:rsidRPr="00835C67">
        <w:rPr>
          <w:rStyle w:val="28"/>
          <w:rFonts w:ascii="Times New Roman" w:hAnsi="Times New Roman" w:cs="Times New Roman"/>
          <w:sz w:val="24"/>
          <w:szCs w:val="24"/>
          <w:lang w:val="ru-RU"/>
        </w:rPr>
        <w:t xml:space="preserve">  |</w:t>
      </w:r>
      <w:r w:rsidR="00835C67" w:rsidRPr="00835C67">
        <w:rPr>
          <w:rStyle w:val="28"/>
          <w:rFonts w:ascii="Times New Roman" w:hAnsi="Times New Roman" w:cs="Times New Roman"/>
          <w:lang w:val="ru-RU"/>
        </w:rPr>
        <w:t>_|_|_|_|_|</w:t>
      </w:r>
    </w:p>
    <w:p w14:paraId="05E381CF" w14:textId="77777777" w:rsidR="008A5D5E" w:rsidRPr="00835C67" w:rsidRDefault="00A61EC6" w:rsidP="00663D63">
      <w:pPr>
        <w:pStyle w:val="26"/>
        <w:keepNext/>
        <w:keepLines/>
        <w:shd w:val="clear" w:color="auto" w:fill="auto"/>
        <w:spacing w:line="300" w:lineRule="exact"/>
        <w:ind w:left="480"/>
        <w:rPr>
          <w:lang w:val="ru-RU"/>
        </w:rPr>
        <w:sectPr w:rsidR="008A5D5E" w:rsidRPr="00835C67">
          <w:pgSz w:w="11900" w:h="16840"/>
          <w:pgMar w:top="879" w:right="2442" w:bottom="2261" w:left="2086" w:header="0" w:footer="3" w:gutter="0"/>
          <w:cols w:space="720"/>
          <w:noEndnote/>
          <w:docGrid w:linePitch="360"/>
        </w:sectPr>
      </w:pPr>
      <w:r>
        <w:rPr>
          <w:rStyle w:val="23"/>
        </w:rPr>
        <w:t>Рис</w:t>
      </w:r>
      <w:r w:rsidRPr="00835C67">
        <w:rPr>
          <w:rStyle w:val="23"/>
        </w:rPr>
        <w:t xml:space="preserve">. </w:t>
      </w:r>
      <w:r w:rsidRPr="00835C67">
        <w:rPr>
          <w:rStyle w:val="23"/>
          <w:lang w:eastAsia="en-US" w:bidi="en-US"/>
        </w:rPr>
        <w:t xml:space="preserve">28. </w:t>
      </w:r>
      <w:r>
        <w:rPr>
          <w:rStyle w:val="23"/>
        </w:rPr>
        <w:t>Кувшин из детского погребения. Кремация. Могильник на участке Джинджуа А.А.</w:t>
      </w:r>
    </w:p>
    <w:p w14:paraId="03F796CE" w14:textId="77777777" w:rsidR="008A5D5E" w:rsidRDefault="008A5D5E">
      <w:pPr>
        <w:spacing w:line="240" w:lineRule="exact"/>
        <w:rPr>
          <w:sz w:val="19"/>
          <w:szCs w:val="19"/>
        </w:rPr>
      </w:pPr>
    </w:p>
    <w:p w14:paraId="4C60FD94" w14:textId="77777777" w:rsidR="008A5D5E" w:rsidRDefault="008A5D5E">
      <w:pPr>
        <w:spacing w:line="240" w:lineRule="exact"/>
        <w:rPr>
          <w:sz w:val="19"/>
          <w:szCs w:val="19"/>
        </w:rPr>
      </w:pPr>
    </w:p>
    <w:p w14:paraId="3FECFF11" w14:textId="77777777" w:rsidR="008A5D5E" w:rsidRDefault="008A5D5E">
      <w:pPr>
        <w:spacing w:before="3" w:after="3" w:line="240" w:lineRule="exact"/>
        <w:rPr>
          <w:sz w:val="19"/>
          <w:szCs w:val="19"/>
        </w:rPr>
      </w:pPr>
    </w:p>
    <w:p w14:paraId="02020306" w14:textId="77777777" w:rsidR="008A5D5E" w:rsidRDefault="008A5D5E">
      <w:pPr>
        <w:rPr>
          <w:sz w:val="2"/>
          <w:szCs w:val="2"/>
        </w:rPr>
        <w:sectPr w:rsidR="008A5D5E">
          <w:type w:val="continuous"/>
          <w:pgSz w:w="11900" w:h="16840"/>
          <w:pgMar w:top="864" w:right="0" w:bottom="864" w:left="0" w:header="0" w:footer="3" w:gutter="0"/>
          <w:cols w:space="720"/>
          <w:noEndnote/>
          <w:docGrid w:linePitch="360"/>
        </w:sectPr>
      </w:pPr>
    </w:p>
    <w:p w14:paraId="223ABA79" w14:textId="651AC052" w:rsidR="008A5D5E" w:rsidRDefault="00B56110">
      <w:pPr>
        <w:spacing w:line="360" w:lineRule="exact"/>
      </w:pPr>
      <w:r>
        <w:rPr>
          <w:noProof/>
        </w:rPr>
        <mc:AlternateContent>
          <mc:Choice Requires="wps">
            <w:drawing>
              <wp:anchor distT="0" distB="0" distL="63500" distR="63500" simplePos="0" relativeHeight="251649024" behindDoc="0" locked="0" layoutInCell="1" allowOverlap="1" wp14:anchorId="1E8FB92F" wp14:editId="04E8769B">
                <wp:simplePos x="0" y="0"/>
                <wp:positionH relativeFrom="margin">
                  <wp:posOffset>39370</wp:posOffset>
                </wp:positionH>
                <wp:positionV relativeFrom="paragraph">
                  <wp:posOffset>0</wp:posOffset>
                </wp:positionV>
                <wp:extent cx="4279900" cy="4084320"/>
                <wp:effectExtent l="0" t="3175" r="0" b="0"/>
                <wp:wrapNone/>
                <wp:docPr id="11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0" cy="408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FE7" w14:textId="09966C39" w:rsidR="00C639D6" w:rsidRDefault="00B56110">
                            <w:pPr>
                              <w:jc w:val="center"/>
                              <w:rPr>
                                <w:sz w:val="2"/>
                                <w:szCs w:val="2"/>
                              </w:rPr>
                            </w:pPr>
                            <w:r>
                              <w:rPr>
                                <w:noProof/>
                              </w:rPr>
                              <w:drawing>
                                <wp:inline distT="0" distB="0" distL="0" distR="0" wp14:anchorId="520F8684" wp14:editId="3CB51293">
                                  <wp:extent cx="3248025" cy="3486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8025" cy="3486150"/>
                                          </a:xfrm>
                                          <a:prstGeom prst="rect">
                                            <a:avLst/>
                                          </a:prstGeom>
                                          <a:noFill/>
                                          <a:ln>
                                            <a:noFill/>
                                          </a:ln>
                                        </pic:spPr>
                                      </pic:pic>
                                    </a:graphicData>
                                  </a:graphic>
                                </wp:inline>
                              </w:drawing>
                            </w:r>
                          </w:p>
                          <w:p w14:paraId="2D669C7D" w14:textId="77777777" w:rsidR="00C639D6" w:rsidRDefault="00C639D6">
                            <w:pPr>
                              <w:pStyle w:val="a5"/>
                              <w:shd w:val="clear" w:color="auto" w:fill="auto"/>
                              <w:ind w:firstLine="0"/>
                            </w:pPr>
                            <w:r>
                              <w:rPr>
                                <w:rStyle w:val="Exact0"/>
                              </w:rPr>
                              <w:t>Рис. 29. Погребальный инвентарь из кувшина с детским погребением. Могильник на участке Джинджуа А.А.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8FB92F" id="Text Box 73" o:spid="_x0000_s1053" type="#_x0000_t202" style="position:absolute;margin-left:3.1pt;margin-top:0;width:337pt;height:321.6pt;z-index:251649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" filled="f" stroked="f">
                <v:textbox style="mso-fit-shape-to-text:t" inset="0,0,0,0">
                  <w:txbxContent>
                    <w:p w14:paraId="06BA1FE7" w14:textId="09966C39" w:rsidR="00C639D6" w:rsidRDefault="00B56110">
                      <w:pPr>
                        <w:jc w:val="center"/>
                        <w:rPr>
                          <w:sz w:val="2"/>
                          <w:szCs w:val="2"/>
                        </w:rPr>
                      </w:pPr>
                      <w:r>
                        <w:rPr>
                          <w:noProof/>
                        </w:rPr>
                        <w:drawing>
                          <wp:inline distT="0" distB="0" distL="0" distR="0" wp14:anchorId="520F8684" wp14:editId="3CB51293">
                            <wp:extent cx="3248025" cy="3486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8025" cy="3486150"/>
                                    </a:xfrm>
                                    <a:prstGeom prst="rect">
                                      <a:avLst/>
                                    </a:prstGeom>
                                    <a:noFill/>
                                    <a:ln>
                                      <a:noFill/>
                                    </a:ln>
                                  </pic:spPr>
                                </pic:pic>
                              </a:graphicData>
                            </a:graphic>
                          </wp:inline>
                        </w:drawing>
                      </w:r>
                    </w:p>
                    <w:p w14:paraId="2D669C7D" w14:textId="77777777" w:rsidR="00C639D6" w:rsidRDefault="00C639D6">
                      <w:pPr>
                        <w:pStyle w:val="a5"/>
                        <w:shd w:val="clear" w:color="auto" w:fill="auto"/>
                        <w:ind w:firstLine="0"/>
                      </w:pPr>
                      <w:r>
                        <w:rPr>
                          <w:rStyle w:val="Exact0"/>
                        </w:rPr>
                        <w:t>Рис. 29. Погребальный инвентарь из кувшина с детским погребением. Могильник на участке Джинджуа А.А.</w:t>
                      </w:r>
                    </w:p>
                  </w:txbxContent>
                </v:textbox>
                <w10:wrap anchorx="margin"/>
              </v:shape>
            </w:pict>
          </mc:Fallback>
        </mc:AlternateContent>
      </w:r>
    </w:p>
    <w:p w14:paraId="42107DC4" w14:textId="77777777" w:rsidR="008A5D5E" w:rsidRDefault="008A5D5E">
      <w:pPr>
        <w:spacing w:line="360" w:lineRule="exact"/>
      </w:pPr>
    </w:p>
    <w:p w14:paraId="0DB58F77" w14:textId="77777777" w:rsidR="008A5D5E" w:rsidRDefault="008A5D5E">
      <w:pPr>
        <w:spacing w:line="360" w:lineRule="exact"/>
      </w:pPr>
    </w:p>
    <w:p w14:paraId="094D71BF" w14:textId="77777777" w:rsidR="008A5D5E" w:rsidRDefault="008A5D5E">
      <w:pPr>
        <w:spacing w:line="360" w:lineRule="exact"/>
      </w:pPr>
    </w:p>
    <w:p w14:paraId="7B11519F" w14:textId="77777777" w:rsidR="008A5D5E" w:rsidRDefault="008A5D5E">
      <w:pPr>
        <w:spacing w:line="360" w:lineRule="exact"/>
      </w:pPr>
    </w:p>
    <w:p w14:paraId="62754B87" w14:textId="77777777" w:rsidR="008A5D5E" w:rsidRDefault="008A5D5E">
      <w:pPr>
        <w:spacing w:line="360" w:lineRule="exact"/>
      </w:pPr>
    </w:p>
    <w:p w14:paraId="48DF632B" w14:textId="77777777" w:rsidR="008A5D5E" w:rsidRDefault="008A5D5E">
      <w:pPr>
        <w:spacing w:line="360" w:lineRule="exact"/>
      </w:pPr>
    </w:p>
    <w:p w14:paraId="3CEC3C64" w14:textId="77777777" w:rsidR="008A5D5E" w:rsidRDefault="008A5D5E">
      <w:pPr>
        <w:spacing w:line="360" w:lineRule="exact"/>
      </w:pPr>
    </w:p>
    <w:p w14:paraId="4DD5A504" w14:textId="77777777" w:rsidR="008A5D5E" w:rsidRDefault="008A5D5E">
      <w:pPr>
        <w:spacing w:line="360" w:lineRule="exact"/>
      </w:pPr>
    </w:p>
    <w:p w14:paraId="18285862" w14:textId="77777777" w:rsidR="008A5D5E" w:rsidRDefault="008A5D5E">
      <w:pPr>
        <w:spacing w:line="360" w:lineRule="exact"/>
      </w:pPr>
    </w:p>
    <w:p w14:paraId="5ED3577B" w14:textId="77777777" w:rsidR="008A5D5E" w:rsidRDefault="008A5D5E">
      <w:pPr>
        <w:spacing w:line="360" w:lineRule="exact"/>
      </w:pPr>
    </w:p>
    <w:p w14:paraId="6CCFE625" w14:textId="77777777" w:rsidR="008A5D5E" w:rsidRDefault="008A5D5E">
      <w:pPr>
        <w:spacing w:line="360" w:lineRule="exact"/>
      </w:pPr>
    </w:p>
    <w:p w14:paraId="7EBCF8D2" w14:textId="77777777" w:rsidR="008A5D5E" w:rsidRDefault="008A5D5E">
      <w:pPr>
        <w:spacing w:line="360" w:lineRule="exact"/>
      </w:pPr>
    </w:p>
    <w:p w14:paraId="32A29956" w14:textId="77777777" w:rsidR="008A5D5E" w:rsidRDefault="008A5D5E">
      <w:pPr>
        <w:spacing w:line="360" w:lineRule="exact"/>
      </w:pPr>
    </w:p>
    <w:p w14:paraId="22E13443" w14:textId="77777777" w:rsidR="008A5D5E" w:rsidRDefault="008A5D5E">
      <w:pPr>
        <w:spacing w:line="360" w:lineRule="exact"/>
      </w:pPr>
    </w:p>
    <w:p w14:paraId="349EB4C6" w14:textId="77777777" w:rsidR="008A5D5E" w:rsidRDefault="008A5D5E">
      <w:pPr>
        <w:spacing w:line="360" w:lineRule="exact"/>
      </w:pPr>
    </w:p>
    <w:p w14:paraId="4789DFE1" w14:textId="77777777" w:rsidR="008A5D5E" w:rsidRDefault="008A5D5E">
      <w:pPr>
        <w:spacing w:line="683" w:lineRule="exact"/>
      </w:pPr>
    </w:p>
    <w:p w14:paraId="0F5E8D50" w14:textId="77777777" w:rsidR="008A5D5E" w:rsidRDefault="008A5D5E">
      <w:pPr>
        <w:rPr>
          <w:sz w:val="2"/>
          <w:szCs w:val="2"/>
        </w:rPr>
        <w:sectPr w:rsidR="008A5D5E">
          <w:type w:val="continuous"/>
          <w:pgSz w:w="11900" w:h="16840"/>
          <w:pgMar w:top="864" w:right="1001" w:bottom="864" w:left="1658" w:header="0" w:footer="3" w:gutter="0"/>
          <w:cols w:space="720"/>
          <w:noEndnote/>
          <w:docGrid w:linePitch="360"/>
        </w:sectPr>
      </w:pPr>
    </w:p>
    <w:p w14:paraId="395FEFFC" w14:textId="11D2CE68" w:rsidR="008A5D5E" w:rsidRDefault="00B56110">
      <w:pPr>
        <w:spacing w:line="360" w:lineRule="exact"/>
      </w:pPr>
      <w:r>
        <w:rPr>
          <w:noProof/>
        </w:rPr>
        <w:lastRenderedPageBreak/>
        <mc:AlternateContent>
          <mc:Choice Requires="wps">
            <w:drawing>
              <wp:anchor distT="0" distB="0" distL="63500" distR="63500" simplePos="0" relativeHeight="251650048" behindDoc="0" locked="0" layoutInCell="1" allowOverlap="1" wp14:anchorId="0ABFF979" wp14:editId="42AD6A46">
                <wp:simplePos x="0" y="0"/>
                <wp:positionH relativeFrom="margin">
                  <wp:posOffset>194945</wp:posOffset>
                </wp:positionH>
                <wp:positionV relativeFrom="paragraph">
                  <wp:posOffset>0</wp:posOffset>
                </wp:positionV>
                <wp:extent cx="5388610" cy="4077970"/>
                <wp:effectExtent l="0" t="0" r="3810" b="635"/>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407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4D5D" w14:textId="2383A646" w:rsidR="00C639D6" w:rsidRDefault="00B56110">
                            <w:pPr>
                              <w:jc w:val="center"/>
                              <w:rPr>
                                <w:sz w:val="2"/>
                                <w:szCs w:val="2"/>
                              </w:rPr>
                            </w:pPr>
                            <w:r>
                              <w:rPr>
                                <w:noProof/>
                              </w:rPr>
                              <w:drawing>
                                <wp:inline distT="0" distB="0" distL="0" distR="0" wp14:anchorId="38A8575C" wp14:editId="407A00F6">
                                  <wp:extent cx="5381625" cy="3686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1625" cy="3686175"/>
                                          </a:xfrm>
                                          <a:prstGeom prst="rect">
                                            <a:avLst/>
                                          </a:prstGeom>
                                          <a:noFill/>
                                          <a:ln>
                                            <a:noFill/>
                                          </a:ln>
                                        </pic:spPr>
                                      </pic:pic>
                                    </a:graphicData>
                                  </a:graphic>
                                </wp:inline>
                              </w:drawing>
                            </w:r>
                          </w:p>
                          <w:p w14:paraId="4C8DDF79" w14:textId="77777777" w:rsidR="00C639D6" w:rsidRDefault="00C639D6">
                            <w:pPr>
                              <w:pStyle w:val="a5"/>
                              <w:shd w:val="clear" w:color="auto" w:fill="auto"/>
                              <w:spacing w:line="307" w:lineRule="exact"/>
                              <w:ind w:firstLine="0"/>
                            </w:pPr>
                            <w:r>
                              <w:rPr>
                                <w:rStyle w:val="Exact0"/>
                              </w:rPr>
                              <w:t>Рис. 30. Поселок Осиаа -рху. Погребение 2 (воинское) на могильнике (участок Джинджуа А.А.)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BFF979" id="Text Box 75" o:spid="_x0000_s1054" type="#_x0000_t202" style="position:absolute;margin-left:15.35pt;margin-top:0;width:424.3pt;height:321.1pt;z-index:251650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" filled="f" stroked="f">
                <v:textbox style="mso-fit-shape-to-text:t" inset="0,0,0,0">
                  <w:txbxContent>
                    <w:p w14:paraId="6CFD4D5D" w14:textId="2383A646" w:rsidR="00C639D6" w:rsidRDefault="00B56110">
                      <w:pPr>
                        <w:jc w:val="center"/>
                        <w:rPr>
                          <w:sz w:val="2"/>
                          <w:szCs w:val="2"/>
                        </w:rPr>
                      </w:pPr>
                      <w:r>
                        <w:rPr>
                          <w:noProof/>
                        </w:rPr>
                        <w:drawing>
                          <wp:inline distT="0" distB="0" distL="0" distR="0" wp14:anchorId="38A8575C" wp14:editId="407A00F6">
                            <wp:extent cx="5381625" cy="36861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1625" cy="3686175"/>
                                    </a:xfrm>
                                    <a:prstGeom prst="rect">
                                      <a:avLst/>
                                    </a:prstGeom>
                                    <a:noFill/>
                                    <a:ln>
                                      <a:noFill/>
                                    </a:ln>
                                  </pic:spPr>
                                </pic:pic>
                              </a:graphicData>
                            </a:graphic>
                          </wp:inline>
                        </w:drawing>
                      </w:r>
                    </w:p>
                    <w:p w14:paraId="4C8DDF79" w14:textId="77777777" w:rsidR="00C639D6" w:rsidRDefault="00C639D6">
                      <w:pPr>
                        <w:pStyle w:val="a5"/>
                        <w:shd w:val="clear" w:color="auto" w:fill="auto"/>
                        <w:spacing w:line="307" w:lineRule="exact"/>
                        <w:ind w:firstLine="0"/>
                      </w:pPr>
                      <w:r>
                        <w:rPr>
                          <w:rStyle w:val="Exact0"/>
                        </w:rPr>
                        <w:t>Рис. 30. Поселок Осиаа -рху. Погребение 2 (воинское) на могильнике (участок Джинджуа А.А.)</w:t>
                      </w:r>
                    </w:p>
                  </w:txbxContent>
                </v:textbox>
                <w10:wrap anchorx="margin"/>
              </v:shape>
            </w:pict>
          </mc:Fallback>
        </mc:AlternateContent>
      </w:r>
      <w:r>
        <w:rPr>
          <w:noProof/>
        </w:rPr>
        <w:drawing>
          <wp:anchor distT="0" distB="0" distL="63500" distR="63500" simplePos="0" relativeHeight="251644928" behindDoc="1" locked="0" layoutInCell="1" allowOverlap="1" wp14:anchorId="01D24FAF" wp14:editId="7D1EC635">
            <wp:simplePos x="0" y="0"/>
            <wp:positionH relativeFrom="margin">
              <wp:posOffset>635</wp:posOffset>
            </wp:positionH>
            <wp:positionV relativeFrom="paragraph">
              <wp:posOffset>4282440</wp:posOffset>
            </wp:positionV>
            <wp:extent cx="2353310" cy="5779135"/>
            <wp:effectExtent l="0" t="0" r="0" b="0"/>
            <wp:wrapNone/>
            <wp:docPr id="11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3310" cy="57791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2096" behindDoc="0" locked="0" layoutInCell="1" allowOverlap="1" wp14:anchorId="7C478CF1" wp14:editId="08916E88">
                <wp:simplePos x="0" y="0"/>
                <wp:positionH relativeFrom="margin">
                  <wp:posOffset>2727960</wp:posOffset>
                </wp:positionH>
                <wp:positionV relativeFrom="paragraph">
                  <wp:posOffset>4660265</wp:posOffset>
                </wp:positionV>
                <wp:extent cx="1813560" cy="3642995"/>
                <wp:effectExtent l="0" t="635" r="0" b="4445"/>
                <wp:wrapNone/>
                <wp:docPr id="1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64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BC67" w14:textId="0DD28DD3" w:rsidR="00C639D6" w:rsidRDefault="00B56110">
                            <w:pPr>
                              <w:jc w:val="center"/>
                              <w:rPr>
                                <w:sz w:val="2"/>
                                <w:szCs w:val="2"/>
                              </w:rPr>
                            </w:pPr>
                            <w:r>
                              <w:rPr>
                                <w:noProof/>
                              </w:rPr>
                              <w:drawing>
                                <wp:inline distT="0" distB="0" distL="0" distR="0" wp14:anchorId="2D2C435C" wp14:editId="765AA0AA">
                                  <wp:extent cx="1809750" cy="2457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2457450"/>
                                          </a:xfrm>
                                          <a:prstGeom prst="rect">
                                            <a:avLst/>
                                          </a:prstGeom>
                                          <a:noFill/>
                                          <a:ln>
                                            <a:noFill/>
                                          </a:ln>
                                        </pic:spPr>
                                      </pic:pic>
                                    </a:graphicData>
                                  </a:graphic>
                                </wp:inline>
                              </w:drawing>
                            </w:r>
                          </w:p>
                          <w:p w14:paraId="74A3A6F0" w14:textId="77777777" w:rsidR="00C639D6" w:rsidRDefault="00C639D6">
                            <w:pPr>
                              <w:pStyle w:val="a5"/>
                              <w:shd w:val="clear" w:color="auto" w:fill="auto"/>
                              <w:ind w:firstLine="0"/>
                              <w:jc w:val="left"/>
                            </w:pPr>
                            <w:r>
                              <w:rPr>
                                <w:rStyle w:val="Exact0"/>
                              </w:rPr>
                              <w:t>Рис. 31. Поселок Осиар-ху. Погребение 2 (воинское) на могильнике (участок Джинджуа А.А.) Комплекс находок.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478CF1" id="Text Box 78" o:spid="_x0000_s1055" type="#_x0000_t202" style="position:absolute;margin-left:214.8pt;margin-top:366.95pt;width:142.8pt;height:286.85pt;z-index:251652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" filled="f" stroked="f">
                <v:textbox style="mso-fit-shape-to-text:t" inset="0,0,0,0">
                  <w:txbxContent>
                    <w:p w14:paraId="4717BC67" w14:textId="0DD28DD3" w:rsidR="00C639D6" w:rsidRDefault="00B56110">
                      <w:pPr>
                        <w:jc w:val="center"/>
                        <w:rPr>
                          <w:sz w:val="2"/>
                          <w:szCs w:val="2"/>
                        </w:rPr>
                      </w:pPr>
                      <w:r>
                        <w:rPr>
                          <w:noProof/>
                        </w:rPr>
                        <w:drawing>
                          <wp:inline distT="0" distB="0" distL="0" distR="0" wp14:anchorId="2D2C435C" wp14:editId="765AA0AA">
                            <wp:extent cx="1809750" cy="24574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0" cy="2457450"/>
                                    </a:xfrm>
                                    <a:prstGeom prst="rect">
                                      <a:avLst/>
                                    </a:prstGeom>
                                    <a:noFill/>
                                    <a:ln>
                                      <a:noFill/>
                                    </a:ln>
                                  </pic:spPr>
                                </pic:pic>
                              </a:graphicData>
                            </a:graphic>
                          </wp:inline>
                        </w:drawing>
                      </w:r>
                    </w:p>
                    <w:p w14:paraId="74A3A6F0" w14:textId="77777777" w:rsidR="00C639D6" w:rsidRDefault="00C639D6">
                      <w:pPr>
                        <w:pStyle w:val="a5"/>
                        <w:shd w:val="clear" w:color="auto" w:fill="auto"/>
                        <w:ind w:firstLine="0"/>
                        <w:jc w:val="left"/>
                      </w:pPr>
                      <w:r>
                        <w:rPr>
                          <w:rStyle w:val="Exact0"/>
                        </w:rPr>
                        <w:t>Рис. 31. Поселок Осиар-ху. Погребение 2 (воинское) на могильнике (участок Джинджуа А.А.) Комплекс находок.</w:t>
                      </w:r>
                    </w:p>
                  </w:txbxContent>
                </v:textbox>
                <w10:wrap anchorx="margin"/>
              </v:shape>
            </w:pict>
          </mc:Fallback>
        </mc:AlternateContent>
      </w:r>
    </w:p>
    <w:p w14:paraId="308659AF" w14:textId="77777777" w:rsidR="008A5D5E" w:rsidRDefault="008A5D5E">
      <w:pPr>
        <w:spacing w:line="360" w:lineRule="exact"/>
      </w:pPr>
    </w:p>
    <w:p w14:paraId="2D2B5ED3" w14:textId="77777777" w:rsidR="008A5D5E" w:rsidRDefault="008A5D5E">
      <w:pPr>
        <w:spacing w:line="360" w:lineRule="exact"/>
      </w:pPr>
    </w:p>
    <w:p w14:paraId="73E18CBB" w14:textId="77777777" w:rsidR="008A5D5E" w:rsidRDefault="008A5D5E">
      <w:pPr>
        <w:spacing w:line="360" w:lineRule="exact"/>
      </w:pPr>
    </w:p>
    <w:p w14:paraId="2EE0D819" w14:textId="77777777" w:rsidR="008A5D5E" w:rsidRDefault="008A5D5E">
      <w:pPr>
        <w:spacing w:line="360" w:lineRule="exact"/>
      </w:pPr>
    </w:p>
    <w:p w14:paraId="02CEFBCC" w14:textId="77777777" w:rsidR="008A5D5E" w:rsidRDefault="008A5D5E">
      <w:pPr>
        <w:spacing w:line="360" w:lineRule="exact"/>
      </w:pPr>
    </w:p>
    <w:p w14:paraId="599E63E0" w14:textId="77777777" w:rsidR="008A5D5E" w:rsidRDefault="008A5D5E">
      <w:pPr>
        <w:spacing w:line="360" w:lineRule="exact"/>
      </w:pPr>
    </w:p>
    <w:p w14:paraId="2C6A6D02" w14:textId="77777777" w:rsidR="008A5D5E" w:rsidRDefault="008A5D5E">
      <w:pPr>
        <w:spacing w:line="360" w:lineRule="exact"/>
      </w:pPr>
    </w:p>
    <w:p w14:paraId="09E4AE09" w14:textId="77777777" w:rsidR="008A5D5E" w:rsidRDefault="008A5D5E">
      <w:pPr>
        <w:spacing w:line="360" w:lineRule="exact"/>
      </w:pPr>
    </w:p>
    <w:p w14:paraId="24F54D9D" w14:textId="77777777" w:rsidR="008A5D5E" w:rsidRDefault="008A5D5E">
      <w:pPr>
        <w:spacing w:line="360" w:lineRule="exact"/>
      </w:pPr>
    </w:p>
    <w:p w14:paraId="71AF384E" w14:textId="77777777" w:rsidR="008A5D5E" w:rsidRDefault="008A5D5E">
      <w:pPr>
        <w:spacing w:line="360" w:lineRule="exact"/>
      </w:pPr>
    </w:p>
    <w:p w14:paraId="6A0FF1FC" w14:textId="77777777" w:rsidR="008A5D5E" w:rsidRDefault="008A5D5E">
      <w:pPr>
        <w:spacing w:line="360" w:lineRule="exact"/>
      </w:pPr>
    </w:p>
    <w:p w14:paraId="00C32EE3" w14:textId="77777777" w:rsidR="008A5D5E" w:rsidRDefault="008A5D5E">
      <w:pPr>
        <w:spacing w:line="360" w:lineRule="exact"/>
      </w:pPr>
    </w:p>
    <w:p w14:paraId="5AEA61E0" w14:textId="77777777" w:rsidR="008A5D5E" w:rsidRDefault="008A5D5E">
      <w:pPr>
        <w:spacing w:line="360" w:lineRule="exact"/>
      </w:pPr>
    </w:p>
    <w:p w14:paraId="6CB9BD0B" w14:textId="77777777" w:rsidR="008A5D5E" w:rsidRDefault="008A5D5E">
      <w:pPr>
        <w:spacing w:line="360" w:lineRule="exact"/>
      </w:pPr>
    </w:p>
    <w:p w14:paraId="2C963F2A" w14:textId="77777777" w:rsidR="008A5D5E" w:rsidRDefault="008A5D5E">
      <w:pPr>
        <w:spacing w:line="360" w:lineRule="exact"/>
      </w:pPr>
    </w:p>
    <w:p w14:paraId="1B0204F4" w14:textId="77777777" w:rsidR="008A5D5E" w:rsidRDefault="008A5D5E">
      <w:pPr>
        <w:spacing w:line="360" w:lineRule="exact"/>
      </w:pPr>
    </w:p>
    <w:p w14:paraId="3784BE30" w14:textId="77777777" w:rsidR="008A5D5E" w:rsidRDefault="008A5D5E">
      <w:pPr>
        <w:spacing w:line="360" w:lineRule="exact"/>
      </w:pPr>
    </w:p>
    <w:p w14:paraId="7A80FE17" w14:textId="77777777" w:rsidR="008A5D5E" w:rsidRDefault="008A5D5E">
      <w:pPr>
        <w:spacing w:line="360" w:lineRule="exact"/>
      </w:pPr>
    </w:p>
    <w:p w14:paraId="41A0C393" w14:textId="77777777" w:rsidR="008A5D5E" w:rsidRDefault="008A5D5E">
      <w:pPr>
        <w:spacing w:line="360" w:lineRule="exact"/>
      </w:pPr>
    </w:p>
    <w:p w14:paraId="4F7BA4C2" w14:textId="77777777" w:rsidR="008A5D5E" w:rsidRDefault="008A5D5E">
      <w:pPr>
        <w:spacing w:line="360" w:lineRule="exact"/>
      </w:pPr>
    </w:p>
    <w:p w14:paraId="556C95D2" w14:textId="77777777" w:rsidR="008A5D5E" w:rsidRDefault="008A5D5E">
      <w:pPr>
        <w:spacing w:line="360" w:lineRule="exact"/>
      </w:pPr>
    </w:p>
    <w:p w14:paraId="41BC6FFB" w14:textId="77777777" w:rsidR="008A5D5E" w:rsidRDefault="008A5D5E">
      <w:pPr>
        <w:spacing w:line="360" w:lineRule="exact"/>
      </w:pPr>
    </w:p>
    <w:p w14:paraId="7520D017" w14:textId="77777777" w:rsidR="008A5D5E" w:rsidRDefault="008A5D5E">
      <w:pPr>
        <w:spacing w:line="360" w:lineRule="exact"/>
      </w:pPr>
    </w:p>
    <w:p w14:paraId="06DBEF61" w14:textId="77777777" w:rsidR="008A5D5E" w:rsidRDefault="008A5D5E">
      <w:pPr>
        <w:spacing w:line="360" w:lineRule="exact"/>
      </w:pPr>
    </w:p>
    <w:p w14:paraId="3E7B1ACE" w14:textId="77777777" w:rsidR="008A5D5E" w:rsidRDefault="008A5D5E">
      <w:pPr>
        <w:spacing w:line="360" w:lineRule="exact"/>
      </w:pPr>
    </w:p>
    <w:p w14:paraId="13C01E04" w14:textId="77777777" w:rsidR="008A5D5E" w:rsidRDefault="008A5D5E">
      <w:pPr>
        <w:spacing w:line="360" w:lineRule="exact"/>
      </w:pPr>
    </w:p>
    <w:p w14:paraId="4C4C3660" w14:textId="77777777" w:rsidR="008A5D5E" w:rsidRDefault="008A5D5E">
      <w:pPr>
        <w:spacing w:line="360" w:lineRule="exact"/>
      </w:pPr>
    </w:p>
    <w:p w14:paraId="22CEE030" w14:textId="77777777" w:rsidR="008A5D5E" w:rsidRDefault="008A5D5E">
      <w:pPr>
        <w:spacing w:line="360" w:lineRule="exact"/>
      </w:pPr>
    </w:p>
    <w:p w14:paraId="757B46B5" w14:textId="77777777" w:rsidR="008A5D5E" w:rsidRDefault="008A5D5E">
      <w:pPr>
        <w:spacing w:line="360" w:lineRule="exact"/>
      </w:pPr>
    </w:p>
    <w:p w14:paraId="15549394" w14:textId="77777777" w:rsidR="008A5D5E" w:rsidRDefault="008A5D5E">
      <w:pPr>
        <w:spacing w:line="360" w:lineRule="exact"/>
      </w:pPr>
    </w:p>
    <w:p w14:paraId="68AE5820" w14:textId="77777777" w:rsidR="008A5D5E" w:rsidRDefault="008A5D5E">
      <w:pPr>
        <w:spacing w:line="360" w:lineRule="exact"/>
      </w:pPr>
    </w:p>
    <w:p w14:paraId="0377A8C8" w14:textId="77777777" w:rsidR="008A5D5E" w:rsidRDefault="008A5D5E">
      <w:pPr>
        <w:spacing w:line="360" w:lineRule="exact"/>
      </w:pPr>
    </w:p>
    <w:p w14:paraId="2092BC60" w14:textId="77777777" w:rsidR="008A5D5E" w:rsidRDefault="008A5D5E">
      <w:pPr>
        <w:spacing w:line="360" w:lineRule="exact"/>
      </w:pPr>
    </w:p>
    <w:p w14:paraId="38517FCC" w14:textId="77777777" w:rsidR="008A5D5E" w:rsidRDefault="008A5D5E">
      <w:pPr>
        <w:spacing w:line="360" w:lineRule="exact"/>
      </w:pPr>
    </w:p>
    <w:p w14:paraId="29A0958B" w14:textId="77777777" w:rsidR="008A5D5E" w:rsidRDefault="008A5D5E">
      <w:pPr>
        <w:spacing w:line="360" w:lineRule="exact"/>
      </w:pPr>
    </w:p>
    <w:p w14:paraId="1095C692" w14:textId="77777777" w:rsidR="008A5D5E" w:rsidRDefault="008A5D5E">
      <w:pPr>
        <w:spacing w:line="360" w:lineRule="exact"/>
      </w:pPr>
    </w:p>
    <w:p w14:paraId="5CEF970B" w14:textId="77777777" w:rsidR="008A5D5E" w:rsidRDefault="008A5D5E">
      <w:pPr>
        <w:spacing w:line="360" w:lineRule="exact"/>
      </w:pPr>
    </w:p>
    <w:p w14:paraId="6E827030" w14:textId="77777777" w:rsidR="008A5D5E" w:rsidRDefault="008A5D5E">
      <w:pPr>
        <w:spacing w:line="360" w:lineRule="exact"/>
      </w:pPr>
    </w:p>
    <w:p w14:paraId="1D16D08F" w14:textId="77777777" w:rsidR="008A5D5E" w:rsidRDefault="008A5D5E">
      <w:pPr>
        <w:spacing w:line="360" w:lineRule="exact"/>
      </w:pPr>
    </w:p>
    <w:p w14:paraId="0F4BBFD1" w14:textId="77777777" w:rsidR="008A5D5E" w:rsidRDefault="008A5D5E">
      <w:pPr>
        <w:spacing w:line="360" w:lineRule="exact"/>
      </w:pPr>
    </w:p>
    <w:p w14:paraId="680A5B70" w14:textId="77777777" w:rsidR="008A5D5E" w:rsidRDefault="008A5D5E">
      <w:pPr>
        <w:spacing w:line="360" w:lineRule="exact"/>
      </w:pPr>
    </w:p>
    <w:p w14:paraId="7062BF76" w14:textId="77777777" w:rsidR="008A5D5E" w:rsidRDefault="008A5D5E">
      <w:pPr>
        <w:spacing w:line="717" w:lineRule="exact"/>
      </w:pPr>
    </w:p>
    <w:p w14:paraId="175801AA" w14:textId="77777777" w:rsidR="008A5D5E" w:rsidRDefault="008A5D5E">
      <w:pPr>
        <w:rPr>
          <w:sz w:val="2"/>
          <w:szCs w:val="2"/>
        </w:rPr>
        <w:sectPr w:rsidR="008A5D5E">
          <w:pgSz w:w="11900" w:h="16840"/>
          <w:pgMar w:top="312" w:right="422" w:bottom="312" w:left="2301" w:header="0" w:footer="3" w:gutter="0"/>
          <w:cols w:space="720"/>
          <w:noEndnote/>
          <w:docGrid w:linePitch="360"/>
        </w:sectPr>
      </w:pPr>
    </w:p>
    <w:p w14:paraId="26448A89" w14:textId="229A8A2E" w:rsidR="008A5D5E" w:rsidRDefault="00B56110">
      <w:pPr>
        <w:framePr w:h="5242" w:wrap="notBeside" w:vAnchor="text" w:hAnchor="text" w:xAlign="center" w:y="1"/>
        <w:jc w:val="center"/>
        <w:rPr>
          <w:sz w:val="2"/>
          <w:szCs w:val="2"/>
        </w:rPr>
      </w:pPr>
      <w:r>
        <w:rPr>
          <w:noProof/>
        </w:rPr>
        <w:lastRenderedPageBreak/>
        <w:drawing>
          <wp:inline distT="0" distB="0" distL="0" distR="0" wp14:anchorId="5FF6E560" wp14:editId="027376A0">
            <wp:extent cx="5486400" cy="3324225"/>
            <wp:effectExtent l="0" t="0" r="0" b="0"/>
            <wp:docPr id="5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2E8370F4" w14:textId="77777777" w:rsidR="008A5D5E" w:rsidRDefault="008A5D5E">
      <w:pPr>
        <w:spacing w:line="480" w:lineRule="exact"/>
      </w:pPr>
    </w:p>
    <w:p w14:paraId="0391098D" w14:textId="77777777" w:rsidR="008A5D5E" w:rsidRDefault="00A61EC6">
      <w:pPr>
        <w:pStyle w:val="a5"/>
        <w:framePr w:h="5952" w:wrap="notBeside" w:vAnchor="text" w:hAnchor="text" w:xAlign="center" w:y="1"/>
        <w:shd w:val="clear" w:color="auto" w:fill="auto"/>
        <w:spacing w:line="317" w:lineRule="exact"/>
        <w:ind w:firstLine="0"/>
      </w:pPr>
      <w:r>
        <w:rPr>
          <w:rStyle w:val="a6"/>
        </w:rPr>
        <w:t>Рис. 32. Песчаные и известковые плоские рваные плиты, перекрывающие погребения 3.</w:t>
      </w:r>
    </w:p>
    <w:p w14:paraId="6E280F95" w14:textId="2C3158DA" w:rsidR="008A5D5E" w:rsidRDefault="00B56110">
      <w:pPr>
        <w:framePr w:h="5952" w:wrap="notBeside" w:vAnchor="text" w:hAnchor="text" w:xAlign="center" w:y="1"/>
        <w:jc w:val="center"/>
        <w:rPr>
          <w:sz w:val="2"/>
          <w:szCs w:val="2"/>
        </w:rPr>
      </w:pPr>
      <w:r>
        <w:rPr>
          <w:noProof/>
        </w:rPr>
        <w:drawing>
          <wp:inline distT="0" distB="0" distL="0" distR="0" wp14:anchorId="1DCA6CF8" wp14:editId="4EE116B7">
            <wp:extent cx="5781675" cy="3781425"/>
            <wp:effectExtent l="0" t="0" r="0" b="0"/>
            <wp:docPr id="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1675" cy="3781425"/>
                    </a:xfrm>
                    <a:prstGeom prst="rect">
                      <a:avLst/>
                    </a:prstGeom>
                    <a:noFill/>
                    <a:ln>
                      <a:noFill/>
                    </a:ln>
                  </pic:spPr>
                </pic:pic>
              </a:graphicData>
            </a:graphic>
          </wp:inline>
        </w:drawing>
      </w:r>
    </w:p>
    <w:p w14:paraId="11EAAB29" w14:textId="77777777" w:rsidR="008A5D5E" w:rsidRDefault="008A5D5E">
      <w:pPr>
        <w:rPr>
          <w:sz w:val="2"/>
          <w:szCs w:val="2"/>
        </w:rPr>
      </w:pPr>
    </w:p>
    <w:p w14:paraId="72B50A40" w14:textId="77777777" w:rsidR="00B05415" w:rsidRDefault="00B05415" w:rsidP="00B05415">
      <w:pPr>
        <w:pStyle w:val="a8"/>
        <w:shd w:val="clear" w:color="auto" w:fill="auto"/>
        <w:spacing w:line="240" w:lineRule="auto"/>
        <w:rPr>
          <w:rStyle w:val="a9"/>
        </w:rPr>
      </w:pPr>
    </w:p>
    <w:p w14:paraId="26572898" w14:textId="77777777" w:rsidR="00B05415" w:rsidRDefault="00B05415" w:rsidP="00B05415">
      <w:pPr>
        <w:pStyle w:val="a8"/>
        <w:shd w:val="clear" w:color="auto" w:fill="auto"/>
        <w:spacing w:line="240" w:lineRule="auto"/>
      </w:pPr>
      <w:r>
        <w:rPr>
          <w:rStyle w:val="a9"/>
        </w:rPr>
        <w:t>Рис. 33. Вскрытое погребение 3.</w:t>
      </w:r>
    </w:p>
    <w:p w14:paraId="78BD260F" w14:textId="77777777" w:rsidR="00B05415" w:rsidRDefault="00B05415">
      <w:pPr>
        <w:rPr>
          <w:sz w:val="2"/>
          <w:szCs w:val="2"/>
        </w:rPr>
      </w:pPr>
    </w:p>
    <w:p w14:paraId="0B69FB4C" w14:textId="5AB0060D" w:rsidR="008A5D5E" w:rsidRDefault="00B56110">
      <w:pPr>
        <w:framePr w:h="5770" w:hSpace="749" w:wrap="notBeside" w:vAnchor="text" w:hAnchor="text" w:x="750" w:y="1"/>
        <w:jc w:val="center"/>
        <w:rPr>
          <w:sz w:val="2"/>
          <w:szCs w:val="2"/>
        </w:rPr>
      </w:pPr>
      <w:r>
        <w:rPr>
          <w:noProof/>
        </w:rPr>
        <w:lastRenderedPageBreak/>
        <w:drawing>
          <wp:inline distT="0" distB="0" distL="0" distR="0" wp14:anchorId="79C31871" wp14:editId="36AB0A1F">
            <wp:extent cx="3848100" cy="3667125"/>
            <wp:effectExtent l="0" t="0" r="0" b="0"/>
            <wp:docPr id="4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8100" cy="3667125"/>
                    </a:xfrm>
                    <a:prstGeom prst="rect">
                      <a:avLst/>
                    </a:prstGeom>
                    <a:noFill/>
                    <a:ln>
                      <a:noFill/>
                    </a:ln>
                  </pic:spPr>
                </pic:pic>
              </a:graphicData>
            </a:graphic>
          </wp:inline>
        </w:drawing>
      </w:r>
    </w:p>
    <w:p w14:paraId="7BDA512C" w14:textId="77777777" w:rsidR="008A5D5E" w:rsidRDefault="00A61EC6">
      <w:pPr>
        <w:pStyle w:val="a5"/>
        <w:framePr w:h="5770" w:hSpace="749" w:wrap="notBeside" w:vAnchor="text" w:hAnchor="text" w:x="750" w:y="1"/>
        <w:shd w:val="clear" w:color="auto" w:fill="auto"/>
        <w:spacing w:line="260" w:lineRule="exact"/>
        <w:ind w:firstLine="0"/>
        <w:jc w:val="left"/>
      </w:pPr>
      <w:r>
        <w:rPr>
          <w:rStyle w:val="a6"/>
        </w:rPr>
        <w:t>Рис.34.Бусины из пасты с наполненными мозаичными вкраплениями</w:t>
      </w:r>
    </w:p>
    <w:p w14:paraId="0168F887" w14:textId="77777777" w:rsidR="008A5D5E" w:rsidRDefault="008A5D5E">
      <w:pPr>
        <w:spacing w:line="780" w:lineRule="exact"/>
      </w:pPr>
    </w:p>
    <w:p w14:paraId="33130A1E" w14:textId="2780396B" w:rsidR="008A5D5E" w:rsidRDefault="00B56110">
      <w:pPr>
        <w:framePr w:h="4056" w:wrap="notBeside" w:vAnchor="text" w:hAnchor="text" w:xAlign="center" w:y="1"/>
        <w:jc w:val="center"/>
        <w:rPr>
          <w:sz w:val="2"/>
          <w:szCs w:val="2"/>
        </w:rPr>
      </w:pPr>
      <w:r>
        <w:rPr>
          <w:noProof/>
        </w:rPr>
        <w:drawing>
          <wp:inline distT="0" distB="0" distL="0" distR="0" wp14:anchorId="4C8DA9A6" wp14:editId="36B3B700">
            <wp:extent cx="5591175" cy="2571750"/>
            <wp:effectExtent l="0" t="0" r="0" b="0"/>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1175" cy="2571750"/>
                    </a:xfrm>
                    <a:prstGeom prst="rect">
                      <a:avLst/>
                    </a:prstGeom>
                    <a:noFill/>
                    <a:ln>
                      <a:noFill/>
                    </a:ln>
                  </pic:spPr>
                </pic:pic>
              </a:graphicData>
            </a:graphic>
          </wp:inline>
        </w:drawing>
      </w:r>
    </w:p>
    <w:p w14:paraId="7C77E7C7" w14:textId="77777777" w:rsidR="008A5D5E" w:rsidRDefault="00A61EC6">
      <w:pPr>
        <w:pStyle w:val="a5"/>
        <w:framePr w:h="4056" w:wrap="notBeside" w:vAnchor="text" w:hAnchor="text" w:xAlign="center" w:y="1"/>
        <w:shd w:val="clear" w:color="auto" w:fill="auto"/>
        <w:spacing w:line="260" w:lineRule="exact"/>
        <w:ind w:firstLine="0"/>
        <w:jc w:val="left"/>
      </w:pPr>
      <w:r>
        <w:rPr>
          <w:rStyle w:val="a6"/>
        </w:rPr>
        <w:t>Рис. 35. Три бусинки из сердолика, Погребение 3.</w:t>
      </w:r>
    </w:p>
    <w:p w14:paraId="1F03C28E" w14:textId="77777777" w:rsidR="008A5D5E" w:rsidRDefault="008A5D5E">
      <w:pPr>
        <w:rPr>
          <w:sz w:val="2"/>
          <w:szCs w:val="2"/>
        </w:rPr>
      </w:pPr>
    </w:p>
    <w:p w14:paraId="6E4B8A30" w14:textId="77777777" w:rsidR="008A5D5E" w:rsidRDefault="008A5D5E">
      <w:pPr>
        <w:rPr>
          <w:sz w:val="2"/>
          <w:szCs w:val="2"/>
        </w:rPr>
        <w:sectPr w:rsidR="008A5D5E">
          <w:footerReference w:type="default" r:id="rId65"/>
          <w:footerReference w:type="first" r:id="rId66"/>
          <w:pgSz w:w="11900" w:h="16840"/>
          <w:pgMar w:top="1143" w:right="841" w:bottom="2780" w:left="1972" w:header="0" w:footer="3" w:gutter="0"/>
          <w:cols w:space="720"/>
          <w:noEndnote/>
          <w:titlePg/>
          <w:docGrid w:linePitch="360"/>
        </w:sectPr>
      </w:pPr>
    </w:p>
    <w:p w14:paraId="63015403" w14:textId="474EA789" w:rsidR="008A5D5E" w:rsidRDefault="00B56110">
      <w:pPr>
        <w:framePr w:h="5899" w:hSpace="1066" w:wrap="notBeside" w:vAnchor="text" w:hAnchor="text" w:x="1067" w:y="1"/>
        <w:jc w:val="center"/>
        <w:rPr>
          <w:sz w:val="2"/>
          <w:szCs w:val="2"/>
        </w:rPr>
      </w:pPr>
      <w:r>
        <w:rPr>
          <w:noProof/>
        </w:rPr>
        <w:lastRenderedPageBreak/>
        <w:drawing>
          <wp:inline distT="0" distB="0" distL="0" distR="0" wp14:anchorId="71B23638" wp14:editId="28E72A4D">
            <wp:extent cx="2800350" cy="3752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0350" cy="3752850"/>
                    </a:xfrm>
                    <a:prstGeom prst="rect">
                      <a:avLst/>
                    </a:prstGeom>
                    <a:noFill/>
                    <a:ln>
                      <a:noFill/>
                    </a:ln>
                  </pic:spPr>
                </pic:pic>
              </a:graphicData>
            </a:graphic>
          </wp:inline>
        </w:drawing>
      </w:r>
    </w:p>
    <w:p w14:paraId="4500EB9A" w14:textId="77777777" w:rsidR="008A5D5E" w:rsidRDefault="00A61EC6">
      <w:pPr>
        <w:pStyle w:val="a5"/>
        <w:framePr w:h="5899" w:hSpace="1066" w:wrap="notBeside" w:vAnchor="text" w:hAnchor="text" w:x="1067" w:y="1"/>
        <w:shd w:val="clear" w:color="auto" w:fill="auto"/>
        <w:spacing w:line="260" w:lineRule="exact"/>
        <w:ind w:firstLine="0"/>
        <w:jc w:val="left"/>
      </w:pPr>
      <w:r>
        <w:rPr>
          <w:rStyle w:val="a6"/>
        </w:rPr>
        <w:t>Рис. 36. Серебряный колокольчик с обломленным ушком.</w:t>
      </w:r>
    </w:p>
    <w:p w14:paraId="4F5B5E18" w14:textId="77777777" w:rsidR="008A5D5E" w:rsidRDefault="008A5D5E">
      <w:pPr>
        <w:spacing w:line="840" w:lineRule="exact"/>
      </w:pPr>
    </w:p>
    <w:p w14:paraId="7F358ED0" w14:textId="4219DFA7" w:rsidR="008A5D5E" w:rsidRDefault="00B56110">
      <w:pPr>
        <w:framePr w:h="5582" w:wrap="notBeside" w:vAnchor="text" w:hAnchor="text" w:xAlign="center" w:y="1"/>
        <w:jc w:val="center"/>
        <w:rPr>
          <w:sz w:val="2"/>
          <w:szCs w:val="2"/>
        </w:rPr>
      </w:pPr>
      <w:r>
        <w:rPr>
          <w:noProof/>
        </w:rPr>
        <w:drawing>
          <wp:inline distT="0" distB="0" distL="0" distR="0" wp14:anchorId="5CD6F848" wp14:editId="7F141FEE">
            <wp:extent cx="4867275" cy="3543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14:paraId="44B4C86F" w14:textId="77777777" w:rsidR="008A5D5E" w:rsidRDefault="008A5D5E">
      <w:pPr>
        <w:rPr>
          <w:sz w:val="2"/>
          <w:szCs w:val="2"/>
        </w:rPr>
      </w:pPr>
    </w:p>
    <w:p w14:paraId="667A225D" w14:textId="77777777" w:rsidR="00FB3117" w:rsidRDefault="00FB3117">
      <w:pPr>
        <w:rPr>
          <w:rStyle w:val="a9"/>
        </w:rPr>
      </w:pPr>
    </w:p>
    <w:p w14:paraId="76853408" w14:textId="77777777" w:rsidR="008A5D5E" w:rsidRDefault="00FB3117">
      <w:pPr>
        <w:rPr>
          <w:sz w:val="2"/>
          <w:szCs w:val="2"/>
        </w:rPr>
        <w:sectPr w:rsidR="008A5D5E">
          <w:pgSz w:w="11900" w:h="16840"/>
          <w:pgMar w:top="666" w:right="820" w:bottom="666" w:left="2282" w:header="0" w:footer="3" w:gutter="0"/>
          <w:cols w:space="720"/>
          <w:noEndnote/>
          <w:docGrid w:linePitch="360"/>
        </w:sectPr>
      </w:pPr>
      <w:r>
        <w:rPr>
          <w:rStyle w:val="a9"/>
        </w:rPr>
        <w:t>Рис. 37. Серебряная крестовидная фибула с дужкой. Погребение 3</w:t>
      </w:r>
    </w:p>
    <w:p w14:paraId="6F2A0679" w14:textId="77777777" w:rsidR="008A5D5E" w:rsidRDefault="008A5D5E" w:rsidP="00835C67">
      <w:pPr>
        <w:framePr w:h="1225" w:wrap="notBeside" w:vAnchor="text" w:hAnchor="page" w:x="1" w:y="5923"/>
        <w:jc w:val="center"/>
        <w:rPr>
          <w:sz w:val="2"/>
          <w:szCs w:val="2"/>
        </w:rPr>
      </w:pPr>
    </w:p>
    <w:p w14:paraId="3A473BA1" w14:textId="77777777" w:rsidR="00835C67" w:rsidRPr="00B1500D" w:rsidRDefault="00835C67" w:rsidP="00835C67">
      <w:pPr>
        <w:pStyle w:val="a5"/>
        <w:framePr w:h="1225" w:wrap="notBeside" w:vAnchor="text" w:hAnchor="page" w:x="1" w:y="5923"/>
        <w:shd w:val="clear" w:color="auto" w:fill="auto"/>
        <w:spacing w:line="317" w:lineRule="exact"/>
        <w:ind w:firstLine="0"/>
        <w:rPr>
          <w:rStyle w:val="a6"/>
        </w:rPr>
      </w:pPr>
    </w:p>
    <w:p w14:paraId="59C76A13" w14:textId="77777777" w:rsidR="00835C67" w:rsidRPr="00B1500D" w:rsidRDefault="00835C67" w:rsidP="00835C67">
      <w:pPr>
        <w:pStyle w:val="a5"/>
        <w:framePr w:h="1225" w:wrap="notBeside" w:vAnchor="text" w:hAnchor="page" w:x="1" w:y="5923"/>
        <w:shd w:val="clear" w:color="auto" w:fill="auto"/>
        <w:spacing w:line="317" w:lineRule="exact"/>
        <w:ind w:firstLine="0"/>
        <w:rPr>
          <w:rStyle w:val="a6"/>
        </w:rPr>
      </w:pPr>
    </w:p>
    <w:p w14:paraId="523D4BE5" w14:textId="77777777" w:rsidR="00835C67" w:rsidRPr="00B1500D" w:rsidRDefault="00835C67" w:rsidP="00835C67">
      <w:pPr>
        <w:pStyle w:val="a5"/>
        <w:framePr w:h="1225" w:wrap="notBeside" w:vAnchor="text" w:hAnchor="page" w:x="1" w:y="5923"/>
        <w:shd w:val="clear" w:color="auto" w:fill="auto"/>
        <w:spacing w:line="317" w:lineRule="exact"/>
        <w:ind w:firstLine="0"/>
        <w:rPr>
          <w:rStyle w:val="a6"/>
        </w:rPr>
      </w:pPr>
    </w:p>
    <w:p w14:paraId="149566BD" w14:textId="77777777" w:rsidR="00835C67" w:rsidRPr="00B1500D" w:rsidRDefault="005D625B" w:rsidP="00835C67">
      <w:pPr>
        <w:pStyle w:val="a5"/>
        <w:framePr w:h="1225" w:wrap="notBeside" w:vAnchor="text" w:hAnchor="page" w:x="1" w:y="5923"/>
        <w:shd w:val="clear" w:color="auto" w:fill="auto"/>
        <w:spacing w:line="317" w:lineRule="exact"/>
        <w:ind w:firstLine="0"/>
        <w:rPr>
          <w:rStyle w:val="a6"/>
        </w:rPr>
      </w:pPr>
      <w:r>
        <w:rPr>
          <w:noProof/>
          <w:lang w:bidi="ar-SA"/>
        </w:rPr>
        <w:drawing>
          <wp:anchor distT="0" distB="0" distL="114300" distR="114300" simplePos="0" relativeHeight="251710464" behindDoc="0" locked="0" layoutInCell="1" allowOverlap="1" wp14:anchorId="3DFFB866" wp14:editId="1651FD85">
            <wp:simplePos x="0" y="0"/>
            <wp:positionH relativeFrom="column">
              <wp:posOffset>1741170</wp:posOffset>
            </wp:positionH>
            <wp:positionV relativeFrom="paragraph">
              <wp:posOffset>3192780</wp:posOffset>
            </wp:positionV>
            <wp:extent cx="4309110" cy="2628900"/>
            <wp:effectExtent l="19050" t="0" r="0" b="0"/>
            <wp:wrapSquare wrapText="bothSides"/>
            <wp:docPr id="101" name="Рисунок 101"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49"/>
                    <pic:cNvPicPr>
                      <a:picLocks noChangeAspect="1" noChangeArrowheads="1"/>
                    </pic:cNvPicPr>
                  </pic:nvPicPr>
                  <pic:blipFill>
                    <a:blip r:embed="rId69" cstate="print"/>
                    <a:srcRect/>
                    <a:stretch>
                      <a:fillRect/>
                    </a:stretch>
                  </pic:blipFill>
                  <pic:spPr bwMode="auto">
                    <a:xfrm>
                      <a:off x="0" y="0"/>
                      <a:ext cx="4309110" cy="2628900"/>
                    </a:xfrm>
                    <a:prstGeom prst="rect">
                      <a:avLst/>
                    </a:prstGeom>
                    <a:noFill/>
                    <a:ln w="9525">
                      <a:noFill/>
                      <a:miter lim="800000"/>
                      <a:headEnd/>
                      <a:tailEnd/>
                    </a:ln>
                  </pic:spPr>
                </pic:pic>
              </a:graphicData>
            </a:graphic>
          </wp:anchor>
        </w:drawing>
      </w:r>
    </w:p>
    <w:p w14:paraId="42930C45" w14:textId="6BA91850" w:rsidR="00835C67" w:rsidRDefault="00B56110">
      <w:pPr>
        <w:rPr>
          <w:sz w:val="2"/>
          <w:szCs w:val="2"/>
        </w:rPr>
      </w:pPr>
      <w:r>
        <w:rPr>
          <w:noProof/>
        </w:rPr>
        <mc:AlternateContent>
          <mc:Choice Requires="wps">
            <w:drawing>
              <wp:anchor distT="0" distB="807720" distL="63500" distR="63500" simplePos="0" relativeHeight="251687936" behindDoc="1" locked="0" layoutInCell="1" allowOverlap="1" wp14:anchorId="62779056" wp14:editId="6E55C666">
                <wp:simplePos x="0" y="0"/>
                <wp:positionH relativeFrom="margin">
                  <wp:posOffset>-173990</wp:posOffset>
                </wp:positionH>
                <wp:positionV relativeFrom="paragraph">
                  <wp:posOffset>0</wp:posOffset>
                </wp:positionV>
                <wp:extent cx="4116705" cy="4020820"/>
                <wp:effectExtent l="0" t="3810" r="1905" b="4445"/>
                <wp:wrapSquare wrapText="bothSides"/>
                <wp:docPr id="11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402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1609" w14:textId="2498CE9E" w:rsidR="00C639D6" w:rsidRDefault="00B56110" w:rsidP="00835C67">
                            <w:pPr>
                              <w:jc w:val="center"/>
                            </w:pPr>
                            <w:r>
                              <w:rPr>
                                <w:noProof/>
                              </w:rPr>
                              <w:drawing>
                                <wp:inline distT="0" distB="0" distL="0" distR="0" wp14:anchorId="1620D938" wp14:editId="19170EA0">
                                  <wp:extent cx="2876550" cy="3600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3600450"/>
                                          </a:xfrm>
                                          <a:prstGeom prst="rect">
                                            <a:avLst/>
                                          </a:prstGeom>
                                          <a:noFill/>
                                          <a:ln>
                                            <a:noFill/>
                                          </a:ln>
                                        </pic:spPr>
                                      </pic:pic>
                                    </a:graphicData>
                                  </a:graphic>
                                </wp:inline>
                              </w:drawing>
                            </w:r>
                          </w:p>
                          <w:p w14:paraId="11C0657D" w14:textId="77777777" w:rsidR="00754950" w:rsidRDefault="00754950" w:rsidP="00835C67">
                            <w:pPr>
                              <w:jc w:val="center"/>
                              <w:rPr>
                                <w:sz w:val="2"/>
                                <w:szCs w:val="2"/>
                              </w:rPr>
                            </w:pPr>
                          </w:p>
                          <w:p w14:paraId="1D021699" w14:textId="77777777" w:rsidR="00C639D6" w:rsidRDefault="00C639D6">
                            <w:pPr>
                              <w:pStyle w:val="a5"/>
                              <w:shd w:val="clear" w:color="auto" w:fill="auto"/>
                              <w:spacing w:line="322" w:lineRule="exact"/>
                              <w:ind w:firstLine="0"/>
                            </w:pPr>
                            <w:r>
                              <w:rPr>
                                <w:rStyle w:val="Exact0"/>
                              </w:rPr>
                              <w:t>Рис. 38 Серебряная серьга круглопроволочная серповидной формы. Погребение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779056" id="Text Box 89" o:spid="_x0000_s1056" type="#_x0000_t202" style="position:absolute;margin-left:-13.7pt;margin-top:0;width:324.15pt;height:316.6pt;z-index:-251628544;visibility:visible;mso-wrap-style:square;mso-width-percent:0;mso-height-percent:0;mso-wrap-distance-left:5pt;mso-wrap-distance-top:0;mso-wrap-distance-right:5pt;mso-wrap-distance-bottom:6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" filled="f" stroked="f">
                <v:textbox style="mso-fit-shape-to-text:t" inset="0,0,0,0">
                  <w:txbxContent>
                    <w:p w14:paraId="7E9E1609" w14:textId="2498CE9E" w:rsidR="00C639D6" w:rsidRDefault="00B56110" w:rsidP="00835C67">
                      <w:pPr>
                        <w:jc w:val="center"/>
                      </w:pPr>
                      <w:r>
                        <w:rPr>
                          <w:noProof/>
                        </w:rPr>
                        <w:drawing>
                          <wp:inline distT="0" distB="0" distL="0" distR="0" wp14:anchorId="1620D938" wp14:editId="19170EA0">
                            <wp:extent cx="2876550" cy="3600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3600450"/>
                                    </a:xfrm>
                                    <a:prstGeom prst="rect">
                                      <a:avLst/>
                                    </a:prstGeom>
                                    <a:noFill/>
                                    <a:ln>
                                      <a:noFill/>
                                    </a:ln>
                                  </pic:spPr>
                                </pic:pic>
                              </a:graphicData>
                            </a:graphic>
                          </wp:inline>
                        </w:drawing>
                      </w:r>
                    </w:p>
                    <w:p w14:paraId="11C0657D" w14:textId="77777777" w:rsidR="00754950" w:rsidRDefault="00754950" w:rsidP="00835C67">
                      <w:pPr>
                        <w:jc w:val="center"/>
                        <w:rPr>
                          <w:sz w:val="2"/>
                          <w:szCs w:val="2"/>
                        </w:rPr>
                      </w:pPr>
                    </w:p>
                    <w:p w14:paraId="1D021699" w14:textId="77777777" w:rsidR="00C639D6" w:rsidRDefault="00C639D6">
                      <w:pPr>
                        <w:pStyle w:val="a5"/>
                        <w:shd w:val="clear" w:color="auto" w:fill="auto"/>
                        <w:spacing w:line="322" w:lineRule="exact"/>
                        <w:ind w:firstLine="0"/>
                      </w:pPr>
                      <w:r>
                        <w:rPr>
                          <w:rStyle w:val="Exact0"/>
                        </w:rPr>
                        <w:t>Рис. 38 Серебряная серьга круглопроволочная серповидной формы. Погребение 3.</w:t>
                      </w:r>
                    </w:p>
                  </w:txbxContent>
                </v:textbox>
                <w10:wrap type="square" anchorx="margin"/>
              </v:shape>
            </w:pict>
          </mc:Fallback>
        </mc:AlternateContent>
      </w:r>
    </w:p>
    <w:p w14:paraId="1E4A81F8" w14:textId="77777777" w:rsidR="00835C67" w:rsidRPr="00835C67" w:rsidRDefault="00835C67" w:rsidP="00835C67">
      <w:pPr>
        <w:rPr>
          <w:sz w:val="2"/>
          <w:szCs w:val="2"/>
        </w:rPr>
      </w:pPr>
    </w:p>
    <w:p w14:paraId="2B68C4D6" w14:textId="77777777" w:rsidR="00835C67" w:rsidRPr="00835C67" w:rsidRDefault="00835C67" w:rsidP="00835C67">
      <w:pPr>
        <w:rPr>
          <w:sz w:val="2"/>
          <w:szCs w:val="2"/>
        </w:rPr>
      </w:pPr>
    </w:p>
    <w:p w14:paraId="6D5412FE" w14:textId="77777777" w:rsidR="00835C67" w:rsidRPr="00835C67" w:rsidRDefault="00835C67" w:rsidP="00835C67">
      <w:pPr>
        <w:rPr>
          <w:sz w:val="2"/>
          <w:szCs w:val="2"/>
        </w:rPr>
      </w:pPr>
    </w:p>
    <w:p w14:paraId="4D697E87" w14:textId="77777777" w:rsidR="00835C67" w:rsidRPr="00835C67" w:rsidRDefault="00835C67" w:rsidP="00835C67">
      <w:pPr>
        <w:rPr>
          <w:sz w:val="2"/>
          <w:szCs w:val="2"/>
        </w:rPr>
      </w:pPr>
    </w:p>
    <w:p w14:paraId="6327DC61" w14:textId="77777777" w:rsidR="00835C67" w:rsidRPr="00835C67" w:rsidRDefault="00835C67" w:rsidP="00835C67">
      <w:pPr>
        <w:rPr>
          <w:sz w:val="2"/>
          <w:szCs w:val="2"/>
        </w:rPr>
      </w:pPr>
    </w:p>
    <w:p w14:paraId="0B3E5F31" w14:textId="77777777" w:rsidR="00835C67" w:rsidRPr="00835C67" w:rsidRDefault="00835C67" w:rsidP="00835C67">
      <w:pPr>
        <w:rPr>
          <w:sz w:val="2"/>
          <w:szCs w:val="2"/>
        </w:rPr>
      </w:pPr>
    </w:p>
    <w:p w14:paraId="72D68821" w14:textId="77777777" w:rsidR="00835C67" w:rsidRPr="00835C67" w:rsidRDefault="00835C67" w:rsidP="00835C67">
      <w:pPr>
        <w:rPr>
          <w:sz w:val="2"/>
          <w:szCs w:val="2"/>
        </w:rPr>
      </w:pPr>
    </w:p>
    <w:p w14:paraId="2B315612" w14:textId="77777777" w:rsidR="00835C67" w:rsidRPr="00835C67" w:rsidRDefault="00835C67" w:rsidP="00835C67">
      <w:pPr>
        <w:rPr>
          <w:sz w:val="2"/>
          <w:szCs w:val="2"/>
        </w:rPr>
      </w:pPr>
    </w:p>
    <w:p w14:paraId="1EBFC297" w14:textId="77777777" w:rsidR="00835C67" w:rsidRPr="00835C67" w:rsidRDefault="00835C67" w:rsidP="00835C67">
      <w:pPr>
        <w:rPr>
          <w:sz w:val="2"/>
          <w:szCs w:val="2"/>
        </w:rPr>
      </w:pPr>
    </w:p>
    <w:p w14:paraId="3D98CA5C" w14:textId="77777777" w:rsidR="00835C67" w:rsidRPr="00835C67" w:rsidRDefault="00835C67" w:rsidP="00835C67">
      <w:pPr>
        <w:rPr>
          <w:sz w:val="2"/>
          <w:szCs w:val="2"/>
        </w:rPr>
      </w:pPr>
    </w:p>
    <w:p w14:paraId="29980B68" w14:textId="77777777" w:rsidR="00835C67" w:rsidRPr="00835C67" w:rsidRDefault="00835C67" w:rsidP="00835C67">
      <w:pPr>
        <w:rPr>
          <w:sz w:val="2"/>
          <w:szCs w:val="2"/>
        </w:rPr>
      </w:pPr>
    </w:p>
    <w:p w14:paraId="48FA6268" w14:textId="77777777" w:rsidR="00835C67" w:rsidRPr="00835C67" w:rsidRDefault="00835C67" w:rsidP="00835C67">
      <w:pPr>
        <w:rPr>
          <w:sz w:val="2"/>
          <w:szCs w:val="2"/>
        </w:rPr>
      </w:pPr>
    </w:p>
    <w:p w14:paraId="489E1083" w14:textId="77777777" w:rsidR="00835C67" w:rsidRPr="00835C67" w:rsidRDefault="00835C67" w:rsidP="00835C67">
      <w:pPr>
        <w:rPr>
          <w:sz w:val="2"/>
          <w:szCs w:val="2"/>
        </w:rPr>
      </w:pPr>
    </w:p>
    <w:p w14:paraId="72EC5E88" w14:textId="77777777" w:rsidR="00835C67" w:rsidRPr="00835C67" w:rsidRDefault="00835C67" w:rsidP="00835C67">
      <w:pPr>
        <w:rPr>
          <w:sz w:val="2"/>
          <w:szCs w:val="2"/>
        </w:rPr>
      </w:pPr>
    </w:p>
    <w:p w14:paraId="70F38BA7" w14:textId="77777777" w:rsidR="00835C67" w:rsidRPr="00835C67" w:rsidRDefault="00835C67" w:rsidP="00835C67">
      <w:pPr>
        <w:rPr>
          <w:sz w:val="2"/>
          <w:szCs w:val="2"/>
        </w:rPr>
      </w:pPr>
    </w:p>
    <w:p w14:paraId="4A41766F" w14:textId="77777777" w:rsidR="00835C67" w:rsidRPr="00835C67" w:rsidRDefault="00835C67" w:rsidP="00835C67">
      <w:pPr>
        <w:rPr>
          <w:sz w:val="2"/>
          <w:szCs w:val="2"/>
        </w:rPr>
      </w:pPr>
    </w:p>
    <w:p w14:paraId="4C696866" w14:textId="77777777" w:rsidR="00835C67" w:rsidRPr="00835C67" w:rsidRDefault="00835C67" w:rsidP="00835C67">
      <w:pPr>
        <w:rPr>
          <w:sz w:val="2"/>
          <w:szCs w:val="2"/>
        </w:rPr>
      </w:pPr>
    </w:p>
    <w:p w14:paraId="02D6F65D" w14:textId="77777777" w:rsidR="00835C67" w:rsidRPr="00835C67" w:rsidRDefault="00835C67" w:rsidP="00835C67">
      <w:pPr>
        <w:rPr>
          <w:sz w:val="2"/>
          <w:szCs w:val="2"/>
        </w:rPr>
      </w:pPr>
    </w:p>
    <w:p w14:paraId="0BB5F114" w14:textId="77777777" w:rsidR="00835C67" w:rsidRPr="00835C67" w:rsidRDefault="00835C67" w:rsidP="00835C67">
      <w:pPr>
        <w:rPr>
          <w:sz w:val="2"/>
          <w:szCs w:val="2"/>
        </w:rPr>
      </w:pPr>
    </w:p>
    <w:p w14:paraId="5DEE54F2" w14:textId="77777777" w:rsidR="00835C67" w:rsidRPr="00835C67" w:rsidRDefault="00835C67" w:rsidP="00835C67">
      <w:pPr>
        <w:rPr>
          <w:sz w:val="2"/>
          <w:szCs w:val="2"/>
        </w:rPr>
      </w:pPr>
    </w:p>
    <w:p w14:paraId="1B3DC018" w14:textId="77777777" w:rsidR="00835C67" w:rsidRPr="00835C67" w:rsidRDefault="00835C67" w:rsidP="00835C67">
      <w:pPr>
        <w:rPr>
          <w:sz w:val="2"/>
          <w:szCs w:val="2"/>
        </w:rPr>
      </w:pPr>
    </w:p>
    <w:p w14:paraId="2AFF0A66" w14:textId="77777777" w:rsidR="00835C67" w:rsidRPr="00835C67" w:rsidRDefault="00835C67" w:rsidP="00835C67">
      <w:pPr>
        <w:rPr>
          <w:sz w:val="2"/>
          <w:szCs w:val="2"/>
        </w:rPr>
      </w:pPr>
    </w:p>
    <w:p w14:paraId="153EAEF1" w14:textId="77777777" w:rsidR="00835C67" w:rsidRPr="00835C67" w:rsidRDefault="00835C67" w:rsidP="00835C67">
      <w:pPr>
        <w:rPr>
          <w:sz w:val="2"/>
          <w:szCs w:val="2"/>
        </w:rPr>
      </w:pPr>
    </w:p>
    <w:p w14:paraId="20CA1CC2" w14:textId="77777777" w:rsidR="00835C67" w:rsidRPr="00835C67" w:rsidRDefault="00835C67" w:rsidP="00835C67">
      <w:pPr>
        <w:rPr>
          <w:sz w:val="2"/>
          <w:szCs w:val="2"/>
        </w:rPr>
      </w:pPr>
    </w:p>
    <w:p w14:paraId="04BE03B7" w14:textId="77777777" w:rsidR="00835C67" w:rsidRPr="00835C67" w:rsidRDefault="00835C67" w:rsidP="00835C67">
      <w:pPr>
        <w:rPr>
          <w:sz w:val="2"/>
          <w:szCs w:val="2"/>
        </w:rPr>
      </w:pPr>
    </w:p>
    <w:p w14:paraId="08A130AA" w14:textId="77777777" w:rsidR="00835C67" w:rsidRPr="00835C67" w:rsidRDefault="00835C67" w:rsidP="00835C67">
      <w:pPr>
        <w:rPr>
          <w:sz w:val="2"/>
          <w:szCs w:val="2"/>
        </w:rPr>
      </w:pPr>
    </w:p>
    <w:p w14:paraId="2AD4B18A" w14:textId="77777777" w:rsidR="00835C67" w:rsidRPr="00835C67" w:rsidRDefault="00835C67" w:rsidP="00835C67">
      <w:pPr>
        <w:rPr>
          <w:sz w:val="2"/>
          <w:szCs w:val="2"/>
        </w:rPr>
      </w:pPr>
    </w:p>
    <w:p w14:paraId="3CABD56C" w14:textId="77777777" w:rsidR="00835C67" w:rsidRPr="00835C67" w:rsidRDefault="00835C67" w:rsidP="00835C67">
      <w:pPr>
        <w:rPr>
          <w:sz w:val="2"/>
          <w:szCs w:val="2"/>
        </w:rPr>
      </w:pPr>
    </w:p>
    <w:p w14:paraId="2727655B" w14:textId="77777777" w:rsidR="00835C67" w:rsidRPr="00835C67" w:rsidRDefault="00835C67" w:rsidP="00835C67">
      <w:pPr>
        <w:rPr>
          <w:sz w:val="2"/>
          <w:szCs w:val="2"/>
        </w:rPr>
      </w:pPr>
    </w:p>
    <w:p w14:paraId="2D6814B9" w14:textId="77777777" w:rsidR="00835C67" w:rsidRPr="00835C67" w:rsidRDefault="00835C67" w:rsidP="00835C67">
      <w:pPr>
        <w:rPr>
          <w:sz w:val="2"/>
          <w:szCs w:val="2"/>
        </w:rPr>
      </w:pPr>
    </w:p>
    <w:p w14:paraId="0CEFCDAF" w14:textId="77777777" w:rsidR="00835C67" w:rsidRPr="00835C67" w:rsidRDefault="00835C67" w:rsidP="00835C67">
      <w:pPr>
        <w:rPr>
          <w:sz w:val="2"/>
          <w:szCs w:val="2"/>
        </w:rPr>
      </w:pPr>
    </w:p>
    <w:p w14:paraId="66B26932" w14:textId="77777777" w:rsidR="00835C67" w:rsidRPr="00835C67" w:rsidRDefault="00835C67" w:rsidP="00835C67">
      <w:pPr>
        <w:rPr>
          <w:sz w:val="2"/>
          <w:szCs w:val="2"/>
        </w:rPr>
      </w:pPr>
    </w:p>
    <w:p w14:paraId="657A8CF6" w14:textId="77777777" w:rsidR="00835C67" w:rsidRPr="00835C67" w:rsidRDefault="00835C67" w:rsidP="00835C67">
      <w:pPr>
        <w:rPr>
          <w:sz w:val="2"/>
          <w:szCs w:val="2"/>
        </w:rPr>
      </w:pPr>
    </w:p>
    <w:p w14:paraId="297EA57E" w14:textId="77777777" w:rsidR="00835C67" w:rsidRPr="00835C67" w:rsidRDefault="00835C67" w:rsidP="00835C67">
      <w:pPr>
        <w:rPr>
          <w:sz w:val="2"/>
          <w:szCs w:val="2"/>
        </w:rPr>
      </w:pPr>
    </w:p>
    <w:p w14:paraId="7A9F8A5E" w14:textId="77777777" w:rsidR="00835C67" w:rsidRPr="00835C67" w:rsidRDefault="00835C67" w:rsidP="00835C67">
      <w:pPr>
        <w:rPr>
          <w:sz w:val="2"/>
          <w:szCs w:val="2"/>
        </w:rPr>
      </w:pPr>
    </w:p>
    <w:p w14:paraId="558C2FCF" w14:textId="77777777" w:rsidR="00835C67" w:rsidRPr="00835C67" w:rsidRDefault="00835C67" w:rsidP="00835C67">
      <w:pPr>
        <w:rPr>
          <w:sz w:val="2"/>
          <w:szCs w:val="2"/>
        </w:rPr>
      </w:pPr>
    </w:p>
    <w:p w14:paraId="7E12F52F" w14:textId="77777777" w:rsidR="00835C67" w:rsidRPr="00835C67" w:rsidRDefault="00835C67" w:rsidP="00835C67">
      <w:pPr>
        <w:rPr>
          <w:sz w:val="2"/>
          <w:szCs w:val="2"/>
        </w:rPr>
      </w:pPr>
    </w:p>
    <w:p w14:paraId="3854F5E0" w14:textId="77777777" w:rsidR="00835C67" w:rsidRPr="00835C67" w:rsidRDefault="00835C67" w:rsidP="00835C67">
      <w:pPr>
        <w:rPr>
          <w:sz w:val="2"/>
          <w:szCs w:val="2"/>
        </w:rPr>
      </w:pPr>
    </w:p>
    <w:p w14:paraId="2E695822" w14:textId="77777777" w:rsidR="00835C67" w:rsidRPr="00835C67" w:rsidRDefault="00835C67" w:rsidP="00835C67">
      <w:pPr>
        <w:rPr>
          <w:sz w:val="2"/>
          <w:szCs w:val="2"/>
        </w:rPr>
      </w:pPr>
    </w:p>
    <w:p w14:paraId="1A66EE50" w14:textId="77777777" w:rsidR="00835C67" w:rsidRPr="00835C67" w:rsidRDefault="00835C67" w:rsidP="00835C67">
      <w:pPr>
        <w:rPr>
          <w:sz w:val="2"/>
          <w:szCs w:val="2"/>
        </w:rPr>
      </w:pPr>
    </w:p>
    <w:p w14:paraId="79D1445B" w14:textId="77777777" w:rsidR="00835C67" w:rsidRPr="00835C67" w:rsidRDefault="00835C67" w:rsidP="00835C67">
      <w:pPr>
        <w:rPr>
          <w:sz w:val="2"/>
          <w:szCs w:val="2"/>
        </w:rPr>
      </w:pPr>
    </w:p>
    <w:p w14:paraId="6C385A55" w14:textId="77777777" w:rsidR="00835C67" w:rsidRPr="00835C67" w:rsidRDefault="00835C67" w:rsidP="00835C67">
      <w:pPr>
        <w:rPr>
          <w:sz w:val="2"/>
          <w:szCs w:val="2"/>
        </w:rPr>
      </w:pPr>
    </w:p>
    <w:p w14:paraId="48EE51B6" w14:textId="77777777" w:rsidR="00835C67" w:rsidRPr="00835C67" w:rsidRDefault="00835C67" w:rsidP="00835C67">
      <w:pPr>
        <w:rPr>
          <w:sz w:val="2"/>
          <w:szCs w:val="2"/>
        </w:rPr>
      </w:pPr>
    </w:p>
    <w:p w14:paraId="79C17D11" w14:textId="77777777" w:rsidR="00835C67" w:rsidRPr="00835C67" w:rsidRDefault="00835C67" w:rsidP="00835C67">
      <w:pPr>
        <w:rPr>
          <w:sz w:val="2"/>
          <w:szCs w:val="2"/>
        </w:rPr>
      </w:pPr>
    </w:p>
    <w:p w14:paraId="0EE80019" w14:textId="77777777" w:rsidR="00835C67" w:rsidRPr="00835C67" w:rsidRDefault="00835C67" w:rsidP="00835C67">
      <w:pPr>
        <w:rPr>
          <w:sz w:val="2"/>
          <w:szCs w:val="2"/>
        </w:rPr>
      </w:pPr>
    </w:p>
    <w:p w14:paraId="75586990" w14:textId="77777777" w:rsidR="00835C67" w:rsidRPr="00835C67" w:rsidRDefault="00835C67" w:rsidP="00835C67">
      <w:pPr>
        <w:rPr>
          <w:sz w:val="2"/>
          <w:szCs w:val="2"/>
        </w:rPr>
      </w:pPr>
    </w:p>
    <w:p w14:paraId="5BD6B924" w14:textId="77777777" w:rsidR="00835C67" w:rsidRPr="00835C67" w:rsidRDefault="00835C67" w:rsidP="00835C67">
      <w:pPr>
        <w:rPr>
          <w:sz w:val="2"/>
          <w:szCs w:val="2"/>
        </w:rPr>
      </w:pPr>
    </w:p>
    <w:p w14:paraId="57896F6C" w14:textId="77777777" w:rsidR="00835C67" w:rsidRPr="00835C67" w:rsidRDefault="00835C67" w:rsidP="00835C67">
      <w:pPr>
        <w:rPr>
          <w:sz w:val="2"/>
          <w:szCs w:val="2"/>
        </w:rPr>
      </w:pPr>
    </w:p>
    <w:p w14:paraId="4E8457CD" w14:textId="77777777" w:rsidR="00835C67" w:rsidRPr="00835C67" w:rsidRDefault="00835C67" w:rsidP="00835C67">
      <w:pPr>
        <w:rPr>
          <w:sz w:val="2"/>
          <w:szCs w:val="2"/>
        </w:rPr>
      </w:pPr>
    </w:p>
    <w:p w14:paraId="46293DF2" w14:textId="77777777" w:rsidR="00835C67" w:rsidRPr="00835C67" w:rsidRDefault="00835C67" w:rsidP="00835C67">
      <w:pPr>
        <w:rPr>
          <w:sz w:val="2"/>
          <w:szCs w:val="2"/>
        </w:rPr>
      </w:pPr>
    </w:p>
    <w:p w14:paraId="373A4B06" w14:textId="77777777" w:rsidR="00835C67" w:rsidRPr="00835C67" w:rsidRDefault="00835C67" w:rsidP="00835C67">
      <w:pPr>
        <w:rPr>
          <w:sz w:val="2"/>
          <w:szCs w:val="2"/>
        </w:rPr>
      </w:pPr>
    </w:p>
    <w:p w14:paraId="525D046A" w14:textId="77777777" w:rsidR="00835C67" w:rsidRPr="00835C67" w:rsidRDefault="00835C67" w:rsidP="00835C67">
      <w:pPr>
        <w:rPr>
          <w:sz w:val="2"/>
          <w:szCs w:val="2"/>
        </w:rPr>
      </w:pPr>
    </w:p>
    <w:p w14:paraId="557F2B2D" w14:textId="77777777" w:rsidR="00835C67" w:rsidRPr="00835C67" w:rsidRDefault="00835C67" w:rsidP="00835C67">
      <w:pPr>
        <w:rPr>
          <w:sz w:val="2"/>
          <w:szCs w:val="2"/>
        </w:rPr>
      </w:pPr>
    </w:p>
    <w:p w14:paraId="0AA840EE" w14:textId="77777777" w:rsidR="00835C67" w:rsidRPr="00835C67" w:rsidRDefault="00835C67" w:rsidP="00835C67">
      <w:pPr>
        <w:rPr>
          <w:sz w:val="2"/>
          <w:szCs w:val="2"/>
        </w:rPr>
      </w:pPr>
    </w:p>
    <w:p w14:paraId="73CFAD4B" w14:textId="77777777" w:rsidR="00835C67" w:rsidRPr="00835C67" w:rsidRDefault="00835C67" w:rsidP="00835C67">
      <w:pPr>
        <w:rPr>
          <w:sz w:val="2"/>
          <w:szCs w:val="2"/>
        </w:rPr>
      </w:pPr>
    </w:p>
    <w:p w14:paraId="0138175A" w14:textId="77777777" w:rsidR="00835C67" w:rsidRPr="00835C67" w:rsidRDefault="00835C67" w:rsidP="00835C67">
      <w:pPr>
        <w:rPr>
          <w:sz w:val="2"/>
          <w:szCs w:val="2"/>
        </w:rPr>
      </w:pPr>
    </w:p>
    <w:p w14:paraId="5FE489F8" w14:textId="77777777" w:rsidR="00835C67" w:rsidRPr="00835C67" w:rsidRDefault="00835C67" w:rsidP="00835C67">
      <w:pPr>
        <w:rPr>
          <w:sz w:val="2"/>
          <w:szCs w:val="2"/>
        </w:rPr>
      </w:pPr>
    </w:p>
    <w:p w14:paraId="5D8DEABA" w14:textId="77777777" w:rsidR="00835C67" w:rsidRPr="00835C67" w:rsidRDefault="00835C67" w:rsidP="00835C67">
      <w:pPr>
        <w:rPr>
          <w:sz w:val="2"/>
          <w:szCs w:val="2"/>
        </w:rPr>
      </w:pPr>
    </w:p>
    <w:p w14:paraId="2872BBA3" w14:textId="77777777" w:rsidR="00835C67" w:rsidRPr="00835C67" w:rsidRDefault="00835C67" w:rsidP="00835C67">
      <w:pPr>
        <w:rPr>
          <w:sz w:val="2"/>
          <w:szCs w:val="2"/>
        </w:rPr>
      </w:pPr>
    </w:p>
    <w:p w14:paraId="54951C6D" w14:textId="77777777" w:rsidR="00835C67" w:rsidRPr="00835C67" w:rsidRDefault="00835C67" w:rsidP="00835C67">
      <w:pPr>
        <w:rPr>
          <w:sz w:val="2"/>
          <w:szCs w:val="2"/>
        </w:rPr>
      </w:pPr>
    </w:p>
    <w:p w14:paraId="777074FC" w14:textId="77777777" w:rsidR="00835C67" w:rsidRPr="00835C67" w:rsidRDefault="00835C67" w:rsidP="00835C67">
      <w:pPr>
        <w:rPr>
          <w:sz w:val="2"/>
          <w:szCs w:val="2"/>
        </w:rPr>
      </w:pPr>
    </w:p>
    <w:p w14:paraId="3044DD43" w14:textId="77777777" w:rsidR="00835C67" w:rsidRPr="00835C67" w:rsidRDefault="00835C67" w:rsidP="00835C67">
      <w:pPr>
        <w:rPr>
          <w:sz w:val="2"/>
          <w:szCs w:val="2"/>
        </w:rPr>
      </w:pPr>
    </w:p>
    <w:p w14:paraId="5CE9149A" w14:textId="77777777" w:rsidR="00835C67" w:rsidRPr="00835C67" w:rsidRDefault="00835C67" w:rsidP="00835C67">
      <w:pPr>
        <w:rPr>
          <w:sz w:val="2"/>
          <w:szCs w:val="2"/>
        </w:rPr>
      </w:pPr>
    </w:p>
    <w:p w14:paraId="74C839CC" w14:textId="77777777" w:rsidR="00835C67" w:rsidRPr="00835C67" w:rsidRDefault="00835C67" w:rsidP="00835C67">
      <w:pPr>
        <w:rPr>
          <w:sz w:val="2"/>
          <w:szCs w:val="2"/>
        </w:rPr>
      </w:pPr>
    </w:p>
    <w:p w14:paraId="405E4FDB" w14:textId="77777777" w:rsidR="00835C67" w:rsidRPr="00835C67" w:rsidRDefault="00835C67" w:rsidP="00835C67">
      <w:pPr>
        <w:rPr>
          <w:sz w:val="2"/>
          <w:szCs w:val="2"/>
        </w:rPr>
      </w:pPr>
    </w:p>
    <w:p w14:paraId="7D2A4B10" w14:textId="77777777" w:rsidR="00835C67" w:rsidRPr="00835C67" w:rsidRDefault="00835C67" w:rsidP="00835C67">
      <w:pPr>
        <w:rPr>
          <w:sz w:val="2"/>
          <w:szCs w:val="2"/>
        </w:rPr>
      </w:pPr>
    </w:p>
    <w:p w14:paraId="5A8EA217" w14:textId="77777777" w:rsidR="00835C67" w:rsidRPr="00835C67" w:rsidRDefault="00835C67" w:rsidP="00835C67">
      <w:pPr>
        <w:rPr>
          <w:sz w:val="2"/>
          <w:szCs w:val="2"/>
        </w:rPr>
      </w:pPr>
    </w:p>
    <w:p w14:paraId="2CED412C" w14:textId="77777777" w:rsidR="00835C67" w:rsidRPr="00835C67" w:rsidRDefault="00835C67" w:rsidP="00835C67">
      <w:pPr>
        <w:rPr>
          <w:sz w:val="2"/>
          <w:szCs w:val="2"/>
        </w:rPr>
      </w:pPr>
    </w:p>
    <w:p w14:paraId="24E9EF48" w14:textId="77777777" w:rsidR="00835C67" w:rsidRPr="00835C67" w:rsidRDefault="00835C67" w:rsidP="00835C67">
      <w:pPr>
        <w:rPr>
          <w:sz w:val="2"/>
          <w:szCs w:val="2"/>
        </w:rPr>
      </w:pPr>
    </w:p>
    <w:p w14:paraId="3D8D5CC5" w14:textId="77777777" w:rsidR="00835C67" w:rsidRPr="00835C67" w:rsidRDefault="00835C67" w:rsidP="00835C67">
      <w:pPr>
        <w:rPr>
          <w:sz w:val="2"/>
          <w:szCs w:val="2"/>
        </w:rPr>
      </w:pPr>
    </w:p>
    <w:p w14:paraId="732CD392" w14:textId="77777777" w:rsidR="00835C67" w:rsidRPr="00835C67" w:rsidRDefault="00835C67" w:rsidP="00835C67">
      <w:pPr>
        <w:rPr>
          <w:sz w:val="2"/>
          <w:szCs w:val="2"/>
        </w:rPr>
      </w:pPr>
    </w:p>
    <w:p w14:paraId="19BD785C" w14:textId="77777777" w:rsidR="00835C67" w:rsidRPr="00835C67" w:rsidRDefault="00835C67" w:rsidP="00835C67">
      <w:pPr>
        <w:rPr>
          <w:sz w:val="2"/>
          <w:szCs w:val="2"/>
        </w:rPr>
      </w:pPr>
    </w:p>
    <w:p w14:paraId="14BF1FB1" w14:textId="77777777" w:rsidR="00835C67" w:rsidRPr="00835C67" w:rsidRDefault="00835C67" w:rsidP="00835C67">
      <w:pPr>
        <w:rPr>
          <w:sz w:val="2"/>
          <w:szCs w:val="2"/>
        </w:rPr>
      </w:pPr>
    </w:p>
    <w:p w14:paraId="032F7A9C" w14:textId="77777777" w:rsidR="00835C67" w:rsidRPr="00835C67" w:rsidRDefault="00835C67" w:rsidP="00835C67">
      <w:pPr>
        <w:rPr>
          <w:sz w:val="2"/>
          <w:szCs w:val="2"/>
        </w:rPr>
      </w:pPr>
    </w:p>
    <w:p w14:paraId="4F7F53B7" w14:textId="77777777" w:rsidR="00835C67" w:rsidRPr="00835C67" w:rsidRDefault="00835C67" w:rsidP="00835C67">
      <w:pPr>
        <w:rPr>
          <w:sz w:val="2"/>
          <w:szCs w:val="2"/>
        </w:rPr>
      </w:pPr>
    </w:p>
    <w:p w14:paraId="62BB714B" w14:textId="77777777" w:rsidR="00835C67" w:rsidRPr="00835C67" w:rsidRDefault="00835C67" w:rsidP="00835C67">
      <w:pPr>
        <w:rPr>
          <w:sz w:val="2"/>
          <w:szCs w:val="2"/>
        </w:rPr>
      </w:pPr>
    </w:p>
    <w:p w14:paraId="4BF6249C" w14:textId="77777777" w:rsidR="00835C67" w:rsidRPr="00835C67" w:rsidRDefault="00835C67" w:rsidP="00835C67">
      <w:pPr>
        <w:rPr>
          <w:sz w:val="2"/>
          <w:szCs w:val="2"/>
        </w:rPr>
      </w:pPr>
    </w:p>
    <w:p w14:paraId="3CE750C2" w14:textId="77777777" w:rsidR="00835C67" w:rsidRPr="00835C67" w:rsidRDefault="00835C67" w:rsidP="00835C67">
      <w:pPr>
        <w:rPr>
          <w:sz w:val="2"/>
          <w:szCs w:val="2"/>
        </w:rPr>
      </w:pPr>
    </w:p>
    <w:p w14:paraId="11120563" w14:textId="77777777" w:rsidR="00835C67" w:rsidRPr="00835C67" w:rsidRDefault="00835C67" w:rsidP="00835C67">
      <w:pPr>
        <w:rPr>
          <w:sz w:val="2"/>
          <w:szCs w:val="2"/>
        </w:rPr>
      </w:pPr>
    </w:p>
    <w:p w14:paraId="7B655172" w14:textId="77777777" w:rsidR="00835C67" w:rsidRPr="00835C67" w:rsidRDefault="00835C67" w:rsidP="00835C67">
      <w:pPr>
        <w:rPr>
          <w:sz w:val="2"/>
          <w:szCs w:val="2"/>
        </w:rPr>
      </w:pPr>
    </w:p>
    <w:p w14:paraId="78F2823D" w14:textId="77777777" w:rsidR="00835C67" w:rsidRPr="00835C67" w:rsidRDefault="00835C67" w:rsidP="00835C67">
      <w:pPr>
        <w:rPr>
          <w:sz w:val="2"/>
          <w:szCs w:val="2"/>
        </w:rPr>
      </w:pPr>
    </w:p>
    <w:p w14:paraId="0A7B59DF" w14:textId="77777777" w:rsidR="00835C67" w:rsidRPr="00835C67" w:rsidRDefault="00835C67" w:rsidP="00835C67">
      <w:pPr>
        <w:rPr>
          <w:sz w:val="2"/>
          <w:szCs w:val="2"/>
        </w:rPr>
      </w:pPr>
    </w:p>
    <w:p w14:paraId="39336F4B" w14:textId="77777777" w:rsidR="00835C67" w:rsidRPr="00835C67" w:rsidRDefault="00835C67" w:rsidP="00835C67">
      <w:pPr>
        <w:rPr>
          <w:sz w:val="2"/>
          <w:szCs w:val="2"/>
        </w:rPr>
      </w:pPr>
    </w:p>
    <w:p w14:paraId="05415B54" w14:textId="77777777" w:rsidR="00835C67" w:rsidRPr="00835C67" w:rsidRDefault="00835C67" w:rsidP="00835C67">
      <w:pPr>
        <w:rPr>
          <w:sz w:val="2"/>
          <w:szCs w:val="2"/>
        </w:rPr>
      </w:pPr>
    </w:p>
    <w:p w14:paraId="37595924" w14:textId="77777777" w:rsidR="00835C67" w:rsidRPr="00835C67" w:rsidRDefault="00835C67" w:rsidP="00835C67">
      <w:pPr>
        <w:rPr>
          <w:sz w:val="2"/>
          <w:szCs w:val="2"/>
        </w:rPr>
      </w:pPr>
    </w:p>
    <w:p w14:paraId="79BD99AF" w14:textId="77777777" w:rsidR="00835C67" w:rsidRPr="00835C67" w:rsidRDefault="00835C67" w:rsidP="00835C67">
      <w:pPr>
        <w:rPr>
          <w:sz w:val="2"/>
          <w:szCs w:val="2"/>
        </w:rPr>
      </w:pPr>
    </w:p>
    <w:p w14:paraId="79BDC615" w14:textId="77777777" w:rsidR="00835C67" w:rsidRPr="00835C67" w:rsidRDefault="00835C67" w:rsidP="00835C67">
      <w:pPr>
        <w:rPr>
          <w:sz w:val="2"/>
          <w:szCs w:val="2"/>
        </w:rPr>
      </w:pPr>
    </w:p>
    <w:p w14:paraId="0065090C" w14:textId="77777777" w:rsidR="00835C67" w:rsidRPr="00835C67" w:rsidRDefault="00835C67" w:rsidP="00835C67">
      <w:pPr>
        <w:rPr>
          <w:sz w:val="2"/>
          <w:szCs w:val="2"/>
        </w:rPr>
      </w:pPr>
    </w:p>
    <w:p w14:paraId="3F18B6C0" w14:textId="77777777" w:rsidR="00835C67" w:rsidRPr="00835C67" w:rsidRDefault="00835C67" w:rsidP="00835C67">
      <w:pPr>
        <w:rPr>
          <w:sz w:val="2"/>
          <w:szCs w:val="2"/>
        </w:rPr>
      </w:pPr>
    </w:p>
    <w:p w14:paraId="3227AFBB" w14:textId="77777777" w:rsidR="00835C67" w:rsidRPr="00835C67" w:rsidRDefault="00835C67" w:rsidP="00835C67">
      <w:pPr>
        <w:rPr>
          <w:sz w:val="2"/>
          <w:szCs w:val="2"/>
        </w:rPr>
      </w:pPr>
    </w:p>
    <w:p w14:paraId="378D61D7" w14:textId="77777777" w:rsidR="00835C67" w:rsidRPr="00835C67" w:rsidRDefault="00835C67" w:rsidP="00835C67">
      <w:pPr>
        <w:rPr>
          <w:sz w:val="2"/>
          <w:szCs w:val="2"/>
        </w:rPr>
      </w:pPr>
    </w:p>
    <w:p w14:paraId="45EF44D4" w14:textId="77777777" w:rsidR="00835C67" w:rsidRPr="00835C67" w:rsidRDefault="00835C67" w:rsidP="00835C67">
      <w:pPr>
        <w:rPr>
          <w:sz w:val="2"/>
          <w:szCs w:val="2"/>
        </w:rPr>
      </w:pPr>
    </w:p>
    <w:p w14:paraId="07305D0C" w14:textId="77777777" w:rsidR="00835C67" w:rsidRPr="00835C67" w:rsidRDefault="00835C67" w:rsidP="00835C67">
      <w:pPr>
        <w:rPr>
          <w:sz w:val="2"/>
          <w:szCs w:val="2"/>
        </w:rPr>
      </w:pPr>
    </w:p>
    <w:p w14:paraId="656E5BA4" w14:textId="77777777" w:rsidR="00835C67" w:rsidRPr="00835C67" w:rsidRDefault="00835C67" w:rsidP="00835C67">
      <w:pPr>
        <w:rPr>
          <w:sz w:val="2"/>
          <w:szCs w:val="2"/>
        </w:rPr>
      </w:pPr>
    </w:p>
    <w:p w14:paraId="55BE8AF4" w14:textId="77777777" w:rsidR="00835C67" w:rsidRPr="00835C67" w:rsidRDefault="00835C67" w:rsidP="00835C67">
      <w:pPr>
        <w:rPr>
          <w:sz w:val="2"/>
          <w:szCs w:val="2"/>
        </w:rPr>
      </w:pPr>
    </w:p>
    <w:p w14:paraId="09E58D75" w14:textId="77777777" w:rsidR="00835C67" w:rsidRPr="00835C67" w:rsidRDefault="00835C67" w:rsidP="00835C67">
      <w:pPr>
        <w:rPr>
          <w:sz w:val="2"/>
          <w:szCs w:val="2"/>
        </w:rPr>
      </w:pPr>
    </w:p>
    <w:p w14:paraId="46707AAD" w14:textId="77777777" w:rsidR="00835C67" w:rsidRPr="00835C67" w:rsidRDefault="00835C67" w:rsidP="00835C67">
      <w:pPr>
        <w:rPr>
          <w:sz w:val="2"/>
          <w:szCs w:val="2"/>
        </w:rPr>
      </w:pPr>
    </w:p>
    <w:p w14:paraId="641F0906" w14:textId="77777777" w:rsidR="00835C67" w:rsidRPr="00835C67" w:rsidRDefault="00835C67" w:rsidP="00835C67">
      <w:pPr>
        <w:rPr>
          <w:sz w:val="2"/>
          <w:szCs w:val="2"/>
        </w:rPr>
      </w:pPr>
    </w:p>
    <w:p w14:paraId="15AA24A4" w14:textId="77777777" w:rsidR="00835C67" w:rsidRPr="00835C67" w:rsidRDefault="00835C67" w:rsidP="00835C67">
      <w:pPr>
        <w:rPr>
          <w:sz w:val="2"/>
          <w:szCs w:val="2"/>
        </w:rPr>
      </w:pPr>
    </w:p>
    <w:p w14:paraId="3B4C6BEA" w14:textId="77777777" w:rsidR="00835C67" w:rsidRPr="00835C67" w:rsidRDefault="00835C67" w:rsidP="00835C67">
      <w:pPr>
        <w:rPr>
          <w:sz w:val="2"/>
          <w:szCs w:val="2"/>
        </w:rPr>
      </w:pPr>
    </w:p>
    <w:p w14:paraId="7DD4BCA8" w14:textId="77777777" w:rsidR="00835C67" w:rsidRPr="00835C67" w:rsidRDefault="00835C67" w:rsidP="00835C67">
      <w:pPr>
        <w:rPr>
          <w:sz w:val="2"/>
          <w:szCs w:val="2"/>
        </w:rPr>
      </w:pPr>
    </w:p>
    <w:p w14:paraId="65567243" w14:textId="77777777" w:rsidR="00835C67" w:rsidRPr="00835C67" w:rsidRDefault="00835C67" w:rsidP="00835C67">
      <w:pPr>
        <w:rPr>
          <w:sz w:val="2"/>
          <w:szCs w:val="2"/>
        </w:rPr>
      </w:pPr>
    </w:p>
    <w:p w14:paraId="406A70A5" w14:textId="77777777" w:rsidR="00835C67" w:rsidRPr="00835C67" w:rsidRDefault="00835C67" w:rsidP="00835C67">
      <w:pPr>
        <w:rPr>
          <w:sz w:val="2"/>
          <w:szCs w:val="2"/>
        </w:rPr>
      </w:pPr>
    </w:p>
    <w:p w14:paraId="4E7050E4" w14:textId="77777777" w:rsidR="00835C67" w:rsidRPr="00835C67" w:rsidRDefault="00835C67" w:rsidP="00835C67">
      <w:pPr>
        <w:rPr>
          <w:sz w:val="2"/>
          <w:szCs w:val="2"/>
        </w:rPr>
      </w:pPr>
    </w:p>
    <w:p w14:paraId="45DC2AB2" w14:textId="77777777" w:rsidR="00835C67" w:rsidRPr="00835C67" w:rsidRDefault="00835C67" w:rsidP="00835C67">
      <w:pPr>
        <w:rPr>
          <w:sz w:val="2"/>
          <w:szCs w:val="2"/>
        </w:rPr>
      </w:pPr>
    </w:p>
    <w:p w14:paraId="2A5ECFC6" w14:textId="77777777" w:rsidR="00835C67" w:rsidRPr="00835C67" w:rsidRDefault="00835C67" w:rsidP="00835C67">
      <w:pPr>
        <w:rPr>
          <w:sz w:val="2"/>
          <w:szCs w:val="2"/>
        </w:rPr>
      </w:pPr>
    </w:p>
    <w:p w14:paraId="1255A1FE" w14:textId="77777777" w:rsidR="00835C67" w:rsidRPr="00835C67" w:rsidRDefault="00835C67" w:rsidP="00835C67">
      <w:pPr>
        <w:rPr>
          <w:sz w:val="2"/>
          <w:szCs w:val="2"/>
        </w:rPr>
      </w:pPr>
    </w:p>
    <w:p w14:paraId="7A34568D" w14:textId="77777777" w:rsidR="00835C67" w:rsidRPr="00835C67" w:rsidRDefault="00835C67" w:rsidP="00835C67">
      <w:pPr>
        <w:rPr>
          <w:sz w:val="2"/>
          <w:szCs w:val="2"/>
        </w:rPr>
      </w:pPr>
    </w:p>
    <w:p w14:paraId="44E951CA" w14:textId="77777777" w:rsidR="00835C67" w:rsidRPr="00835C67" w:rsidRDefault="00835C67" w:rsidP="00835C67">
      <w:pPr>
        <w:rPr>
          <w:sz w:val="2"/>
          <w:szCs w:val="2"/>
        </w:rPr>
      </w:pPr>
    </w:p>
    <w:p w14:paraId="45F381E2" w14:textId="77777777" w:rsidR="00835C67" w:rsidRPr="00835C67" w:rsidRDefault="00835C67" w:rsidP="00835C67">
      <w:pPr>
        <w:rPr>
          <w:sz w:val="2"/>
          <w:szCs w:val="2"/>
        </w:rPr>
      </w:pPr>
    </w:p>
    <w:p w14:paraId="29CA8A3A" w14:textId="77777777" w:rsidR="00835C67" w:rsidRPr="00835C67" w:rsidRDefault="00835C67" w:rsidP="00835C67">
      <w:pPr>
        <w:rPr>
          <w:sz w:val="2"/>
          <w:szCs w:val="2"/>
        </w:rPr>
      </w:pPr>
    </w:p>
    <w:p w14:paraId="5A25A5B7" w14:textId="77777777" w:rsidR="00835C67" w:rsidRPr="00835C67" w:rsidRDefault="00835C67" w:rsidP="00835C67">
      <w:pPr>
        <w:rPr>
          <w:sz w:val="2"/>
          <w:szCs w:val="2"/>
        </w:rPr>
      </w:pPr>
    </w:p>
    <w:p w14:paraId="715344BB" w14:textId="77777777" w:rsidR="00835C67" w:rsidRPr="00835C67" w:rsidRDefault="00835C67" w:rsidP="00835C67">
      <w:pPr>
        <w:rPr>
          <w:sz w:val="2"/>
          <w:szCs w:val="2"/>
        </w:rPr>
      </w:pPr>
    </w:p>
    <w:p w14:paraId="22809F50" w14:textId="77777777" w:rsidR="00835C67" w:rsidRPr="00835C67" w:rsidRDefault="00835C67" w:rsidP="00835C67">
      <w:pPr>
        <w:rPr>
          <w:sz w:val="2"/>
          <w:szCs w:val="2"/>
        </w:rPr>
      </w:pPr>
    </w:p>
    <w:p w14:paraId="3B6C90C3" w14:textId="77777777" w:rsidR="00835C67" w:rsidRPr="00835C67" w:rsidRDefault="00835C67" w:rsidP="00835C67">
      <w:pPr>
        <w:rPr>
          <w:sz w:val="2"/>
          <w:szCs w:val="2"/>
        </w:rPr>
      </w:pPr>
    </w:p>
    <w:p w14:paraId="4EFA545E" w14:textId="77777777" w:rsidR="00835C67" w:rsidRPr="00835C67" w:rsidRDefault="00835C67" w:rsidP="00835C67">
      <w:pPr>
        <w:rPr>
          <w:sz w:val="2"/>
          <w:szCs w:val="2"/>
        </w:rPr>
      </w:pPr>
    </w:p>
    <w:p w14:paraId="74837795" w14:textId="77777777" w:rsidR="00835C67" w:rsidRPr="00835C67" w:rsidRDefault="00835C67" w:rsidP="00835C67">
      <w:pPr>
        <w:rPr>
          <w:sz w:val="2"/>
          <w:szCs w:val="2"/>
        </w:rPr>
      </w:pPr>
    </w:p>
    <w:p w14:paraId="728F7C5F" w14:textId="77777777" w:rsidR="00835C67" w:rsidRPr="00835C67" w:rsidRDefault="00835C67" w:rsidP="00835C67">
      <w:pPr>
        <w:rPr>
          <w:sz w:val="2"/>
          <w:szCs w:val="2"/>
        </w:rPr>
      </w:pPr>
    </w:p>
    <w:p w14:paraId="05A3426D" w14:textId="77777777" w:rsidR="00835C67" w:rsidRPr="00835C67" w:rsidRDefault="00835C67" w:rsidP="00835C67">
      <w:pPr>
        <w:rPr>
          <w:sz w:val="2"/>
          <w:szCs w:val="2"/>
        </w:rPr>
      </w:pPr>
    </w:p>
    <w:p w14:paraId="6337F117" w14:textId="77777777" w:rsidR="00835C67" w:rsidRPr="00835C67" w:rsidRDefault="00835C67" w:rsidP="00835C67">
      <w:pPr>
        <w:rPr>
          <w:sz w:val="2"/>
          <w:szCs w:val="2"/>
        </w:rPr>
      </w:pPr>
    </w:p>
    <w:p w14:paraId="7428E09C" w14:textId="77777777" w:rsidR="00835C67" w:rsidRPr="00835C67" w:rsidRDefault="00835C67" w:rsidP="00835C67">
      <w:pPr>
        <w:rPr>
          <w:sz w:val="2"/>
          <w:szCs w:val="2"/>
        </w:rPr>
      </w:pPr>
    </w:p>
    <w:p w14:paraId="5F3DB808" w14:textId="77777777" w:rsidR="00835C67" w:rsidRPr="00835C67" w:rsidRDefault="00835C67" w:rsidP="00835C67">
      <w:pPr>
        <w:rPr>
          <w:sz w:val="2"/>
          <w:szCs w:val="2"/>
        </w:rPr>
      </w:pPr>
    </w:p>
    <w:p w14:paraId="5DC9F261" w14:textId="77777777" w:rsidR="00835C67" w:rsidRPr="00835C67" w:rsidRDefault="00835C67" w:rsidP="00835C67">
      <w:pPr>
        <w:rPr>
          <w:sz w:val="2"/>
          <w:szCs w:val="2"/>
        </w:rPr>
      </w:pPr>
    </w:p>
    <w:p w14:paraId="27646D86" w14:textId="77777777" w:rsidR="00835C67" w:rsidRPr="00835C67" w:rsidRDefault="00835C67" w:rsidP="00835C67">
      <w:pPr>
        <w:rPr>
          <w:sz w:val="2"/>
          <w:szCs w:val="2"/>
        </w:rPr>
      </w:pPr>
    </w:p>
    <w:p w14:paraId="52CA71F0" w14:textId="77777777" w:rsidR="00835C67" w:rsidRPr="00835C67" w:rsidRDefault="00835C67" w:rsidP="00835C67">
      <w:pPr>
        <w:rPr>
          <w:sz w:val="2"/>
          <w:szCs w:val="2"/>
        </w:rPr>
      </w:pPr>
    </w:p>
    <w:p w14:paraId="3B81F03C" w14:textId="77777777" w:rsidR="00835C67" w:rsidRPr="00835C67" w:rsidRDefault="00835C67" w:rsidP="00835C67">
      <w:pPr>
        <w:rPr>
          <w:sz w:val="2"/>
          <w:szCs w:val="2"/>
        </w:rPr>
      </w:pPr>
    </w:p>
    <w:p w14:paraId="02EA04CB" w14:textId="77777777" w:rsidR="00835C67" w:rsidRPr="00835C67" w:rsidRDefault="00835C67" w:rsidP="00835C67">
      <w:pPr>
        <w:rPr>
          <w:sz w:val="2"/>
          <w:szCs w:val="2"/>
        </w:rPr>
      </w:pPr>
    </w:p>
    <w:p w14:paraId="66C68ECD" w14:textId="77777777" w:rsidR="00835C67" w:rsidRPr="00835C67" w:rsidRDefault="00835C67" w:rsidP="00835C67">
      <w:pPr>
        <w:rPr>
          <w:sz w:val="2"/>
          <w:szCs w:val="2"/>
        </w:rPr>
      </w:pPr>
    </w:p>
    <w:p w14:paraId="6A612B02" w14:textId="77777777" w:rsidR="00835C67" w:rsidRPr="00835C67" w:rsidRDefault="00835C67" w:rsidP="00835C67">
      <w:pPr>
        <w:rPr>
          <w:sz w:val="2"/>
          <w:szCs w:val="2"/>
        </w:rPr>
      </w:pPr>
    </w:p>
    <w:p w14:paraId="2CBBE915" w14:textId="77777777" w:rsidR="00835C67" w:rsidRPr="00835C67" w:rsidRDefault="00835C67" w:rsidP="00835C67">
      <w:pPr>
        <w:rPr>
          <w:sz w:val="2"/>
          <w:szCs w:val="2"/>
        </w:rPr>
      </w:pPr>
    </w:p>
    <w:p w14:paraId="3FE9A00C" w14:textId="77777777" w:rsidR="00835C67" w:rsidRPr="00835C67" w:rsidRDefault="00835C67" w:rsidP="00835C67">
      <w:pPr>
        <w:rPr>
          <w:sz w:val="2"/>
          <w:szCs w:val="2"/>
        </w:rPr>
      </w:pPr>
    </w:p>
    <w:p w14:paraId="00ADC8E6" w14:textId="77777777" w:rsidR="00835C67" w:rsidRPr="00835C67" w:rsidRDefault="00835C67" w:rsidP="00835C67">
      <w:pPr>
        <w:rPr>
          <w:sz w:val="2"/>
          <w:szCs w:val="2"/>
        </w:rPr>
      </w:pPr>
    </w:p>
    <w:p w14:paraId="2600DF8C" w14:textId="77777777" w:rsidR="00835C67" w:rsidRPr="00835C67" w:rsidRDefault="00835C67" w:rsidP="00835C67">
      <w:pPr>
        <w:rPr>
          <w:sz w:val="2"/>
          <w:szCs w:val="2"/>
        </w:rPr>
      </w:pPr>
    </w:p>
    <w:p w14:paraId="0A8CB5FC" w14:textId="77777777" w:rsidR="00835C67" w:rsidRPr="00835C67" w:rsidRDefault="00835C67" w:rsidP="00835C67">
      <w:pPr>
        <w:rPr>
          <w:sz w:val="2"/>
          <w:szCs w:val="2"/>
        </w:rPr>
      </w:pPr>
    </w:p>
    <w:p w14:paraId="532E4565" w14:textId="77777777" w:rsidR="00835C67" w:rsidRPr="00835C67" w:rsidRDefault="00835C67" w:rsidP="00835C67">
      <w:pPr>
        <w:rPr>
          <w:sz w:val="2"/>
          <w:szCs w:val="2"/>
        </w:rPr>
      </w:pPr>
    </w:p>
    <w:p w14:paraId="312928C5" w14:textId="77777777" w:rsidR="00835C67" w:rsidRPr="00835C67" w:rsidRDefault="00835C67" w:rsidP="00835C67">
      <w:pPr>
        <w:rPr>
          <w:sz w:val="2"/>
          <w:szCs w:val="2"/>
        </w:rPr>
      </w:pPr>
    </w:p>
    <w:p w14:paraId="130DCD1C" w14:textId="77777777" w:rsidR="00835C67" w:rsidRPr="00835C67" w:rsidRDefault="00835C67" w:rsidP="00835C67">
      <w:pPr>
        <w:rPr>
          <w:sz w:val="2"/>
          <w:szCs w:val="2"/>
        </w:rPr>
      </w:pPr>
    </w:p>
    <w:p w14:paraId="13825FD9" w14:textId="77777777" w:rsidR="00835C67" w:rsidRPr="00835C67" w:rsidRDefault="00835C67" w:rsidP="00835C67">
      <w:pPr>
        <w:rPr>
          <w:sz w:val="2"/>
          <w:szCs w:val="2"/>
        </w:rPr>
      </w:pPr>
    </w:p>
    <w:p w14:paraId="0BA3D5E9" w14:textId="77777777" w:rsidR="00835C67" w:rsidRPr="00835C67" w:rsidRDefault="00835C67" w:rsidP="00835C67">
      <w:pPr>
        <w:rPr>
          <w:sz w:val="2"/>
          <w:szCs w:val="2"/>
        </w:rPr>
      </w:pPr>
    </w:p>
    <w:p w14:paraId="27520976" w14:textId="77777777" w:rsidR="00835C67" w:rsidRPr="00835C67" w:rsidRDefault="00835C67" w:rsidP="00835C67">
      <w:pPr>
        <w:rPr>
          <w:sz w:val="2"/>
          <w:szCs w:val="2"/>
        </w:rPr>
      </w:pPr>
    </w:p>
    <w:p w14:paraId="1141C817" w14:textId="77777777" w:rsidR="00835C67" w:rsidRPr="00835C67" w:rsidRDefault="00835C67" w:rsidP="00835C67">
      <w:pPr>
        <w:rPr>
          <w:sz w:val="2"/>
          <w:szCs w:val="2"/>
        </w:rPr>
      </w:pPr>
    </w:p>
    <w:p w14:paraId="23A5D421" w14:textId="77777777" w:rsidR="00835C67" w:rsidRPr="00835C67" w:rsidRDefault="00835C67" w:rsidP="00835C67">
      <w:pPr>
        <w:rPr>
          <w:sz w:val="2"/>
          <w:szCs w:val="2"/>
        </w:rPr>
      </w:pPr>
    </w:p>
    <w:p w14:paraId="2BC7AB30" w14:textId="77777777" w:rsidR="00835C67" w:rsidRPr="00835C67" w:rsidRDefault="00835C67" w:rsidP="00835C67">
      <w:pPr>
        <w:rPr>
          <w:sz w:val="2"/>
          <w:szCs w:val="2"/>
        </w:rPr>
      </w:pPr>
    </w:p>
    <w:p w14:paraId="25FF28EE" w14:textId="77777777" w:rsidR="00835C67" w:rsidRPr="00835C67" w:rsidRDefault="00835C67" w:rsidP="00835C67">
      <w:pPr>
        <w:rPr>
          <w:sz w:val="2"/>
          <w:szCs w:val="2"/>
        </w:rPr>
      </w:pPr>
    </w:p>
    <w:p w14:paraId="48D1F9CB" w14:textId="77777777" w:rsidR="00835C67" w:rsidRPr="00835C67" w:rsidRDefault="00835C67" w:rsidP="00835C67">
      <w:pPr>
        <w:rPr>
          <w:sz w:val="2"/>
          <w:szCs w:val="2"/>
        </w:rPr>
      </w:pPr>
    </w:p>
    <w:p w14:paraId="3A68B797" w14:textId="77777777" w:rsidR="00835C67" w:rsidRPr="00835C67" w:rsidRDefault="00835C67" w:rsidP="00835C67">
      <w:pPr>
        <w:rPr>
          <w:sz w:val="2"/>
          <w:szCs w:val="2"/>
        </w:rPr>
      </w:pPr>
    </w:p>
    <w:p w14:paraId="5E57E356" w14:textId="77777777" w:rsidR="00835C67" w:rsidRPr="00835C67" w:rsidRDefault="00835C67" w:rsidP="00835C67">
      <w:pPr>
        <w:rPr>
          <w:sz w:val="2"/>
          <w:szCs w:val="2"/>
        </w:rPr>
      </w:pPr>
    </w:p>
    <w:p w14:paraId="6CB93F05" w14:textId="77777777" w:rsidR="00835C67" w:rsidRPr="00835C67" w:rsidRDefault="00835C67" w:rsidP="00835C67">
      <w:pPr>
        <w:rPr>
          <w:sz w:val="2"/>
          <w:szCs w:val="2"/>
        </w:rPr>
      </w:pPr>
    </w:p>
    <w:p w14:paraId="19B3886C" w14:textId="77777777" w:rsidR="00835C67" w:rsidRPr="00835C67" w:rsidRDefault="00835C67" w:rsidP="00835C67">
      <w:pPr>
        <w:rPr>
          <w:sz w:val="2"/>
          <w:szCs w:val="2"/>
        </w:rPr>
      </w:pPr>
    </w:p>
    <w:p w14:paraId="17855667" w14:textId="77777777" w:rsidR="00835C67" w:rsidRPr="00835C67" w:rsidRDefault="00835C67" w:rsidP="00835C67">
      <w:pPr>
        <w:rPr>
          <w:sz w:val="2"/>
          <w:szCs w:val="2"/>
        </w:rPr>
      </w:pPr>
    </w:p>
    <w:p w14:paraId="7150659D" w14:textId="77777777" w:rsidR="00835C67" w:rsidRPr="00835C67" w:rsidRDefault="00835C67" w:rsidP="00835C67">
      <w:pPr>
        <w:rPr>
          <w:sz w:val="2"/>
          <w:szCs w:val="2"/>
        </w:rPr>
      </w:pPr>
    </w:p>
    <w:p w14:paraId="34571AB7" w14:textId="77777777" w:rsidR="00835C67" w:rsidRPr="00835C67" w:rsidRDefault="00835C67" w:rsidP="00835C67">
      <w:pPr>
        <w:rPr>
          <w:sz w:val="2"/>
          <w:szCs w:val="2"/>
        </w:rPr>
      </w:pPr>
    </w:p>
    <w:p w14:paraId="0CA8C0DD" w14:textId="77777777" w:rsidR="00835C67" w:rsidRPr="00835C67" w:rsidRDefault="00835C67" w:rsidP="00835C67">
      <w:pPr>
        <w:rPr>
          <w:sz w:val="2"/>
          <w:szCs w:val="2"/>
        </w:rPr>
      </w:pPr>
    </w:p>
    <w:p w14:paraId="40FBA4B8" w14:textId="77777777" w:rsidR="00835C67" w:rsidRPr="00835C67" w:rsidRDefault="00835C67" w:rsidP="00835C67">
      <w:pPr>
        <w:rPr>
          <w:sz w:val="2"/>
          <w:szCs w:val="2"/>
        </w:rPr>
      </w:pPr>
    </w:p>
    <w:p w14:paraId="10EAF6CC" w14:textId="77777777" w:rsidR="00835C67" w:rsidRPr="00835C67" w:rsidRDefault="00835C67" w:rsidP="00835C67">
      <w:pPr>
        <w:rPr>
          <w:sz w:val="2"/>
          <w:szCs w:val="2"/>
        </w:rPr>
      </w:pPr>
    </w:p>
    <w:p w14:paraId="210A9C52" w14:textId="77777777" w:rsidR="00835C67" w:rsidRPr="00835C67" w:rsidRDefault="00835C67" w:rsidP="00835C67">
      <w:pPr>
        <w:rPr>
          <w:sz w:val="2"/>
          <w:szCs w:val="2"/>
        </w:rPr>
      </w:pPr>
    </w:p>
    <w:p w14:paraId="2F1BAFB6" w14:textId="77777777" w:rsidR="00835C67" w:rsidRPr="00835C67" w:rsidRDefault="00835C67" w:rsidP="00835C67">
      <w:pPr>
        <w:rPr>
          <w:sz w:val="2"/>
          <w:szCs w:val="2"/>
        </w:rPr>
      </w:pPr>
    </w:p>
    <w:p w14:paraId="54309C41" w14:textId="77777777" w:rsidR="00835C67" w:rsidRPr="00835C67" w:rsidRDefault="00835C67" w:rsidP="00835C67">
      <w:pPr>
        <w:rPr>
          <w:sz w:val="2"/>
          <w:szCs w:val="2"/>
        </w:rPr>
      </w:pPr>
    </w:p>
    <w:p w14:paraId="67E739DC" w14:textId="77777777" w:rsidR="00835C67" w:rsidRPr="00835C67" w:rsidRDefault="00835C67" w:rsidP="00835C67">
      <w:pPr>
        <w:rPr>
          <w:sz w:val="2"/>
          <w:szCs w:val="2"/>
        </w:rPr>
      </w:pPr>
    </w:p>
    <w:p w14:paraId="2CA39B5E" w14:textId="77777777" w:rsidR="00835C67" w:rsidRPr="00835C67" w:rsidRDefault="00835C67" w:rsidP="00835C67">
      <w:pPr>
        <w:rPr>
          <w:sz w:val="2"/>
          <w:szCs w:val="2"/>
        </w:rPr>
      </w:pPr>
    </w:p>
    <w:p w14:paraId="1B8C34F3" w14:textId="77777777" w:rsidR="00835C67" w:rsidRPr="00835C67" w:rsidRDefault="00835C67" w:rsidP="00835C67">
      <w:pPr>
        <w:rPr>
          <w:sz w:val="2"/>
          <w:szCs w:val="2"/>
        </w:rPr>
      </w:pPr>
    </w:p>
    <w:p w14:paraId="6CD812E9" w14:textId="77777777" w:rsidR="00835C67" w:rsidRPr="00835C67" w:rsidRDefault="00835C67" w:rsidP="00835C67">
      <w:pPr>
        <w:rPr>
          <w:sz w:val="2"/>
          <w:szCs w:val="2"/>
        </w:rPr>
      </w:pPr>
    </w:p>
    <w:p w14:paraId="385A5D2C" w14:textId="77777777" w:rsidR="00835C67" w:rsidRPr="00835C67" w:rsidRDefault="00835C67" w:rsidP="00835C67">
      <w:pPr>
        <w:rPr>
          <w:sz w:val="2"/>
          <w:szCs w:val="2"/>
        </w:rPr>
      </w:pPr>
    </w:p>
    <w:p w14:paraId="7DB52371" w14:textId="77777777" w:rsidR="00835C67" w:rsidRPr="00835C67" w:rsidRDefault="00835C67" w:rsidP="00835C67">
      <w:pPr>
        <w:rPr>
          <w:sz w:val="2"/>
          <w:szCs w:val="2"/>
        </w:rPr>
      </w:pPr>
    </w:p>
    <w:p w14:paraId="291DAAAD" w14:textId="77777777" w:rsidR="00835C67" w:rsidRPr="00835C67" w:rsidRDefault="00835C67" w:rsidP="00835C67">
      <w:pPr>
        <w:rPr>
          <w:sz w:val="2"/>
          <w:szCs w:val="2"/>
        </w:rPr>
      </w:pPr>
    </w:p>
    <w:p w14:paraId="722975CD" w14:textId="77777777" w:rsidR="00835C67" w:rsidRPr="00835C67" w:rsidRDefault="00835C67" w:rsidP="00835C67">
      <w:pPr>
        <w:rPr>
          <w:sz w:val="2"/>
          <w:szCs w:val="2"/>
        </w:rPr>
      </w:pPr>
    </w:p>
    <w:p w14:paraId="3B993A33" w14:textId="77777777" w:rsidR="00835C67" w:rsidRPr="00835C67" w:rsidRDefault="00835C67" w:rsidP="00835C67">
      <w:pPr>
        <w:rPr>
          <w:sz w:val="2"/>
          <w:szCs w:val="2"/>
        </w:rPr>
      </w:pPr>
    </w:p>
    <w:p w14:paraId="005A92C5" w14:textId="77777777" w:rsidR="00835C67" w:rsidRPr="00835C67" w:rsidRDefault="00835C67" w:rsidP="00835C67">
      <w:pPr>
        <w:rPr>
          <w:sz w:val="2"/>
          <w:szCs w:val="2"/>
        </w:rPr>
      </w:pPr>
    </w:p>
    <w:p w14:paraId="2DBD33AF" w14:textId="77777777" w:rsidR="00835C67" w:rsidRPr="00835C67" w:rsidRDefault="00835C67" w:rsidP="00835C67">
      <w:pPr>
        <w:rPr>
          <w:sz w:val="2"/>
          <w:szCs w:val="2"/>
        </w:rPr>
      </w:pPr>
    </w:p>
    <w:p w14:paraId="4E74892E" w14:textId="77777777" w:rsidR="00835C67" w:rsidRPr="00835C67" w:rsidRDefault="00835C67" w:rsidP="00835C67">
      <w:pPr>
        <w:rPr>
          <w:sz w:val="2"/>
          <w:szCs w:val="2"/>
        </w:rPr>
      </w:pPr>
    </w:p>
    <w:p w14:paraId="67BF924F" w14:textId="77777777" w:rsidR="00835C67" w:rsidRPr="00835C67" w:rsidRDefault="00835C67" w:rsidP="00835C67">
      <w:pPr>
        <w:rPr>
          <w:sz w:val="2"/>
          <w:szCs w:val="2"/>
        </w:rPr>
      </w:pPr>
    </w:p>
    <w:p w14:paraId="3B5CD06B" w14:textId="77777777" w:rsidR="00835C67" w:rsidRPr="00835C67" w:rsidRDefault="00835C67" w:rsidP="00835C67">
      <w:pPr>
        <w:rPr>
          <w:sz w:val="2"/>
          <w:szCs w:val="2"/>
        </w:rPr>
      </w:pPr>
    </w:p>
    <w:p w14:paraId="72B46C0A" w14:textId="77777777" w:rsidR="00835C67" w:rsidRPr="00835C67" w:rsidRDefault="00835C67" w:rsidP="00835C67">
      <w:pPr>
        <w:rPr>
          <w:sz w:val="2"/>
          <w:szCs w:val="2"/>
        </w:rPr>
      </w:pPr>
    </w:p>
    <w:p w14:paraId="0EA1AD4D" w14:textId="77777777" w:rsidR="00835C67" w:rsidRPr="00835C67" w:rsidRDefault="00835C67" w:rsidP="00835C67">
      <w:pPr>
        <w:rPr>
          <w:sz w:val="2"/>
          <w:szCs w:val="2"/>
        </w:rPr>
      </w:pPr>
    </w:p>
    <w:p w14:paraId="6B822B93" w14:textId="77777777" w:rsidR="00835C67" w:rsidRPr="00835C67" w:rsidRDefault="00835C67" w:rsidP="00835C67">
      <w:pPr>
        <w:rPr>
          <w:sz w:val="2"/>
          <w:szCs w:val="2"/>
        </w:rPr>
      </w:pPr>
    </w:p>
    <w:p w14:paraId="7BCEA6FA" w14:textId="77777777" w:rsidR="00835C67" w:rsidRPr="00835C67" w:rsidRDefault="00835C67" w:rsidP="00835C67">
      <w:pPr>
        <w:rPr>
          <w:sz w:val="2"/>
          <w:szCs w:val="2"/>
        </w:rPr>
      </w:pPr>
    </w:p>
    <w:p w14:paraId="41E8B956" w14:textId="77777777" w:rsidR="00835C67" w:rsidRPr="00835C67" w:rsidRDefault="00835C67" w:rsidP="00835C67">
      <w:pPr>
        <w:rPr>
          <w:sz w:val="2"/>
          <w:szCs w:val="2"/>
        </w:rPr>
      </w:pPr>
    </w:p>
    <w:p w14:paraId="181ADD1B" w14:textId="77777777" w:rsidR="00835C67" w:rsidRPr="00835C67" w:rsidRDefault="00835C67" w:rsidP="00835C67">
      <w:pPr>
        <w:rPr>
          <w:sz w:val="2"/>
          <w:szCs w:val="2"/>
        </w:rPr>
      </w:pPr>
    </w:p>
    <w:p w14:paraId="59A10583" w14:textId="77777777" w:rsidR="00835C67" w:rsidRPr="00835C67" w:rsidRDefault="00835C67" w:rsidP="00835C67">
      <w:pPr>
        <w:rPr>
          <w:sz w:val="2"/>
          <w:szCs w:val="2"/>
        </w:rPr>
      </w:pPr>
    </w:p>
    <w:p w14:paraId="115D4EFB" w14:textId="77777777" w:rsidR="00835C67" w:rsidRPr="00835C67" w:rsidRDefault="00835C67" w:rsidP="00835C67">
      <w:pPr>
        <w:rPr>
          <w:sz w:val="2"/>
          <w:szCs w:val="2"/>
        </w:rPr>
      </w:pPr>
    </w:p>
    <w:p w14:paraId="43ABA53C" w14:textId="77777777" w:rsidR="00835C67" w:rsidRPr="00835C67" w:rsidRDefault="00835C67" w:rsidP="00835C67">
      <w:pPr>
        <w:rPr>
          <w:sz w:val="2"/>
          <w:szCs w:val="2"/>
        </w:rPr>
      </w:pPr>
    </w:p>
    <w:p w14:paraId="2AEED586" w14:textId="77777777" w:rsidR="00835C67" w:rsidRPr="00835C67" w:rsidRDefault="00835C67" w:rsidP="00835C67">
      <w:pPr>
        <w:rPr>
          <w:sz w:val="2"/>
          <w:szCs w:val="2"/>
        </w:rPr>
      </w:pPr>
    </w:p>
    <w:p w14:paraId="278250A5" w14:textId="77777777" w:rsidR="00835C67" w:rsidRPr="00835C67" w:rsidRDefault="00835C67" w:rsidP="00835C67">
      <w:pPr>
        <w:rPr>
          <w:sz w:val="2"/>
          <w:szCs w:val="2"/>
        </w:rPr>
      </w:pPr>
    </w:p>
    <w:p w14:paraId="4D5C910C" w14:textId="77777777" w:rsidR="00835C67" w:rsidRPr="00835C67" w:rsidRDefault="00835C67" w:rsidP="00835C67">
      <w:pPr>
        <w:rPr>
          <w:sz w:val="2"/>
          <w:szCs w:val="2"/>
        </w:rPr>
      </w:pPr>
    </w:p>
    <w:p w14:paraId="733561A8" w14:textId="77777777" w:rsidR="00835C67" w:rsidRPr="00835C67" w:rsidRDefault="00835C67" w:rsidP="00835C67">
      <w:pPr>
        <w:rPr>
          <w:sz w:val="2"/>
          <w:szCs w:val="2"/>
        </w:rPr>
      </w:pPr>
    </w:p>
    <w:p w14:paraId="61F0643D" w14:textId="77777777" w:rsidR="00835C67" w:rsidRPr="00835C67" w:rsidRDefault="00835C67" w:rsidP="00835C67">
      <w:pPr>
        <w:rPr>
          <w:sz w:val="2"/>
          <w:szCs w:val="2"/>
        </w:rPr>
      </w:pPr>
    </w:p>
    <w:p w14:paraId="5E425BE3" w14:textId="77777777" w:rsidR="00835C67" w:rsidRPr="00835C67" w:rsidRDefault="00835C67" w:rsidP="00835C67">
      <w:pPr>
        <w:rPr>
          <w:sz w:val="2"/>
          <w:szCs w:val="2"/>
        </w:rPr>
      </w:pPr>
    </w:p>
    <w:p w14:paraId="32CC0A9A" w14:textId="77777777" w:rsidR="00835C67" w:rsidRPr="00835C67" w:rsidRDefault="00835C67" w:rsidP="00835C67">
      <w:pPr>
        <w:rPr>
          <w:sz w:val="2"/>
          <w:szCs w:val="2"/>
        </w:rPr>
      </w:pPr>
    </w:p>
    <w:p w14:paraId="58BF8871" w14:textId="77777777" w:rsidR="00835C67" w:rsidRPr="00835C67" w:rsidRDefault="00835C67" w:rsidP="00835C67">
      <w:pPr>
        <w:rPr>
          <w:sz w:val="2"/>
          <w:szCs w:val="2"/>
        </w:rPr>
      </w:pPr>
    </w:p>
    <w:p w14:paraId="46E2305D" w14:textId="77777777" w:rsidR="00835C67" w:rsidRPr="00835C67" w:rsidRDefault="00835C67" w:rsidP="00835C67">
      <w:pPr>
        <w:rPr>
          <w:sz w:val="2"/>
          <w:szCs w:val="2"/>
        </w:rPr>
      </w:pPr>
    </w:p>
    <w:p w14:paraId="6E664D67" w14:textId="77777777" w:rsidR="00835C67" w:rsidRPr="00835C67" w:rsidRDefault="00835C67" w:rsidP="00835C67">
      <w:pPr>
        <w:rPr>
          <w:sz w:val="2"/>
          <w:szCs w:val="2"/>
        </w:rPr>
      </w:pPr>
    </w:p>
    <w:p w14:paraId="65B45EA7" w14:textId="77777777" w:rsidR="00835C67" w:rsidRPr="00835C67" w:rsidRDefault="00835C67" w:rsidP="00835C67">
      <w:pPr>
        <w:rPr>
          <w:sz w:val="2"/>
          <w:szCs w:val="2"/>
        </w:rPr>
      </w:pPr>
    </w:p>
    <w:p w14:paraId="53A01EC8" w14:textId="77777777" w:rsidR="00835C67" w:rsidRPr="00835C67" w:rsidRDefault="00835C67" w:rsidP="00835C67">
      <w:pPr>
        <w:rPr>
          <w:sz w:val="2"/>
          <w:szCs w:val="2"/>
        </w:rPr>
      </w:pPr>
    </w:p>
    <w:p w14:paraId="40C9D0FF" w14:textId="77777777" w:rsidR="00835C67" w:rsidRPr="00835C67" w:rsidRDefault="00835C67" w:rsidP="00835C67">
      <w:pPr>
        <w:rPr>
          <w:sz w:val="2"/>
          <w:szCs w:val="2"/>
        </w:rPr>
      </w:pPr>
    </w:p>
    <w:p w14:paraId="1963A786" w14:textId="77777777" w:rsidR="00835C67" w:rsidRPr="00835C67" w:rsidRDefault="00835C67" w:rsidP="00835C67">
      <w:pPr>
        <w:rPr>
          <w:sz w:val="2"/>
          <w:szCs w:val="2"/>
        </w:rPr>
      </w:pPr>
    </w:p>
    <w:p w14:paraId="1F1E6DD6" w14:textId="77777777" w:rsidR="00835C67" w:rsidRPr="00835C67" w:rsidRDefault="00835C67" w:rsidP="00835C67">
      <w:pPr>
        <w:rPr>
          <w:sz w:val="2"/>
          <w:szCs w:val="2"/>
        </w:rPr>
      </w:pPr>
    </w:p>
    <w:p w14:paraId="6D688062" w14:textId="77777777" w:rsidR="00835C67" w:rsidRPr="00835C67" w:rsidRDefault="00835C67" w:rsidP="00835C67">
      <w:pPr>
        <w:rPr>
          <w:sz w:val="2"/>
          <w:szCs w:val="2"/>
        </w:rPr>
      </w:pPr>
    </w:p>
    <w:p w14:paraId="5D12210B" w14:textId="77777777" w:rsidR="00835C67" w:rsidRPr="00835C67" w:rsidRDefault="00835C67" w:rsidP="00835C67">
      <w:pPr>
        <w:rPr>
          <w:sz w:val="2"/>
          <w:szCs w:val="2"/>
        </w:rPr>
      </w:pPr>
    </w:p>
    <w:p w14:paraId="1B8A7D23" w14:textId="77777777" w:rsidR="00835C67" w:rsidRPr="00835C67" w:rsidRDefault="00835C67" w:rsidP="00835C67">
      <w:pPr>
        <w:rPr>
          <w:sz w:val="2"/>
          <w:szCs w:val="2"/>
        </w:rPr>
      </w:pPr>
    </w:p>
    <w:p w14:paraId="2AEF6EE6" w14:textId="77777777" w:rsidR="00835C67" w:rsidRPr="00835C67" w:rsidRDefault="00835C67" w:rsidP="00835C67">
      <w:pPr>
        <w:rPr>
          <w:sz w:val="2"/>
          <w:szCs w:val="2"/>
        </w:rPr>
      </w:pPr>
    </w:p>
    <w:p w14:paraId="3E7E3676" w14:textId="77777777" w:rsidR="00835C67" w:rsidRPr="00835C67" w:rsidRDefault="00835C67" w:rsidP="00835C67">
      <w:pPr>
        <w:rPr>
          <w:sz w:val="2"/>
          <w:szCs w:val="2"/>
        </w:rPr>
      </w:pPr>
    </w:p>
    <w:p w14:paraId="0AFC1C98" w14:textId="77777777" w:rsidR="00835C67" w:rsidRPr="00835C67" w:rsidRDefault="00835C67" w:rsidP="00835C67">
      <w:pPr>
        <w:rPr>
          <w:sz w:val="2"/>
          <w:szCs w:val="2"/>
        </w:rPr>
      </w:pPr>
    </w:p>
    <w:p w14:paraId="04E1B0E3" w14:textId="77777777" w:rsidR="00835C67" w:rsidRPr="00835C67" w:rsidRDefault="00835C67" w:rsidP="00835C67">
      <w:pPr>
        <w:rPr>
          <w:sz w:val="2"/>
          <w:szCs w:val="2"/>
        </w:rPr>
      </w:pPr>
    </w:p>
    <w:p w14:paraId="614BBABF" w14:textId="77777777" w:rsidR="00835C67" w:rsidRPr="00835C67" w:rsidRDefault="00835C67" w:rsidP="00835C67">
      <w:pPr>
        <w:rPr>
          <w:sz w:val="2"/>
          <w:szCs w:val="2"/>
        </w:rPr>
      </w:pPr>
    </w:p>
    <w:p w14:paraId="314819C3" w14:textId="77777777" w:rsidR="00835C67" w:rsidRPr="00835C67" w:rsidRDefault="00835C67" w:rsidP="00835C67">
      <w:pPr>
        <w:rPr>
          <w:sz w:val="2"/>
          <w:szCs w:val="2"/>
        </w:rPr>
      </w:pPr>
    </w:p>
    <w:p w14:paraId="361128A7" w14:textId="77777777" w:rsidR="00835C67" w:rsidRPr="00835C67" w:rsidRDefault="00835C67" w:rsidP="00835C67">
      <w:pPr>
        <w:rPr>
          <w:sz w:val="2"/>
          <w:szCs w:val="2"/>
        </w:rPr>
      </w:pPr>
    </w:p>
    <w:p w14:paraId="4B516E34" w14:textId="77777777" w:rsidR="00835C67" w:rsidRPr="00835C67" w:rsidRDefault="00835C67" w:rsidP="00835C67">
      <w:pPr>
        <w:rPr>
          <w:sz w:val="2"/>
          <w:szCs w:val="2"/>
        </w:rPr>
      </w:pPr>
    </w:p>
    <w:p w14:paraId="0DFD8B13" w14:textId="77777777" w:rsidR="00835C67" w:rsidRPr="00835C67" w:rsidRDefault="00835C67" w:rsidP="00835C67">
      <w:pPr>
        <w:rPr>
          <w:sz w:val="2"/>
          <w:szCs w:val="2"/>
        </w:rPr>
      </w:pPr>
    </w:p>
    <w:p w14:paraId="52CD04A2" w14:textId="77777777" w:rsidR="00835C67" w:rsidRPr="00835C67" w:rsidRDefault="00835C67" w:rsidP="00835C67">
      <w:pPr>
        <w:rPr>
          <w:sz w:val="2"/>
          <w:szCs w:val="2"/>
        </w:rPr>
      </w:pPr>
    </w:p>
    <w:p w14:paraId="1E37A58D" w14:textId="77777777" w:rsidR="00835C67" w:rsidRPr="00835C67" w:rsidRDefault="00835C67" w:rsidP="00835C67">
      <w:pPr>
        <w:rPr>
          <w:sz w:val="2"/>
          <w:szCs w:val="2"/>
        </w:rPr>
      </w:pPr>
    </w:p>
    <w:p w14:paraId="57D6DEE0" w14:textId="77777777" w:rsidR="00835C67" w:rsidRPr="00835C67" w:rsidRDefault="00835C67" w:rsidP="00835C67">
      <w:pPr>
        <w:rPr>
          <w:sz w:val="2"/>
          <w:szCs w:val="2"/>
        </w:rPr>
      </w:pPr>
    </w:p>
    <w:p w14:paraId="69310A3E" w14:textId="77777777" w:rsidR="00835C67" w:rsidRPr="00835C67" w:rsidRDefault="00835C67" w:rsidP="00835C67">
      <w:pPr>
        <w:rPr>
          <w:sz w:val="2"/>
          <w:szCs w:val="2"/>
        </w:rPr>
      </w:pPr>
    </w:p>
    <w:p w14:paraId="1962E8AF" w14:textId="77777777" w:rsidR="00835C67" w:rsidRPr="00835C67" w:rsidRDefault="00835C67" w:rsidP="00835C67">
      <w:pPr>
        <w:rPr>
          <w:sz w:val="2"/>
          <w:szCs w:val="2"/>
        </w:rPr>
      </w:pPr>
    </w:p>
    <w:p w14:paraId="0285343B" w14:textId="77777777" w:rsidR="00835C67" w:rsidRPr="00835C67" w:rsidRDefault="00835C67" w:rsidP="00835C67">
      <w:pPr>
        <w:rPr>
          <w:sz w:val="2"/>
          <w:szCs w:val="2"/>
        </w:rPr>
      </w:pPr>
    </w:p>
    <w:p w14:paraId="4B3166D1" w14:textId="77777777" w:rsidR="00835C67" w:rsidRPr="00835C67" w:rsidRDefault="00835C67" w:rsidP="00835C67">
      <w:pPr>
        <w:rPr>
          <w:sz w:val="2"/>
          <w:szCs w:val="2"/>
        </w:rPr>
      </w:pPr>
    </w:p>
    <w:p w14:paraId="41424049" w14:textId="77777777" w:rsidR="00835C67" w:rsidRPr="00835C67" w:rsidRDefault="00835C67" w:rsidP="00835C67">
      <w:pPr>
        <w:rPr>
          <w:sz w:val="2"/>
          <w:szCs w:val="2"/>
        </w:rPr>
      </w:pPr>
    </w:p>
    <w:p w14:paraId="25A911A1" w14:textId="77777777" w:rsidR="00835C67" w:rsidRPr="00835C67" w:rsidRDefault="00835C67" w:rsidP="00835C67">
      <w:pPr>
        <w:rPr>
          <w:sz w:val="2"/>
          <w:szCs w:val="2"/>
        </w:rPr>
      </w:pPr>
    </w:p>
    <w:p w14:paraId="6216108C" w14:textId="77777777" w:rsidR="00835C67" w:rsidRPr="00835C67" w:rsidRDefault="00835C67" w:rsidP="00835C67">
      <w:pPr>
        <w:rPr>
          <w:sz w:val="2"/>
          <w:szCs w:val="2"/>
        </w:rPr>
      </w:pPr>
    </w:p>
    <w:p w14:paraId="0385BA82" w14:textId="77777777" w:rsidR="00835C67" w:rsidRPr="00835C67" w:rsidRDefault="00835C67" w:rsidP="00835C67">
      <w:pPr>
        <w:rPr>
          <w:sz w:val="2"/>
          <w:szCs w:val="2"/>
        </w:rPr>
      </w:pPr>
    </w:p>
    <w:p w14:paraId="3C50B311" w14:textId="77777777" w:rsidR="00835C67" w:rsidRPr="00835C67" w:rsidRDefault="00835C67" w:rsidP="00835C67">
      <w:pPr>
        <w:rPr>
          <w:sz w:val="2"/>
          <w:szCs w:val="2"/>
        </w:rPr>
      </w:pPr>
    </w:p>
    <w:p w14:paraId="7EF26299" w14:textId="77777777" w:rsidR="00835C67" w:rsidRPr="00835C67" w:rsidRDefault="00835C67" w:rsidP="00835C67">
      <w:pPr>
        <w:rPr>
          <w:sz w:val="2"/>
          <w:szCs w:val="2"/>
        </w:rPr>
      </w:pPr>
    </w:p>
    <w:p w14:paraId="33BD761A" w14:textId="77777777" w:rsidR="00835C67" w:rsidRPr="00835C67" w:rsidRDefault="00835C67" w:rsidP="00835C67">
      <w:pPr>
        <w:rPr>
          <w:sz w:val="2"/>
          <w:szCs w:val="2"/>
        </w:rPr>
      </w:pPr>
    </w:p>
    <w:p w14:paraId="06689A4B" w14:textId="77777777" w:rsidR="00835C67" w:rsidRPr="00835C67" w:rsidRDefault="00835C67" w:rsidP="00835C67">
      <w:pPr>
        <w:rPr>
          <w:sz w:val="2"/>
          <w:szCs w:val="2"/>
        </w:rPr>
      </w:pPr>
    </w:p>
    <w:p w14:paraId="75F3D05D" w14:textId="77777777" w:rsidR="00835C67" w:rsidRPr="00835C67" w:rsidRDefault="00835C67" w:rsidP="00835C67">
      <w:pPr>
        <w:rPr>
          <w:sz w:val="2"/>
          <w:szCs w:val="2"/>
        </w:rPr>
      </w:pPr>
    </w:p>
    <w:p w14:paraId="258D6491" w14:textId="77777777" w:rsidR="00835C67" w:rsidRPr="00835C67" w:rsidRDefault="00835C67" w:rsidP="00835C67">
      <w:pPr>
        <w:rPr>
          <w:sz w:val="2"/>
          <w:szCs w:val="2"/>
        </w:rPr>
      </w:pPr>
    </w:p>
    <w:p w14:paraId="3C57CDFE" w14:textId="77777777" w:rsidR="00835C67" w:rsidRPr="00835C67" w:rsidRDefault="00835C67" w:rsidP="00835C67">
      <w:pPr>
        <w:rPr>
          <w:sz w:val="2"/>
          <w:szCs w:val="2"/>
        </w:rPr>
      </w:pPr>
    </w:p>
    <w:p w14:paraId="0F864F69" w14:textId="77777777" w:rsidR="00835C67" w:rsidRPr="00835C67" w:rsidRDefault="00835C67" w:rsidP="00835C67">
      <w:pPr>
        <w:rPr>
          <w:sz w:val="2"/>
          <w:szCs w:val="2"/>
        </w:rPr>
      </w:pPr>
    </w:p>
    <w:p w14:paraId="2EA12339" w14:textId="77777777" w:rsidR="00835C67" w:rsidRPr="00835C67" w:rsidRDefault="00835C67" w:rsidP="00835C67">
      <w:pPr>
        <w:rPr>
          <w:sz w:val="2"/>
          <w:szCs w:val="2"/>
        </w:rPr>
      </w:pPr>
    </w:p>
    <w:p w14:paraId="76D0FE65" w14:textId="77777777" w:rsidR="00835C67" w:rsidRPr="00835C67" w:rsidRDefault="00835C67" w:rsidP="00835C67">
      <w:pPr>
        <w:rPr>
          <w:sz w:val="2"/>
          <w:szCs w:val="2"/>
        </w:rPr>
      </w:pPr>
    </w:p>
    <w:p w14:paraId="4ABC6DD7" w14:textId="77777777" w:rsidR="00835C67" w:rsidRPr="00835C67" w:rsidRDefault="00835C67" w:rsidP="00835C67">
      <w:pPr>
        <w:rPr>
          <w:sz w:val="2"/>
          <w:szCs w:val="2"/>
        </w:rPr>
      </w:pPr>
    </w:p>
    <w:p w14:paraId="39CEA267" w14:textId="77777777" w:rsidR="00835C67" w:rsidRPr="00835C67" w:rsidRDefault="00835C67" w:rsidP="00835C67">
      <w:pPr>
        <w:rPr>
          <w:sz w:val="2"/>
          <w:szCs w:val="2"/>
        </w:rPr>
      </w:pPr>
    </w:p>
    <w:p w14:paraId="47392654" w14:textId="77777777" w:rsidR="00835C67" w:rsidRPr="00835C67" w:rsidRDefault="00835C67" w:rsidP="00835C67">
      <w:pPr>
        <w:rPr>
          <w:sz w:val="2"/>
          <w:szCs w:val="2"/>
        </w:rPr>
      </w:pPr>
    </w:p>
    <w:p w14:paraId="76804758" w14:textId="77777777" w:rsidR="00835C67" w:rsidRPr="00835C67" w:rsidRDefault="00835C67" w:rsidP="00835C67">
      <w:pPr>
        <w:rPr>
          <w:sz w:val="2"/>
          <w:szCs w:val="2"/>
        </w:rPr>
      </w:pPr>
    </w:p>
    <w:p w14:paraId="323DEB36" w14:textId="77777777" w:rsidR="00835C67" w:rsidRPr="00835C67" w:rsidRDefault="00835C67" w:rsidP="00835C67">
      <w:pPr>
        <w:rPr>
          <w:sz w:val="2"/>
          <w:szCs w:val="2"/>
        </w:rPr>
      </w:pPr>
    </w:p>
    <w:p w14:paraId="0C75545B" w14:textId="77777777" w:rsidR="00835C67" w:rsidRPr="00835C67" w:rsidRDefault="00835C67" w:rsidP="00835C67">
      <w:pPr>
        <w:rPr>
          <w:sz w:val="2"/>
          <w:szCs w:val="2"/>
        </w:rPr>
      </w:pPr>
    </w:p>
    <w:p w14:paraId="0C31E374" w14:textId="77777777" w:rsidR="00835C67" w:rsidRPr="00835C67" w:rsidRDefault="00835C67" w:rsidP="00835C67">
      <w:pPr>
        <w:rPr>
          <w:sz w:val="2"/>
          <w:szCs w:val="2"/>
        </w:rPr>
      </w:pPr>
    </w:p>
    <w:p w14:paraId="70EF9C0D" w14:textId="77777777" w:rsidR="00835C67" w:rsidRPr="00835C67" w:rsidRDefault="00835C67" w:rsidP="00835C67">
      <w:pPr>
        <w:rPr>
          <w:sz w:val="2"/>
          <w:szCs w:val="2"/>
        </w:rPr>
      </w:pPr>
    </w:p>
    <w:p w14:paraId="3342806E" w14:textId="77777777" w:rsidR="00835C67" w:rsidRPr="00835C67" w:rsidRDefault="00835C67" w:rsidP="00835C67">
      <w:pPr>
        <w:rPr>
          <w:sz w:val="2"/>
          <w:szCs w:val="2"/>
        </w:rPr>
      </w:pPr>
    </w:p>
    <w:p w14:paraId="1945D068" w14:textId="77777777" w:rsidR="00835C67" w:rsidRPr="00835C67" w:rsidRDefault="00835C67" w:rsidP="00835C67">
      <w:pPr>
        <w:rPr>
          <w:sz w:val="2"/>
          <w:szCs w:val="2"/>
        </w:rPr>
      </w:pPr>
    </w:p>
    <w:p w14:paraId="2658F475" w14:textId="77777777" w:rsidR="00835C67" w:rsidRPr="00835C67" w:rsidRDefault="00835C67" w:rsidP="00835C67">
      <w:pPr>
        <w:rPr>
          <w:sz w:val="2"/>
          <w:szCs w:val="2"/>
        </w:rPr>
      </w:pPr>
    </w:p>
    <w:p w14:paraId="3DA6FBB4" w14:textId="77777777" w:rsidR="00835C67" w:rsidRPr="00835C67" w:rsidRDefault="00835C67" w:rsidP="00835C67">
      <w:pPr>
        <w:rPr>
          <w:sz w:val="2"/>
          <w:szCs w:val="2"/>
        </w:rPr>
      </w:pPr>
    </w:p>
    <w:p w14:paraId="4A130201" w14:textId="77777777" w:rsidR="00835C67" w:rsidRPr="00835C67" w:rsidRDefault="00835C67" w:rsidP="00835C67">
      <w:pPr>
        <w:rPr>
          <w:sz w:val="2"/>
          <w:szCs w:val="2"/>
        </w:rPr>
      </w:pPr>
    </w:p>
    <w:p w14:paraId="5640C37E" w14:textId="77777777" w:rsidR="00835C67" w:rsidRPr="00835C67" w:rsidRDefault="00835C67" w:rsidP="00835C67">
      <w:pPr>
        <w:rPr>
          <w:sz w:val="2"/>
          <w:szCs w:val="2"/>
        </w:rPr>
      </w:pPr>
    </w:p>
    <w:p w14:paraId="0D989E88" w14:textId="77777777" w:rsidR="00835C67" w:rsidRPr="00835C67" w:rsidRDefault="00835C67" w:rsidP="00835C67">
      <w:pPr>
        <w:rPr>
          <w:sz w:val="2"/>
          <w:szCs w:val="2"/>
        </w:rPr>
      </w:pPr>
    </w:p>
    <w:p w14:paraId="33066E25" w14:textId="77777777" w:rsidR="00835C67" w:rsidRPr="00835C67" w:rsidRDefault="00835C67" w:rsidP="00835C67">
      <w:pPr>
        <w:rPr>
          <w:sz w:val="2"/>
          <w:szCs w:val="2"/>
        </w:rPr>
      </w:pPr>
    </w:p>
    <w:p w14:paraId="18BC57C3" w14:textId="77777777" w:rsidR="00835C67" w:rsidRPr="00835C67" w:rsidRDefault="00835C67" w:rsidP="00835C67">
      <w:pPr>
        <w:rPr>
          <w:sz w:val="2"/>
          <w:szCs w:val="2"/>
        </w:rPr>
      </w:pPr>
    </w:p>
    <w:p w14:paraId="0C7F90E9" w14:textId="77777777" w:rsidR="00835C67" w:rsidRPr="00835C67" w:rsidRDefault="00835C67" w:rsidP="00835C67">
      <w:pPr>
        <w:rPr>
          <w:sz w:val="2"/>
          <w:szCs w:val="2"/>
        </w:rPr>
      </w:pPr>
    </w:p>
    <w:p w14:paraId="14E6EF8C" w14:textId="77777777" w:rsidR="00835C67" w:rsidRPr="00835C67" w:rsidRDefault="00835C67" w:rsidP="00835C67">
      <w:pPr>
        <w:rPr>
          <w:sz w:val="2"/>
          <w:szCs w:val="2"/>
        </w:rPr>
      </w:pPr>
    </w:p>
    <w:p w14:paraId="7A808A79" w14:textId="77777777" w:rsidR="00835C67" w:rsidRPr="00835C67" w:rsidRDefault="00835C67" w:rsidP="00835C67">
      <w:pPr>
        <w:rPr>
          <w:sz w:val="2"/>
          <w:szCs w:val="2"/>
        </w:rPr>
      </w:pPr>
    </w:p>
    <w:p w14:paraId="304D4223" w14:textId="77777777" w:rsidR="00835C67" w:rsidRPr="00835C67" w:rsidRDefault="00835C67" w:rsidP="00835C67">
      <w:pPr>
        <w:rPr>
          <w:sz w:val="2"/>
          <w:szCs w:val="2"/>
        </w:rPr>
      </w:pPr>
    </w:p>
    <w:p w14:paraId="1EEF0E0F" w14:textId="77777777" w:rsidR="00835C67" w:rsidRPr="00835C67" w:rsidRDefault="00835C67" w:rsidP="00835C67">
      <w:pPr>
        <w:rPr>
          <w:sz w:val="2"/>
          <w:szCs w:val="2"/>
        </w:rPr>
      </w:pPr>
    </w:p>
    <w:p w14:paraId="53FB2B04" w14:textId="77777777" w:rsidR="00835C67" w:rsidRPr="00835C67" w:rsidRDefault="00835C67" w:rsidP="00835C67">
      <w:pPr>
        <w:rPr>
          <w:sz w:val="2"/>
          <w:szCs w:val="2"/>
        </w:rPr>
      </w:pPr>
    </w:p>
    <w:p w14:paraId="65AE22ED" w14:textId="77777777" w:rsidR="00835C67" w:rsidRPr="00835C67" w:rsidRDefault="00835C67" w:rsidP="00835C67">
      <w:pPr>
        <w:rPr>
          <w:sz w:val="2"/>
          <w:szCs w:val="2"/>
        </w:rPr>
      </w:pPr>
    </w:p>
    <w:p w14:paraId="647EBC35" w14:textId="77777777" w:rsidR="00835C67" w:rsidRPr="00835C67" w:rsidRDefault="00835C67" w:rsidP="00835C67">
      <w:pPr>
        <w:rPr>
          <w:sz w:val="2"/>
          <w:szCs w:val="2"/>
        </w:rPr>
      </w:pPr>
    </w:p>
    <w:p w14:paraId="6D071C7C" w14:textId="77777777" w:rsidR="00835C67" w:rsidRPr="00835C67" w:rsidRDefault="00835C67" w:rsidP="00835C67">
      <w:pPr>
        <w:rPr>
          <w:sz w:val="2"/>
          <w:szCs w:val="2"/>
        </w:rPr>
      </w:pPr>
    </w:p>
    <w:p w14:paraId="44DCBC14" w14:textId="77777777" w:rsidR="00835C67" w:rsidRPr="00835C67" w:rsidRDefault="00835C67" w:rsidP="00835C67">
      <w:pPr>
        <w:rPr>
          <w:sz w:val="2"/>
          <w:szCs w:val="2"/>
        </w:rPr>
      </w:pPr>
    </w:p>
    <w:p w14:paraId="63282EFE" w14:textId="77777777" w:rsidR="00835C67" w:rsidRPr="00835C67" w:rsidRDefault="00835C67" w:rsidP="00835C67">
      <w:pPr>
        <w:rPr>
          <w:sz w:val="2"/>
          <w:szCs w:val="2"/>
        </w:rPr>
      </w:pPr>
    </w:p>
    <w:p w14:paraId="179FBD6A" w14:textId="77777777" w:rsidR="00835C67" w:rsidRPr="00835C67" w:rsidRDefault="00835C67" w:rsidP="00835C67">
      <w:pPr>
        <w:rPr>
          <w:sz w:val="2"/>
          <w:szCs w:val="2"/>
        </w:rPr>
      </w:pPr>
    </w:p>
    <w:p w14:paraId="663237A3" w14:textId="77777777" w:rsidR="00835C67" w:rsidRPr="00835C67" w:rsidRDefault="00835C67" w:rsidP="00835C67">
      <w:pPr>
        <w:rPr>
          <w:sz w:val="2"/>
          <w:szCs w:val="2"/>
        </w:rPr>
      </w:pPr>
    </w:p>
    <w:p w14:paraId="2F8D67E5" w14:textId="77777777" w:rsidR="00835C67" w:rsidRPr="00835C67" w:rsidRDefault="00835C67" w:rsidP="00835C67">
      <w:pPr>
        <w:rPr>
          <w:sz w:val="2"/>
          <w:szCs w:val="2"/>
        </w:rPr>
      </w:pPr>
    </w:p>
    <w:p w14:paraId="5ED78372" w14:textId="77777777" w:rsidR="00835C67" w:rsidRPr="00835C67" w:rsidRDefault="00835C67" w:rsidP="00835C67">
      <w:pPr>
        <w:rPr>
          <w:sz w:val="2"/>
          <w:szCs w:val="2"/>
        </w:rPr>
      </w:pPr>
    </w:p>
    <w:p w14:paraId="0CDAA2A8" w14:textId="77777777" w:rsidR="00835C67" w:rsidRPr="00835C67" w:rsidRDefault="00835C67" w:rsidP="00835C67">
      <w:pPr>
        <w:rPr>
          <w:sz w:val="2"/>
          <w:szCs w:val="2"/>
        </w:rPr>
      </w:pPr>
    </w:p>
    <w:p w14:paraId="3A9EAC45" w14:textId="77777777" w:rsidR="00835C67" w:rsidRPr="00835C67" w:rsidRDefault="00835C67" w:rsidP="00835C67">
      <w:pPr>
        <w:rPr>
          <w:sz w:val="2"/>
          <w:szCs w:val="2"/>
        </w:rPr>
      </w:pPr>
    </w:p>
    <w:p w14:paraId="7443B778" w14:textId="77777777" w:rsidR="00835C67" w:rsidRPr="00835C67" w:rsidRDefault="00835C67" w:rsidP="00835C67">
      <w:pPr>
        <w:rPr>
          <w:sz w:val="2"/>
          <w:szCs w:val="2"/>
        </w:rPr>
      </w:pPr>
    </w:p>
    <w:p w14:paraId="64E25FB7" w14:textId="77777777" w:rsidR="00835C67" w:rsidRPr="00835C67" w:rsidRDefault="00835C67" w:rsidP="00835C67">
      <w:pPr>
        <w:rPr>
          <w:sz w:val="2"/>
          <w:szCs w:val="2"/>
        </w:rPr>
      </w:pPr>
    </w:p>
    <w:p w14:paraId="5B7EE9B0" w14:textId="77777777" w:rsidR="00835C67" w:rsidRPr="00835C67" w:rsidRDefault="00835C67" w:rsidP="00835C67">
      <w:pPr>
        <w:rPr>
          <w:sz w:val="2"/>
          <w:szCs w:val="2"/>
        </w:rPr>
      </w:pPr>
    </w:p>
    <w:p w14:paraId="2ED7E898" w14:textId="77777777" w:rsidR="00835C67" w:rsidRPr="00835C67" w:rsidRDefault="00835C67" w:rsidP="00835C67">
      <w:pPr>
        <w:rPr>
          <w:sz w:val="2"/>
          <w:szCs w:val="2"/>
        </w:rPr>
      </w:pPr>
    </w:p>
    <w:p w14:paraId="2C02D906" w14:textId="77777777" w:rsidR="00835C67" w:rsidRPr="00835C67" w:rsidRDefault="00835C67" w:rsidP="00835C67">
      <w:pPr>
        <w:rPr>
          <w:sz w:val="2"/>
          <w:szCs w:val="2"/>
        </w:rPr>
      </w:pPr>
    </w:p>
    <w:p w14:paraId="044C91CD" w14:textId="77777777" w:rsidR="00835C67" w:rsidRPr="00835C67" w:rsidRDefault="00835C67" w:rsidP="00835C67">
      <w:pPr>
        <w:rPr>
          <w:sz w:val="2"/>
          <w:szCs w:val="2"/>
        </w:rPr>
      </w:pPr>
    </w:p>
    <w:p w14:paraId="0882180E" w14:textId="77777777" w:rsidR="00835C67" w:rsidRPr="00835C67" w:rsidRDefault="00835C67" w:rsidP="00835C67">
      <w:pPr>
        <w:rPr>
          <w:sz w:val="2"/>
          <w:szCs w:val="2"/>
        </w:rPr>
      </w:pPr>
    </w:p>
    <w:p w14:paraId="01E17581" w14:textId="77777777" w:rsidR="00835C67" w:rsidRPr="00835C67" w:rsidRDefault="00835C67" w:rsidP="00835C67">
      <w:pPr>
        <w:rPr>
          <w:sz w:val="2"/>
          <w:szCs w:val="2"/>
        </w:rPr>
      </w:pPr>
    </w:p>
    <w:p w14:paraId="416593FB" w14:textId="77777777" w:rsidR="00835C67" w:rsidRPr="00835C67" w:rsidRDefault="00835C67" w:rsidP="00835C67">
      <w:pPr>
        <w:rPr>
          <w:sz w:val="2"/>
          <w:szCs w:val="2"/>
        </w:rPr>
      </w:pPr>
    </w:p>
    <w:p w14:paraId="70EACDEA" w14:textId="77777777" w:rsidR="00835C67" w:rsidRPr="00835C67" w:rsidRDefault="00835C67" w:rsidP="00835C67">
      <w:pPr>
        <w:rPr>
          <w:sz w:val="2"/>
          <w:szCs w:val="2"/>
        </w:rPr>
      </w:pPr>
    </w:p>
    <w:p w14:paraId="7AEA70A8" w14:textId="77777777" w:rsidR="00835C67" w:rsidRPr="00835C67" w:rsidRDefault="00835C67" w:rsidP="00835C67">
      <w:pPr>
        <w:rPr>
          <w:sz w:val="2"/>
          <w:szCs w:val="2"/>
        </w:rPr>
      </w:pPr>
    </w:p>
    <w:p w14:paraId="0EF0D78B" w14:textId="77777777" w:rsidR="00835C67" w:rsidRPr="00835C67" w:rsidRDefault="00835C67" w:rsidP="00835C67">
      <w:pPr>
        <w:rPr>
          <w:sz w:val="2"/>
          <w:szCs w:val="2"/>
        </w:rPr>
      </w:pPr>
    </w:p>
    <w:p w14:paraId="4889A25F" w14:textId="77777777" w:rsidR="00835C67" w:rsidRPr="00835C67" w:rsidRDefault="00835C67" w:rsidP="00835C67">
      <w:pPr>
        <w:rPr>
          <w:sz w:val="2"/>
          <w:szCs w:val="2"/>
        </w:rPr>
      </w:pPr>
    </w:p>
    <w:p w14:paraId="6326FD29" w14:textId="77777777" w:rsidR="00835C67" w:rsidRPr="00835C67" w:rsidRDefault="00835C67" w:rsidP="00835C67">
      <w:pPr>
        <w:rPr>
          <w:sz w:val="2"/>
          <w:szCs w:val="2"/>
        </w:rPr>
      </w:pPr>
    </w:p>
    <w:p w14:paraId="69CB0840" w14:textId="77777777" w:rsidR="00835C67" w:rsidRPr="00835C67" w:rsidRDefault="00835C67" w:rsidP="00835C67">
      <w:pPr>
        <w:rPr>
          <w:sz w:val="2"/>
          <w:szCs w:val="2"/>
        </w:rPr>
      </w:pPr>
    </w:p>
    <w:p w14:paraId="2D0870D8" w14:textId="77777777" w:rsidR="00835C67" w:rsidRPr="00835C67" w:rsidRDefault="00835C67" w:rsidP="00835C67">
      <w:pPr>
        <w:rPr>
          <w:sz w:val="2"/>
          <w:szCs w:val="2"/>
        </w:rPr>
      </w:pPr>
    </w:p>
    <w:p w14:paraId="37DDD008" w14:textId="77777777" w:rsidR="00835C67" w:rsidRPr="00835C67" w:rsidRDefault="00835C67" w:rsidP="00835C67">
      <w:pPr>
        <w:rPr>
          <w:sz w:val="2"/>
          <w:szCs w:val="2"/>
        </w:rPr>
      </w:pPr>
    </w:p>
    <w:p w14:paraId="53829A46" w14:textId="77777777" w:rsidR="00835C67" w:rsidRPr="00835C67" w:rsidRDefault="00835C67" w:rsidP="00835C67">
      <w:pPr>
        <w:rPr>
          <w:sz w:val="2"/>
          <w:szCs w:val="2"/>
        </w:rPr>
      </w:pPr>
    </w:p>
    <w:p w14:paraId="54654153" w14:textId="77777777" w:rsidR="00835C67" w:rsidRPr="00835C67" w:rsidRDefault="00835C67" w:rsidP="00835C67">
      <w:pPr>
        <w:rPr>
          <w:sz w:val="2"/>
          <w:szCs w:val="2"/>
        </w:rPr>
      </w:pPr>
    </w:p>
    <w:p w14:paraId="4B87FB72" w14:textId="77777777" w:rsidR="00835C67" w:rsidRPr="00835C67" w:rsidRDefault="00835C67" w:rsidP="00835C67">
      <w:pPr>
        <w:rPr>
          <w:sz w:val="2"/>
          <w:szCs w:val="2"/>
        </w:rPr>
      </w:pPr>
    </w:p>
    <w:p w14:paraId="3AC62CA4" w14:textId="77777777" w:rsidR="00835C67" w:rsidRPr="00835C67" w:rsidRDefault="00835C67" w:rsidP="00835C67">
      <w:pPr>
        <w:rPr>
          <w:sz w:val="2"/>
          <w:szCs w:val="2"/>
        </w:rPr>
      </w:pPr>
    </w:p>
    <w:p w14:paraId="5FAB5C74" w14:textId="77777777" w:rsidR="00835C67" w:rsidRPr="00835C67" w:rsidRDefault="00835C67" w:rsidP="00835C67">
      <w:pPr>
        <w:rPr>
          <w:sz w:val="2"/>
          <w:szCs w:val="2"/>
        </w:rPr>
      </w:pPr>
    </w:p>
    <w:p w14:paraId="4C06B5EA" w14:textId="77777777" w:rsidR="00835C67" w:rsidRPr="00835C67" w:rsidRDefault="00835C67" w:rsidP="00835C67">
      <w:pPr>
        <w:rPr>
          <w:sz w:val="2"/>
          <w:szCs w:val="2"/>
        </w:rPr>
      </w:pPr>
    </w:p>
    <w:p w14:paraId="387DC1CD" w14:textId="77777777" w:rsidR="00835C67" w:rsidRPr="00835C67" w:rsidRDefault="00835C67" w:rsidP="00835C67">
      <w:pPr>
        <w:rPr>
          <w:sz w:val="2"/>
          <w:szCs w:val="2"/>
        </w:rPr>
      </w:pPr>
    </w:p>
    <w:p w14:paraId="4B80AF9C" w14:textId="77777777" w:rsidR="00835C67" w:rsidRPr="00835C67" w:rsidRDefault="00835C67" w:rsidP="00835C67">
      <w:pPr>
        <w:rPr>
          <w:sz w:val="2"/>
          <w:szCs w:val="2"/>
        </w:rPr>
      </w:pPr>
    </w:p>
    <w:p w14:paraId="22DDE138" w14:textId="77777777" w:rsidR="00835C67" w:rsidRPr="00835C67" w:rsidRDefault="00835C67" w:rsidP="00835C67">
      <w:pPr>
        <w:rPr>
          <w:sz w:val="2"/>
          <w:szCs w:val="2"/>
        </w:rPr>
      </w:pPr>
    </w:p>
    <w:p w14:paraId="3515EA40" w14:textId="77777777" w:rsidR="00835C67" w:rsidRPr="00835C67" w:rsidRDefault="00835C67" w:rsidP="00835C67">
      <w:pPr>
        <w:rPr>
          <w:sz w:val="2"/>
          <w:szCs w:val="2"/>
        </w:rPr>
      </w:pPr>
    </w:p>
    <w:p w14:paraId="24C868FA" w14:textId="77777777" w:rsidR="00835C67" w:rsidRPr="00835C67" w:rsidRDefault="00835C67" w:rsidP="00835C67">
      <w:pPr>
        <w:rPr>
          <w:sz w:val="2"/>
          <w:szCs w:val="2"/>
        </w:rPr>
      </w:pPr>
    </w:p>
    <w:p w14:paraId="376FFC7D" w14:textId="77777777" w:rsidR="00835C67" w:rsidRPr="00835C67" w:rsidRDefault="00835C67" w:rsidP="00835C67">
      <w:pPr>
        <w:rPr>
          <w:sz w:val="2"/>
          <w:szCs w:val="2"/>
        </w:rPr>
      </w:pPr>
    </w:p>
    <w:p w14:paraId="5E360DB1" w14:textId="77777777" w:rsidR="00835C67" w:rsidRPr="00835C67" w:rsidRDefault="00835C67" w:rsidP="00835C67">
      <w:pPr>
        <w:rPr>
          <w:sz w:val="2"/>
          <w:szCs w:val="2"/>
        </w:rPr>
      </w:pPr>
    </w:p>
    <w:p w14:paraId="5AB827AD" w14:textId="77777777" w:rsidR="00835C67" w:rsidRPr="00835C67" w:rsidRDefault="00835C67" w:rsidP="00835C67">
      <w:pPr>
        <w:rPr>
          <w:sz w:val="2"/>
          <w:szCs w:val="2"/>
        </w:rPr>
      </w:pPr>
    </w:p>
    <w:p w14:paraId="65D6F2A9" w14:textId="77777777" w:rsidR="00835C67" w:rsidRPr="00835C67" w:rsidRDefault="00835C67" w:rsidP="00835C67">
      <w:pPr>
        <w:rPr>
          <w:sz w:val="2"/>
          <w:szCs w:val="2"/>
        </w:rPr>
      </w:pPr>
    </w:p>
    <w:p w14:paraId="02281CEF" w14:textId="77777777" w:rsidR="00835C67" w:rsidRPr="00835C67" w:rsidRDefault="00835C67" w:rsidP="00835C67">
      <w:pPr>
        <w:rPr>
          <w:sz w:val="2"/>
          <w:szCs w:val="2"/>
        </w:rPr>
      </w:pPr>
    </w:p>
    <w:p w14:paraId="57EAA0A4" w14:textId="77777777" w:rsidR="00835C67" w:rsidRPr="00835C67" w:rsidRDefault="00835C67" w:rsidP="00835C67">
      <w:pPr>
        <w:rPr>
          <w:sz w:val="2"/>
          <w:szCs w:val="2"/>
        </w:rPr>
      </w:pPr>
    </w:p>
    <w:p w14:paraId="5F2186AD" w14:textId="77777777" w:rsidR="00835C67" w:rsidRPr="00835C67" w:rsidRDefault="00835C67" w:rsidP="00835C67">
      <w:pPr>
        <w:rPr>
          <w:sz w:val="2"/>
          <w:szCs w:val="2"/>
        </w:rPr>
      </w:pPr>
    </w:p>
    <w:p w14:paraId="24387630" w14:textId="77777777" w:rsidR="00835C67" w:rsidRPr="00835C67" w:rsidRDefault="00835C67" w:rsidP="00835C67">
      <w:pPr>
        <w:rPr>
          <w:sz w:val="2"/>
          <w:szCs w:val="2"/>
        </w:rPr>
      </w:pPr>
    </w:p>
    <w:p w14:paraId="251AD306" w14:textId="77777777" w:rsidR="00835C67" w:rsidRPr="00835C67" w:rsidRDefault="00835C67" w:rsidP="00835C67">
      <w:pPr>
        <w:rPr>
          <w:sz w:val="2"/>
          <w:szCs w:val="2"/>
        </w:rPr>
      </w:pPr>
    </w:p>
    <w:p w14:paraId="111E60E1" w14:textId="77777777" w:rsidR="00835C67" w:rsidRPr="00835C67" w:rsidRDefault="00835C67" w:rsidP="00835C67">
      <w:pPr>
        <w:rPr>
          <w:sz w:val="2"/>
          <w:szCs w:val="2"/>
        </w:rPr>
      </w:pPr>
    </w:p>
    <w:p w14:paraId="55774718" w14:textId="77777777" w:rsidR="00835C67" w:rsidRPr="00835C67" w:rsidRDefault="00835C67" w:rsidP="00835C67">
      <w:pPr>
        <w:rPr>
          <w:sz w:val="2"/>
          <w:szCs w:val="2"/>
        </w:rPr>
      </w:pPr>
    </w:p>
    <w:p w14:paraId="5BEF35C4" w14:textId="77777777" w:rsidR="00835C67" w:rsidRPr="00835C67" w:rsidRDefault="00835C67" w:rsidP="00835C67">
      <w:pPr>
        <w:rPr>
          <w:sz w:val="2"/>
          <w:szCs w:val="2"/>
        </w:rPr>
      </w:pPr>
    </w:p>
    <w:p w14:paraId="02EE7613" w14:textId="77777777" w:rsidR="00835C67" w:rsidRPr="00835C67" w:rsidRDefault="00835C67" w:rsidP="00835C67">
      <w:pPr>
        <w:rPr>
          <w:sz w:val="2"/>
          <w:szCs w:val="2"/>
        </w:rPr>
      </w:pPr>
    </w:p>
    <w:p w14:paraId="11347086" w14:textId="77777777" w:rsidR="00835C67" w:rsidRPr="00835C67" w:rsidRDefault="00835C67" w:rsidP="00835C67">
      <w:pPr>
        <w:rPr>
          <w:sz w:val="2"/>
          <w:szCs w:val="2"/>
        </w:rPr>
      </w:pPr>
    </w:p>
    <w:p w14:paraId="23CD924F" w14:textId="77777777" w:rsidR="00835C67" w:rsidRPr="00835C67" w:rsidRDefault="00835C67" w:rsidP="00835C67">
      <w:pPr>
        <w:rPr>
          <w:sz w:val="2"/>
          <w:szCs w:val="2"/>
        </w:rPr>
      </w:pPr>
    </w:p>
    <w:p w14:paraId="2072B213" w14:textId="77777777" w:rsidR="00835C67" w:rsidRPr="00835C67" w:rsidRDefault="00835C67" w:rsidP="00835C67">
      <w:pPr>
        <w:rPr>
          <w:sz w:val="2"/>
          <w:szCs w:val="2"/>
        </w:rPr>
      </w:pPr>
    </w:p>
    <w:p w14:paraId="6B26406B" w14:textId="77777777" w:rsidR="00835C67" w:rsidRPr="00835C67" w:rsidRDefault="00835C67" w:rsidP="00835C67">
      <w:pPr>
        <w:rPr>
          <w:sz w:val="2"/>
          <w:szCs w:val="2"/>
        </w:rPr>
      </w:pPr>
    </w:p>
    <w:p w14:paraId="35822795" w14:textId="77777777" w:rsidR="00835C67" w:rsidRPr="00835C67" w:rsidRDefault="00835C67" w:rsidP="00835C67">
      <w:pPr>
        <w:rPr>
          <w:sz w:val="2"/>
          <w:szCs w:val="2"/>
        </w:rPr>
      </w:pPr>
    </w:p>
    <w:p w14:paraId="5D354962" w14:textId="77777777" w:rsidR="00835C67" w:rsidRPr="00835C67" w:rsidRDefault="00835C67" w:rsidP="00835C67">
      <w:pPr>
        <w:rPr>
          <w:sz w:val="2"/>
          <w:szCs w:val="2"/>
        </w:rPr>
      </w:pPr>
    </w:p>
    <w:p w14:paraId="604D0EAA" w14:textId="77777777" w:rsidR="00835C67" w:rsidRPr="00835C67" w:rsidRDefault="00835C67" w:rsidP="00835C67">
      <w:pPr>
        <w:rPr>
          <w:sz w:val="2"/>
          <w:szCs w:val="2"/>
        </w:rPr>
      </w:pPr>
    </w:p>
    <w:p w14:paraId="07387657" w14:textId="77777777" w:rsidR="00835C67" w:rsidRPr="00835C67" w:rsidRDefault="00835C67" w:rsidP="00835C67">
      <w:pPr>
        <w:rPr>
          <w:sz w:val="2"/>
          <w:szCs w:val="2"/>
        </w:rPr>
      </w:pPr>
    </w:p>
    <w:p w14:paraId="1C208E45" w14:textId="77777777" w:rsidR="00835C67" w:rsidRPr="00835C67" w:rsidRDefault="00835C67" w:rsidP="00835C67">
      <w:pPr>
        <w:rPr>
          <w:sz w:val="2"/>
          <w:szCs w:val="2"/>
        </w:rPr>
      </w:pPr>
    </w:p>
    <w:p w14:paraId="27FEBC6B" w14:textId="77777777" w:rsidR="00835C67" w:rsidRPr="00835C67" w:rsidRDefault="00835C67" w:rsidP="00835C67">
      <w:pPr>
        <w:rPr>
          <w:sz w:val="2"/>
          <w:szCs w:val="2"/>
        </w:rPr>
      </w:pPr>
    </w:p>
    <w:p w14:paraId="728F160E" w14:textId="77777777" w:rsidR="00835C67" w:rsidRPr="00835C67" w:rsidRDefault="00835C67" w:rsidP="00835C67">
      <w:pPr>
        <w:rPr>
          <w:sz w:val="2"/>
          <w:szCs w:val="2"/>
        </w:rPr>
      </w:pPr>
    </w:p>
    <w:p w14:paraId="764E1856" w14:textId="77777777" w:rsidR="00835C67" w:rsidRPr="00835C67" w:rsidRDefault="00835C67" w:rsidP="00835C67">
      <w:pPr>
        <w:rPr>
          <w:sz w:val="2"/>
          <w:szCs w:val="2"/>
        </w:rPr>
      </w:pPr>
    </w:p>
    <w:p w14:paraId="2D0881D2" w14:textId="77777777" w:rsidR="00835C67" w:rsidRPr="00835C67" w:rsidRDefault="00835C67" w:rsidP="00835C67">
      <w:pPr>
        <w:rPr>
          <w:sz w:val="2"/>
          <w:szCs w:val="2"/>
        </w:rPr>
      </w:pPr>
    </w:p>
    <w:p w14:paraId="3A692264" w14:textId="77777777" w:rsidR="00835C67" w:rsidRPr="00835C67" w:rsidRDefault="00835C67" w:rsidP="00835C67">
      <w:pPr>
        <w:rPr>
          <w:sz w:val="2"/>
          <w:szCs w:val="2"/>
        </w:rPr>
      </w:pPr>
    </w:p>
    <w:p w14:paraId="6E592CA5" w14:textId="77777777" w:rsidR="00835C67" w:rsidRPr="00835C67" w:rsidRDefault="00835C67" w:rsidP="00835C67">
      <w:pPr>
        <w:rPr>
          <w:sz w:val="2"/>
          <w:szCs w:val="2"/>
        </w:rPr>
      </w:pPr>
    </w:p>
    <w:p w14:paraId="6E12995E" w14:textId="77777777" w:rsidR="00835C67" w:rsidRPr="00835C67" w:rsidRDefault="00835C67" w:rsidP="00835C67">
      <w:pPr>
        <w:rPr>
          <w:sz w:val="2"/>
          <w:szCs w:val="2"/>
        </w:rPr>
      </w:pPr>
    </w:p>
    <w:p w14:paraId="5A92ACD9" w14:textId="77777777" w:rsidR="00835C67" w:rsidRPr="00835C67" w:rsidRDefault="00835C67" w:rsidP="00835C67">
      <w:pPr>
        <w:rPr>
          <w:sz w:val="2"/>
          <w:szCs w:val="2"/>
        </w:rPr>
      </w:pPr>
    </w:p>
    <w:p w14:paraId="47FDEADB" w14:textId="77777777" w:rsidR="00835C67" w:rsidRPr="00835C67" w:rsidRDefault="00835C67" w:rsidP="00835C67">
      <w:pPr>
        <w:rPr>
          <w:sz w:val="2"/>
          <w:szCs w:val="2"/>
        </w:rPr>
      </w:pPr>
    </w:p>
    <w:p w14:paraId="7327AE38" w14:textId="77777777" w:rsidR="00835C67" w:rsidRPr="00835C67" w:rsidRDefault="00835C67" w:rsidP="00835C67">
      <w:pPr>
        <w:rPr>
          <w:sz w:val="2"/>
          <w:szCs w:val="2"/>
        </w:rPr>
      </w:pPr>
    </w:p>
    <w:p w14:paraId="5453924E" w14:textId="77777777" w:rsidR="00835C67" w:rsidRPr="00835C67" w:rsidRDefault="00835C67" w:rsidP="00835C67">
      <w:pPr>
        <w:rPr>
          <w:sz w:val="2"/>
          <w:szCs w:val="2"/>
        </w:rPr>
      </w:pPr>
    </w:p>
    <w:p w14:paraId="25208CD5" w14:textId="77777777" w:rsidR="00835C67" w:rsidRPr="00835C67" w:rsidRDefault="00835C67" w:rsidP="00835C67">
      <w:pPr>
        <w:rPr>
          <w:sz w:val="2"/>
          <w:szCs w:val="2"/>
        </w:rPr>
      </w:pPr>
    </w:p>
    <w:p w14:paraId="6CC7A0B1" w14:textId="77777777" w:rsidR="00835C67" w:rsidRPr="00835C67" w:rsidRDefault="00835C67" w:rsidP="00835C67">
      <w:pPr>
        <w:rPr>
          <w:sz w:val="2"/>
          <w:szCs w:val="2"/>
        </w:rPr>
      </w:pPr>
    </w:p>
    <w:p w14:paraId="416C93EC" w14:textId="77777777" w:rsidR="00835C67" w:rsidRPr="00835C67" w:rsidRDefault="00835C67" w:rsidP="00835C67">
      <w:pPr>
        <w:rPr>
          <w:sz w:val="2"/>
          <w:szCs w:val="2"/>
        </w:rPr>
      </w:pPr>
    </w:p>
    <w:p w14:paraId="7D7394AE" w14:textId="77777777" w:rsidR="00835C67" w:rsidRPr="00835C67" w:rsidRDefault="00835C67" w:rsidP="00835C67">
      <w:pPr>
        <w:rPr>
          <w:sz w:val="2"/>
          <w:szCs w:val="2"/>
        </w:rPr>
      </w:pPr>
    </w:p>
    <w:p w14:paraId="561BD025" w14:textId="77777777" w:rsidR="00835C67" w:rsidRPr="00835C67" w:rsidRDefault="00835C67" w:rsidP="00835C67">
      <w:pPr>
        <w:rPr>
          <w:sz w:val="2"/>
          <w:szCs w:val="2"/>
        </w:rPr>
      </w:pPr>
    </w:p>
    <w:p w14:paraId="040CFBE1" w14:textId="77777777" w:rsidR="00835C67" w:rsidRPr="00835C67" w:rsidRDefault="00835C67" w:rsidP="00835C67">
      <w:pPr>
        <w:rPr>
          <w:sz w:val="2"/>
          <w:szCs w:val="2"/>
        </w:rPr>
      </w:pPr>
    </w:p>
    <w:p w14:paraId="01279174" w14:textId="77777777" w:rsidR="00835C67" w:rsidRPr="00835C67" w:rsidRDefault="00835C67" w:rsidP="00835C67">
      <w:pPr>
        <w:rPr>
          <w:sz w:val="2"/>
          <w:szCs w:val="2"/>
        </w:rPr>
      </w:pPr>
    </w:p>
    <w:p w14:paraId="6603B0C8" w14:textId="77777777" w:rsidR="00835C67" w:rsidRPr="00835C67" w:rsidRDefault="00835C67" w:rsidP="00835C67">
      <w:pPr>
        <w:rPr>
          <w:sz w:val="2"/>
          <w:szCs w:val="2"/>
        </w:rPr>
      </w:pPr>
    </w:p>
    <w:p w14:paraId="36A1D7DA" w14:textId="77777777" w:rsidR="00835C67" w:rsidRPr="00835C67" w:rsidRDefault="00835C67" w:rsidP="00835C67">
      <w:pPr>
        <w:rPr>
          <w:sz w:val="2"/>
          <w:szCs w:val="2"/>
        </w:rPr>
      </w:pPr>
    </w:p>
    <w:p w14:paraId="79E29A69" w14:textId="77777777" w:rsidR="00835C67" w:rsidRPr="00835C67" w:rsidRDefault="00835C67" w:rsidP="00835C67">
      <w:pPr>
        <w:rPr>
          <w:sz w:val="2"/>
          <w:szCs w:val="2"/>
        </w:rPr>
      </w:pPr>
    </w:p>
    <w:p w14:paraId="054AB4A5" w14:textId="77777777" w:rsidR="00835C67" w:rsidRPr="00835C67" w:rsidRDefault="00835C67" w:rsidP="00835C67">
      <w:pPr>
        <w:rPr>
          <w:sz w:val="2"/>
          <w:szCs w:val="2"/>
        </w:rPr>
      </w:pPr>
    </w:p>
    <w:p w14:paraId="1E00D338" w14:textId="77777777" w:rsidR="00835C67" w:rsidRPr="00835C67" w:rsidRDefault="00835C67" w:rsidP="00835C67">
      <w:pPr>
        <w:rPr>
          <w:sz w:val="2"/>
          <w:szCs w:val="2"/>
        </w:rPr>
      </w:pPr>
    </w:p>
    <w:p w14:paraId="20B3C471" w14:textId="77777777" w:rsidR="00835C67" w:rsidRPr="00835C67" w:rsidRDefault="00835C67" w:rsidP="00835C67">
      <w:pPr>
        <w:rPr>
          <w:sz w:val="2"/>
          <w:szCs w:val="2"/>
        </w:rPr>
      </w:pPr>
    </w:p>
    <w:p w14:paraId="2B83E643" w14:textId="77777777" w:rsidR="00835C67" w:rsidRPr="00835C67" w:rsidRDefault="00835C67" w:rsidP="00835C67">
      <w:pPr>
        <w:rPr>
          <w:sz w:val="2"/>
          <w:szCs w:val="2"/>
        </w:rPr>
      </w:pPr>
    </w:p>
    <w:p w14:paraId="7E256F8E" w14:textId="77777777" w:rsidR="00835C67" w:rsidRPr="00835C67" w:rsidRDefault="00835C67" w:rsidP="00835C67">
      <w:pPr>
        <w:rPr>
          <w:sz w:val="2"/>
          <w:szCs w:val="2"/>
        </w:rPr>
      </w:pPr>
    </w:p>
    <w:p w14:paraId="7D3584E8" w14:textId="77777777" w:rsidR="00835C67" w:rsidRPr="00835C67" w:rsidRDefault="00835C67" w:rsidP="00835C67">
      <w:pPr>
        <w:rPr>
          <w:sz w:val="2"/>
          <w:szCs w:val="2"/>
        </w:rPr>
      </w:pPr>
    </w:p>
    <w:p w14:paraId="0938AEE5" w14:textId="77777777" w:rsidR="00835C67" w:rsidRPr="00835C67" w:rsidRDefault="00835C67" w:rsidP="00835C67">
      <w:pPr>
        <w:rPr>
          <w:sz w:val="2"/>
          <w:szCs w:val="2"/>
        </w:rPr>
      </w:pPr>
    </w:p>
    <w:p w14:paraId="5E9A4F59" w14:textId="77777777" w:rsidR="00835C67" w:rsidRPr="00835C67" w:rsidRDefault="00835C67" w:rsidP="00835C67">
      <w:pPr>
        <w:rPr>
          <w:sz w:val="2"/>
          <w:szCs w:val="2"/>
        </w:rPr>
      </w:pPr>
    </w:p>
    <w:p w14:paraId="60E2E019" w14:textId="77777777" w:rsidR="00835C67" w:rsidRPr="00835C67" w:rsidRDefault="00835C67" w:rsidP="00835C67">
      <w:pPr>
        <w:rPr>
          <w:sz w:val="2"/>
          <w:szCs w:val="2"/>
        </w:rPr>
      </w:pPr>
    </w:p>
    <w:p w14:paraId="7ABC05F5" w14:textId="77777777" w:rsidR="00835C67" w:rsidRPr="00835C67" w:rsidRDefault="00835C67" w:rsidP="00835C67">
      <w:pPr>
        <w:rPr>
          <w:sz w:val="2"/>
          <w:szCs w:val="2"/>
        </w:rPr>
      </w:pPr>
    </w:p>
    <w:p w14:paraId="1A3D70E8" w14:textId="77777777" w:rsidR="00835C67" w:rsidRPr="00835C67" w:rsidRDefault="00835C67" w:rsidP="00835C67">
      <w:pPr>
        <w:rPr>
          <w:sz w:val="2"/>
          <w:szCs w:val="2"/>
        </w:rPr>
      </w:pPr>
    </w:p>
    <w:p w14:paraId="42213325" w14:textId="77777777" w:rsidR="00835C67" w:rsidRPr="00835C67" w:rsidRDefault="00835C67" w:rsidP="00835C67">
      <w:pPr>
        <w:rPr>
          <w:sz w:val="2"/>
          <w:szCs w:val="2"/>
        </w:rPr>
      </w:pPr>
    </w:p>
    <w:p w14:paraId="0EB3FB7F" w14:textId="77777777" w:rsidR="00835C67" w:rsidRPr="00835C67" w:rsidRDefault="00835C67" w:rsidP="00835C67">
      <w:pPr>
        <w:rPr>
          <w:sz w:val="2"/>
          <w:szCs w:val="2"/>
        </w:rPr>
      </w:pPr>
    </w:p>
    <w:p w14:paraId="29C3DD94" w14:textId="77777777" w:rsidR="00835C67" w:rsidRPr="00835C67" w:rsidRDefault="00835C67" w:rsidP="00835C67">
      <w:pPr>
        <w:rPr>
          <w:sz w:val="2"/>
          <w:szCs w:val="2"/>
        </w:rPr>
      </w:pPr>
    </w:p>
    <w:p w14:paraId="5A183135" w14:textId="77777777" w:rsidR="00835C67" w:rsidRPr="00835C67" w:rsidRDefault="00835C67" w:rsidP="00835C67">
      <w:pPr>
        <w:rPr>
          <w:sz w:val="2"/>
          <w:szCs w:val="2"/>
        </w:rPr>
      </w:pPr>
    </w:p>
    <w:p w14:paraId="6D24B22A" w14:textId="77777777" w:rsidR="00835C67" w:rsidRPr="00835C67" w:rsidRDefault="00835C67" w:rsidP="00835C67">
      <w:pPr>
        <w:rPr>
          <w:sz w:val="2"/>
          <w:szCs w:val="2"/>
        </w:rPr>
      </w:pPr>
    </w:p>
    <w:p w14:paraId="33D3F563" w14:textId="77777777" w:rsidR="00835C67" w:rsidRPr="00835C67" w:rsidRDefault="00835C67" w:rsidP="00835C67">
      <w:pPr>
        <w:rPr>
          <w:sz w:val="2"/>
          <w:szCs w:val="2"/>
        </w:rPr>
      </w:pPr>
    </w:p>
    <w:p w14:paraId="6579A1D1" w14:textId="77777777" w:rsidR="00835C67" w:rsidRPr="00835C67" w:rsidRDefault="00835C67" w:rsidP="00835C67">
      <w:pPr>
        <w:rPr>
          <w:sz w:val="2"/>
          <w:szCs w:val="2"/>
        </w:rPr>
      </w:pPr>
    </w:p>
    <w:p w14:paraId="0641BA60" w14:textId="77777777" w:rsidR="00835C67" w:rsidRPr="00835C67" w:rsidRDefault="00835C67" w:rsidP="00835C67">
      <w:pPr>
        <w:rPr>
          <w:sz w:val="2"/>
          <w:szCs w:val="2"/>
        </w:rPr>
      </w:pPr>
    </w:p>
    <w:p w14:paraId="2297BA7C" w14:textId="77777777" w:rsidR="00835C67" w:rsidRPr="00835C67" w:rsidRDefault="00835C67" w:rsidP="00835C67">
      <w:pPr>
        <w:rPr>
          <w:sz w:val="2"/>
          <w:szCs w:val="2"/>
        </w:rPr>
      </w:pPr>
    </w:p>
    <w:p w14:paraId="31D9F712" w14:textId="77777777" w:rsidR="00835C67" w:rsidRPr="00835C67" w:rsidRDefault="00835C67" w:rsidP="00835C67">
      <w:pPr>
        <w:rPr>
          <w:sz w:val="2"/>
          <w:szCs w:val="2"/>
        </w:rPr>
      </w:pPr>
    </w:p>
    <w:p w14:paraId="11E84715" w14:textId="77777777" w:rsidR="00835C67" w:rsidRPr="00835C67" w:rsidRDefault="00835C67" w:rsidP="00835C67">
      <w:pPr>
        <w:rPr>
          <w:sz w:val="2"/>
          <w:szCs w:val="2"/>
        </w:rPr>
      </w:pPr>
    </w:p>
    <w:p w14:paraId="16FBA66E" w14:textId="77777777" w:rsidR="00835C67" w:rsidRPr="00835C67" w:rsidRDefault="00835C67" w:rsidP="00835C67">
      <w:pPr>
        <w:rPr>
          <w:sz w:val="2"/>
          <w:szCs w:val="2"/>
        </w:rPr>
      </w:pPr>
    </w:p>
    <w:p w14:paraId="4F2C8D79" w14:textId="77777777" w:rsidR="00835C67" w:rsidRPr="00835C67" w:rsidRDefault="00835C67" w:rsidP="00835C67">
      <w:pPr>
        <w:rPr>
          <w:sz w:val="2"/>
          <w:szCs w:val="2"/>
        </w:rPr>
      </w:pPr>
    </w:p>
    <w:p w14:paraId="7B3C27AE" w14:textId="77777777" w:rsidR="00835C67" w:rsidRPr="00835C67" w:rsidRDefault="00835C67" w:rsidP="00835C67">
      <w:pPr>
        <w:rPr>
          <w:sz w:val="2"/>
          <w:szCs w:val="2"/>
        </w:rPr>
      </w:pPr>
    </w:p>
    <w:p w14:paraId="4DCB3E6A" w14:textId="77777777" w:rsidR="00835C67" w:rsidRPr="00835C67" w:rsidRDefault="00835C67" w:rsidP="00835C67">
      <w:pPr>
        <w:rPr>
          <w:sz w:val="2"/>
          <w:szCs w:val="2"/>
        </w:rPr>
      </w:pPr>
    </w:p>
    <w:p w14:paraId="09263A42" w14:textId="77777777" w:rsidR="00835C67" w:rsidRPr="00835C67" w:rsidRDefault="00835C67" w:rsidP="00835C67">
      <w:pPr>
        <w:rPr>
          <w:sz w:val="2"/>
          <w:szCs w:val="2"/>
        </w:rPr>
      </w:pPr>
    </w:p>
    <w:p w14:paraId="1A95AFF9" w14:textId="77777777" w:rsidR="00835C67" w:rsidRPr="00835C67" w:rsidRDefault="00835C67" w:rsidP="00835C67">
      <w:pPr>
        <w:rPr>
          <w:sz w:val="2"/>
          <w:szCs w:val="2"/>
        </w:rPr>
      </w:pPr>
    </w:p>
    <w:p w14:paraId="7B8CAD8F" w14:textId="77777777" w:rsidR="00835C67" w:rsidRPr="00835C67" w:rsidRDefault="00835C67" w:rsidP="00835C67">
      <w:pPr>
        <w:rPr>
          <w:sz w:val="2"/>
          <w:szCs w:val="2"/>
        </w:rPr>
      </w:pPr>
    </w:p>
    <w:p w14:paraId="5EEB3970" w14:textId="77777777" w:rsidR="00835C67" w:rsidRPr="00835C67" w:rsidRDefault="00835C67" w:rsidP="00835C67">
      <w:pPr>
        <w:rPr>
          <w:sz w:val="2"/>
          <w:szCs w:val="2"/>
        </w:rPr>
      </w:pPr>
    </w:p>
    <w:p w14:paraId="01076C83" w14:textId="77777777" w:rsidR="00835C67" w:rsidRPr="00835C67" w:rsidRDefault="00835C67" w:rsidP="00835C67">
      <w:pPr>
        <w:rPr>
          <w:sz w:val="2"/>
          <w:szCs w:val="2"/>
        </w:rPr>
      </w:pPr>
    </w:p>
    <w:p w14:paraId="14DA8382" w14:textId="77777777" w:rsidR="00835C67" w:rsidRPr="00835C67" w:rsidRDefault="00835C67" w:rsidP="00835C67">
      <w:pPr>
        <w:rPr>
          <w:sz w:val="2"/>
          <w:szCs w:val="2"/>
        </w:rPr>
      </w:pPr>
    </w:p>
    <w:p w14:paraId="1DF3C242" w14:textId="77777777" w:rsidR="00835C67" w:rsidRPr="00835C67" w:rsidRDefault="00835C67" w:rsidP="00835C67">
      <w:pPr>
        <w:rPr>
          <w:sz w:val="2"/>
          <w:szCs w:val="2"/>
        </w:rPr>
      </w:pPr>
    </w:p>
    <w:p w14:paraId="2B702D84" w14:textId="77777777" w:rsidR="00835C67" w:rsidRPr="00835C67" w:rsidRDefault="00835C67" w:rsidP="00835C67">
      <w:pPr>
        <w:rPr>
          <w:sz w:val="2"/>
          <w:szCs w:val="2"/>
        </w:rPr>
      </w:pPr>
    </w:p>
    <w:p w14:paraId="098EE062" w14:textId="77777777" w:rsidR="00835C67" w:rsidRPr="00835C67" w:rsidRDefault="00835C67" w:rsidP="00835C67">
      <w:pPr>
        <w:rPr>
          <w:sz w:val="2"/>
          <w:szCs w:val="2"/>
        </w:rPr>
      </w:pPr>
    </w:p>
    <w:p w14:paraId="4942CD01" w14:textId="77777777" w:rsidR="00835C67" w:rsidRPr="00835C67" w:rsidRDefault="00835C67" w:rsidP="00835C67">
      <w:pPr>
        <w:rPr>
          <w:sz w:val="2"/>
          <w:szCs w:val="2"/>
        </w:rPr>
      </w:pPr>
    </w:p>
    <w:p w14:paraId="22BF86CE" w14:textId="77777777" w:rsidR="00835C67" w:rsidRPr="00835C67" w:rsidRDefault="00835C67" w:rsidP="00835C67">
      <w:pPr>
        <w:rPr>
          <w:sz w:val="2"/>
          <w:szCs w:val="2"/>
        </w:rPr>
      </w:pPr>
    </w:p>
    <w:p w14:paraId="28A34A21" w14:textId="77777777" w:rsidR="00835C67" w:rsidRPr="00835C67" w:rsidRDefault="00835C67" w:rsidP="00835C67">
      <w:pPr>
        <w:rPr>
          <w:sz w:val="2"/>
          <w:szCs w:val="2"/>
        </w:rPr>
      </w:pPr>
    </w:p>
    <w:p w14:paraId="1B5F9DCC" w14:textId="77777777" w:rsidR="00835C67" w:rsidRPr="00835C67" w:rsidRDefault="00835C67" w:rsidP="00835C67">
      <w:pPr>
        <w:rPr>
          <w:sz w:val="2"/>
          <w:szCs w:val="2"/>
        </w:rPr>
      </w:pPr>
    </w:p>
    <w:p w14:paraId="3E354B5D" w14:textId="77777777" w:rsidR="00835C67" w:rsidRPr="00835C67" w:rsidRDefault="00835C67" w:rsidP="00835C67">
      <w:pPr>
        <w:rPr>
          <w:sz w:val="2"/>
          <w:szCs w:val="2"/>
        </w:rPr>
      </w:pPr>
    </w:p>
    <w:p w14:paraId="1D9907BA" w14:textId="77777777" w:rsidR="00835C67" w:rsidRPr="00835C67" w:rsidRDefault="00835C67" w:rsidP="00835C67">
      <w:pPr>
        <w:rPr>
          <w:sz w:val="2"/>
          <w:szCs w:val="2"/>
        </w:rPr>
      </w:pPr>
    </w:p>
    <w:p w14:paraId="12CA355A" w14:textId="77777777" w:rsidR="00835C67" w:rsidRPr="00835C67" w:rsidRDefault="00835C67" w:rsidP="00835C67">
      <w:pPr>
        <w:rPr>
          <w:sz w:val="2"/>
          <w:szCs w:val="2"/>
        </w:rPr>
      </w:pPr>
    </w:p>
    <w:p w14:paraId="726D7BCF" w14:textId="77777777" w:rsidR="00835C67" w:rsidRPr="00835C67" w:rsidRDefault="00835C67" w:rsidP="00835C67">
      <w:pPr>
        <w:rPr>
          <w:sz w:val="2"/>
          <w:szCs w:val="2"/>
        </w:rPr>
      </w:pPr>
    </w:p>
    <w:p w14:paraId="6D33A44A" w14:textId="77777777" w:rsidR="00835C67" w:rsidRPr="00835C67" w:rsidRDefault="00835C67" w:rsidP="00835C67">
      <w:pPr>
        <w:rPr>
          <w:sz w:val="2"/>
          <w:szCs w:val="2"/>
        </w:rPr>
      </w:pPr>
    </w:p>
    <w:p w14:paraId="7132A0E4" w14:textId="77777777" w:rsidR="00835C67" w:rsidRPr="00835C67" w:rsidRDefault="00835C67" w:rsidP="00835C67">
      <w:pPr>
        <w:rPr>
          <w:sz w:val="2"/>
          <w:szCs w:val="2"/>
        </w:rPr>
      </w:pPr>
    </w:p>
    <w:p w14:paraId="3E534E54" w14:textId="77777777" w:rsidR="00835C67" w:rsidRPr="00835C67" w:rsidRDefault="00835C67" w:rsidP="00835C67">
      <w:pPr>
        <w:rPr>
          <w:sz w:val="2"/>
          <w:szCs w:val="2"/>
        </w:rPr>
      </w:pPr>
    </w:p>
    <w:p w14:paraId="1CF0BDF7" w14:textId="77777777" w:rsidR="00835C67" w:rsidRPr="00835C67" w:rsidRDefault="00835C67" w:rsidP="00835C67">
      <w:pPr>
        <w:rPr>
          <w:sz w:val="2"/>
          <w:szCs w:val="2"/>
        </w:rPr>
      </w:pPr>
    </w:p>
    <w:p w14:paraId="5AB47137" w14:textId="77777777" w:rsidR="00835C67" w:rsidRPr="00835C67" w:rsidRDefault="00835C67" w:rsidP="00835C67">
      <w:pPr>
        <w:rPr>
          <w:sz w:val="2"/>
          <w:szCs w:val="2"/>
        </w:rPr>
      </w:pPr>
    </w:p>
    <w:p w14:paraId="57682591" w14:textId="77777777" w:rsidR="00835C67" w:rsidRPr="00835C67" w:rsidRDefault="00835C67" w:rsidP="00835C67">
      <w:pPr>
        <w:rPr>
          <w:sz w:val="2"/>
          <w:szCs w:val="2"/>
        </w:rPr>
      </w:pPr>
    </w:p>
    <w:p w14:paraId="51761CAB" w14:textId="77777777" w:rsidR="00835C67" w:rsidRPr="00835C67" w:rsidRDefault="00835C67" w:rsidP="00835C67">
      <w:pPr>
        <w:rPr>
          <w:sz w:val="2"/>
          <w:szCs w:val="2"/>
        </w:rPr>
      </w:pPr>
    </w:p>
    <w:p w14:paraId="3B36A2AA" w14:textId="77777777" w:rsidR="00835C67" w:rsidRPr="00835C67" w:rsidRDefault="00835C67" w:rsidP="00835C67">
      <w:pPr>
        <w:rPr>
          <w:sz w:val="2"/>
          <w:szCs w:val="2"/>
        </w:rPr>
      </w:pPr>
    </w:p>
    <w:p w14:paraId="3A0B25BB" w14:textId="77777777" w:rsidR="00835C67" w:rsidRPr="00835C67" w:rsidRDefault="00835C67" w:rsidP="00835C67">
      <w:pPr>
        <w:rPr>
          <w:sz w:val="2"/>
          <w:szCs w:val="2"/>
        </w:rPr>
      </w:pPr>
    </w:p>
    <w:p w14:paraId="58B345D5" w14:textId="77777777" w:rsidR="00835C67" w:rsidRPr="00835C67" w:rsidRDefault="00835C67" w:rsidP="00835C67">
      <w:pPr>
        <w:rPr>
          <w:sz w:val="2"/>
          <w:szCs w:val="2"/>
        </w:rPr>
      </w:pPr>
    </w:p>
    <w:p w14:paraId="708AE07B" w14:textId="77777777" w:rsidR="00835C67" w:rsidRPr="00835C67" w:rsidRDefault="00835C67" w:rsidP="00835C67">
      <w:pPr>
        <w:rPr>
          <w:sz w:val="2"/>
          <w:szCs w:val="2"/>
        </w:rPr>
      </w:pPr>
    </w:p>
    <w:p w14:paraId="1AD2C24D" w14:textId="77777777" w:rsidR="00835C67" w:rsidRPr="00835C67" w:rsidRDefault="00835C67" w:rsidP="00835C67">
      <w:pPr>
        <w:rPr>
          <w:sz w:val="2"/>
          <w:szCs w:val="2"/>
        </w:rPr>
      </w:pPr>
    </w:p>
    <w:p w14:paraId="2274C1F1" w14:textId="77777777" w:rsidR="00835C67" w:rsidRPr="00835C67" w:rsidRDefault="00835C67" w:rsidP="00835C67">
      <w:pPr>
        <w:rPr>
          <w:sz w:val="2"/>
          <w:szCs w:val="2"/>
        </w:rPr>
      </w:pPr>
    </w:p>
    <w:p w14:paraId="7440F657" w14:textId="77777777" w:rsidR="00835C67" w:rsidRPr="00835C67" w:rsidRDefault="00835C67" w:rsidP="00835C67">
      <w:pPr>
        <w:rPr>
          <w:sz w:val="2"/>
          <w:szCs w:val="2"/>
        </w:rPr>
      </w:pPr>
    </w:p>
    <w:p w14:paraId="7B3765DB" w14:textId="77777777" w:rsidR="00835C67" w:rsidRPr="00835C67" w:rsidRDefault="00835C67" w:rsidP="00835C67">
      <w:pPr>
        <w:rPr>
          <w:sz w:val="2"/>
          <w:szCs w:val="2"/>
        </w:rPr>
      </w:pPr>
    </w:p>
    <w:p w14:paraId="174B8550" w14:textId="77777777" w:rsidR="00835C67" w:rsidRPr="00835C67" w:rsidRDefault="00835C67" w:rsidP="00835C67">
      <w:pPr>
        <w:rPr>
          <w:sz w:val="2"/>
          <w:szCs w:val="2"/>
        </w:rPr>
      </w:pPr>
    </w:p>
    <w:p w14:paraId="47460030" w14:textId="77777777" w:rsidR="00835C67" w:rsidRPr="00835C67" w:rsidRDefault="00835C67" w:rsidP="00835C67">
      <w:pPr>
        <w:rPr>
          <w:sz w:val="2"/>
          <w:szCs w:val="2"/>
        </w:rPr>
      </w:pPr>
    </w:p>
    <w:p w14:paraId="63821F21" w14:textId="77777777" w:rsidR="00835C67" w:rsidRPr="00835C67" w:rsidRDefault="00835C67" w:rsidP="00835C67">
      <w:pPr>
        <w:rPr>
          <w:sz w:val="2"/>
          <w:szCs w:val="2"/>
        </w:rPr>
      </w:pPr>
    </w:p>
    <w:p w14:paraId="11F13232" w14:textId="77777777" w:rsidR="00835C67" w:rsidRPr="00835C67" w:rsidRDefault="00835C67" w:rsidP="00835C67">
      <w:pPr>
        <w:rPr>
          <w:sz w:val="2"/>
          <w:szCs w:val="2"/>
        </w:rPr>
      </w:pPr>
    </w:p>
    <w:p w14:paraId="6D1F6FA5" w14:textId="77777777" w:rsidR="00835C67" w:rsidRPr="00835C67" w:rsidRDefault="00835C67" w:rsidP="00835C67">
      <w:pPr>
        <w:rPr>
          <w:sz w:val="2"/>
          <w:szCs w:val="2"/>
        </w:rPr>
      </w:pPr>
    </w:p>
    <w:p w14:paraId="6A0AF1B8" w14:textId="77777777" w:rsidR="00835C67" w:rsidRPr="00835C67" w:rsidRDefault="00835C67" w:rsidP="00835C67">
      <w:pPr>
        <w:rPr>
          <w:sz w:val="2"/>
          <w:szCs w:val="2"/>
        </w:rPr>
      </w:pPr>
    </w:p>
    <w:p w14:paraId="40E80586" w14:textId="77777777" w:rsidR="00835C67" w:rsidRPr="00835C67" w:rsidRDefault="00835C67" w:rsidP="00835C67">
      <w:pPr>
        <w:rPr>
          <w:sz w:val="2"/>
          <w:szCs w:val="2"/>
        </w:rPr>
      </w:pPr>
    </w:p>
    <w:p w14:paraId="2028ABD1" w14:textId="77777777" w:rsidR="00835C67" w:rsidRPr="00835C67" w:rsidRDefault="00835C67" w:rsidP="00835C67">
      <w:pPr>
        <w:rPr>
          <w:sz w:val="2"/>
          <w:szCs w:val="2"/>
        </w:rPr>
      </w:pPr>
    </w:p>
    <w:p w14:paraId="53542500" w14:textId="77777777" w:rsidR="00835C67" w:rsidRPr="00835C67" w:rsidRDefault="00835C67" w:rsidP="00835C67">
      <w:pPr>
        <w:rPr>
          <w:sz w:val="2"/>
          <w:szCs w:val="2"/>
        </w:rPr>
      </w:pPr>
    </w:p>
    <w:p w14:paraId="5E1C540E" w14:textId="77777777" w:rsidR="00835C67" w:rsidRPr="00835C67" w:rsidRDefault="00835C67" w:rsidP="00835C67">
      <w:pPr>
        <w:rPr>
          <w:sz w:val="2"/>
          <w:szCs w:val="2"/>
        </w:rPr>
      </w:pPr>
    </w:p>
    <w:p w14:paraId="7FD17BDE" w14:textId="77777777" w:rsidR="00835C67" w:rsidRPr="00835C67" w:rsidRDefault="00835C67" w:rsidP="00835C67">
      <w:pPr>
        <w:rPr>
          <w:sz w:val="2"/>
          <w:szCs w:val="2"/>
        </w:rPr>
      </w:pPr>
    </w:p>
    <w:p w14:paraId="2289EB3C" w14:textId="77777777" w:rsidR="00835C67" w:rsidRPr="00835C67" w:rsidRDefault="00835C67" w:rsidP="00835C67">
      <w:pPr>
        <w:rPr>
          <w:sz w:val="2"/>
          <w:szCs w:val="2"/>
        </w:rPr>
      </w:pPr>
    </w:p>
    <w:p w14:paraId="201232BE" w14:textId="77777777" w:rsidR="00835C67" w:rsidRPr="00835C67" w:rsidRDefault="00835C67" w:rsidP="00835C67">
      <w:pPr>
        <w:rPr>
          <w:sz w:val="2"/>
          <w:szCs w:val="2"/>
        </w:rPr>
      </w:pPr>
    </w:p>
    <w:p w14:paraId="7531639C" w14:textId="77777777" w:rsidR="00835C67" w:rsidRPr="00835C67" w:rsidRDefault="00835C67" w:rsidP="00835C67">
      <w:pPr>
        <w:rPr>
          <w:sz w:val="2"/>
          <w:szCs w:val="2"/>
        </w:rPr>
      </w:pPr>
    </w:p>
    <w:p w14:paraId="02C7478B" w14:textId="77777777" w:rsidR="00835C67" w:rsidRPr="00835C67" w:rsidRDefault="00835C67" w:rsidP="00835C67">
      <w:pPr>
        <w:rPr>
          <w:sz w:val="2"/>
          <w:szCs w:val="2"/>
        </w:rPr>
      </w:pPr>
    </w:p>
    <w:p w14:paraId="32105A51" w14:textId="77777777" w:rsidR="00835C67" w:rsidRPr="00835C67" w:rsidRDefault="00835C67" w:rsidP="00835C67">
      <w:pPr>
        <w:rPr>
          <w:sz w:val="2"/>
          <w:szCs w:val="2"/>
        </w:rPr>
      </w:pPr>
    </w:p>
    <w:p w14:paraId="38659F75" w14:textId="77777777" w:rsidR="00835C67" w:rsidRPr="00835C67" w:rsidRDefault="00835C67" w:rsidP="00835C67">
      <w:pPr>
        <w:rPr>
          <w:sz w:val="2"/>
          <w:szCs w:val="2"/>
        </w:rPr>
      </w:pPr>
    </w:p>
    <w:p w14:paraId="2DA327AB" w14:textId="77777777" w:rsidR="00835C67" w:rsidRPr="00835C67" w:rsidRDefault="00835C67" w:rsidP="00835C67">
      <w:pPr>
        <w:rPr>
          <w:sz w:val="2"/>
          <w:szCs w:val="2"/>
        </w:rPr>
      </w:pPr>
    </w:p>
    <w:p w14:paraId="67358EA1" w14:textId="77777777" w:rsidR="00835C67" w:rsidRPr="00835C67" w:rsidRDefault="00835C67" w:rsidP="00835C67">
      <w:pPr>
        <w:rPr>
          <w:sz w:val="2"/>
          <w:szCs w:val="2"/>
        </w:rPr>
      </w:pPr>
    </w:p>
    <w:p w14:paraId="0CADA995" w14:textId="77777777" w:rsidR="00835C67" w:rsidRPr="00835C67" w:rsidRDefault="00835C67" w:rsidP="00835C67">
      <w:pPr>
        <w:rPr>
          <w:sz w:val="2"/>
          <w:szCs w:val="2"/>
        </w:rPr>
      </w:pPr>
    </w:p>
    <w:p w14:paraId="7D4F6C9A" w14:textId="77777777" w:rsidR="00835C67" w:rsidRPr="00835C67" w:rsidRDefault="00835C67" w:rsidP="00835C67">
      <w:pPr>
        <w:rPr>
          <w:sz w:val="2"/>
          <w:szCs w:val="2"/>
        </w:rPr>
      </w:pPr>
    </w:p>
    <w:p w14:paraId="6B0647FA" w14:textId="77777777" w:rsidR="00835C67" w:rsidRPr="00835C67" w:rsidRDefault="00835C67" w:rsidP="00835C67">
      <w:pPr>
        <w:rPr>
          <w:sz w:val="2"/>
          <w:szCs w:val="2"/>
        </w:rPr>
      </w:pPr>
    </w:p>
    <w:p w14:paraId="6B0441B8" w14:textId="77777777" w:rsidR="00835C67" w:rsidRPr="00835C67" w:rsidRDefault="00835C67" w:rsidP="00835C67">
      <w:pPr>
        <w:rPr>
          <w:sz w:val="2"/>
          <w:szCs w:val="2"/>
        </w:rPr>
      </w:pPr>
    </w:p>
    <w:p w14:paraId="1D5A3272" w14:textId="77777777" w:rsidR="00835C67" w:rsidRPr="00835C67" w:rsidRDefault="00835C67" w:rsidP="00835C67">
      <w:pPr>
        <w:rPr>
          <w:sz w:val="2"/>
          <w:szCs w:val="2"/>
        </w:rPr>
      </w:pPr>
    </w:p>
    <w:p w14:paraId="284E09F8" w14:textId="77777777" w:rsidR="00835C67" w:rsidRPr="00835C67" w:rsidRDefault="00835C67" w:rsidP="00835C67">
      <w:pPr>
        <w:rPr>
          <w:sz w:val="2"/>
          <w:szCs w:val="2"/>
        </w:rPr>
      </w:pPr>
    </w:p>
    <w:p w14:paraId="54E13EAB" w14:textId="77777777" w:rsidR="00835C67" w:rsidRPr="00835C67" w:rsidRDefault="00835C67" w:rsidP="00835C67">
      <w:pPr>
        <w:rPr>
          <w:sz w:val="2"/>
          <w:szCs w:val="2"/>
        </w:rPr>
      </w:pPr>
    </w:p>
    <w:p w14:paraId="602DFC36" w14:textId="77777777" w:rsidR="00835C67" w:rsidRPr="00835C67" w:rsidRDefault="00835C67" w:rsidP="00835C67">
      <w:pPr>
        <w:rPr>
          <w:sz w:val="2"/>
          <w:szCs w:val="2"/>
        </w:rPr>
      </w:pPr>
    </w:p>
    <w:p w14:paraId="5F319881" w14:textId="77777777" w:rsidR="00835C67" w:rsidRPr="00835C67" w:rsidRDefault="00835C67" w:rsidP="00835C67">
      <w:pPr>
        <w:rPr>
          <w:sz w:val="2"/>
          <w:szCs w:val="2"/>
        </w:rPr>
      </w:pPr>
    </w:p>
    <w:p w14:paraId="0CB4747E" w14:textId="77777777" w:rsidR="00835C67" w:rsidRPr="00835C67" w:rsidRDefault="00835C67" w:rsidP="00835C67">
      <w:pPr>
        <w:rPr>
          <w:sz w:val="2"/>
          <w:szCs w:val="2"/>
        </w:rPr>
      </w:pPr>
    </w:p>
    <w:p w14:paraId="01E5C145" w14:textId="77777777" w:rsidR="00835C67" w:rsidRPr="00835C67" w:rsidRDefault="00835C67" w:rsidP="00835C67">
      <w:pPr>
        <w:rPr>
          <w:sz w:val="2"/>
          <w:szCs w:val="2"/>
        </w:rPr>
      </w:pPr>
    </w:p>
    <w:p w14:paraId="66343015" w14:textId="77777777" w:rsidR="00835C67" w:rsidRPr="00835C67" w:rsidRDefault="00835C67" w:rsidP="00835C67">
      <w:pPr>
        <w:rPr>
          <w:sz w:val="2"/>
          <w:szCs w:val="2"/>
        </w:rPr>
      </w:pPr>
    </w:p>
    <w:p w14:paraId="7B25826D" w14:textId="77777777" w:rsidR="00835C67" w:rsidRPr="00835C67" w:rsidRDefault="00835C67" w:rsidP="00835C67">
      <w:pPr>
        <w:rPr>
          <w:sz w:val="2"/>
          <w:szCs w:val="2"/>
        </w:rPr>
      </w:pPr>
    </w:p>
    <w:p w14:paraId="6909768C" w14:textId="77777777" w:rsidR="00835C67" w:rsidRPr="00835C67" w:rsidRDefault="00835C67" w:rsidP="00835C67">
      <w:pPr>
        <w:rPr>
          <w:sz w:val="2"/>
          <w:szCs w:val="2"/>
        </w:rPr>
      </w:pPr>
    </w:p>
    <w:p w14:paraId="2B15C8E1" w14:textId="77777777" w:rsidR="00835C67" w:rsidRPr="00835C67" w:rsidRDefault="00835C67" w:rsidP="00835C67">
      <w:pPr>
        <w:rPr>
          <w:sz w:val="2"/>
          <w:szCs w:val="2"/>
        </w:rPr>
      </w:pPr>
    </w:p>
    <w:p w14:paraId="7DC8286A" w14:textId="77777777" w:rsidR="00835C67" w:rsidRPr="00835C67" w:rsidRDefault="00835C67" w:rsidP="00835C67">
      <w:pPr>
        <w:rPr>
          <w:sz w:val="2"/>
          <w:szCs w:val="2"/>
        </w:rPr>
      </w:pPr>
    </w:p>
    <w:p w14:paraId="02C3720F" w14:textId="77777777" w:rsidR="00835C67" w:rsidRPr="00835C67" w:rsidRDefault="00835C67" w:rsidP="00835C67">
      <w:pPr>
        <w:rPr>
          <w:sz w:val="2"/>
          <w:szCs w:val="2"/>
        </w:rPr>
      </w:pPr>
    </w:p>
    <w:p w14:paraId="1EFB4D31" w14:textId="77777777" w:rsidR="00835C67" w:rsidRPr="00835C67" w:rsidRDefault="00835C67" w:rsidP="00835C67">
      <w:pPr>
        <w:rPr>
          <w:sz w:val="2"/>
          <w:szCs w:val="2"/>
        </w:rPr>
      </w:pPr>
    </w:p>
    <w:p w14:paraId="29CD1CEF" w14:textId="77777777" w:rsidR="00835C67" w:rsidRPr="00835C67" w:rsidRDefault="00835C67" w:rsidP="00835C67">
      <w:pPr>
        <w:rPr>
          <w:sz w:val="2"/>
          <w:szCs w:val="2"/>
        </w:rPr>
      </w:pPr>
    </w:p>
    <w:p w14:paraId="3CDBB5EC" w14:textId="77777777" w:rsidR="00835C67" w:rsidRPr="00835C67" w:rsidRDefault="00835C67" w:rsidP="00835C67">
      <w:pPr>
        <w:rPr>
          <w:sz w:val="2"/>
          <w:szCs w:val="2"/>
        </w:rPr>
      </w:pPr>
    </w:p>
    <w:p w14:paraId="53DEE1F2" w14:textId="77777777" w:rsidR="00835C67" w:rsidRPr="00835C67" w:rsidRDefault="00835C67" w:rsidP="00835C67">
      <w:pPr>
        <w:rPr>
          <w:sz w:val="2"/>
          <w:szCs w:val="2"/>
        </w:rPr>
      </w:pPr>
    </w:p>
    <w:p w14:paraId="288ED822" w14:textId="77777777" w:rsidR="00835C67" w:rsidRPr="00835C67" w:rsidRDefault="00835C67" w:rsidP="00835C67">
      <w:pPr>
        <w:rPr>
          <w:sz w:val="2"/>
          <w:szCs w:val="2"/>
        </w:rPr>
      </w:pPr>
    </w:p>
    <w:p w14:paraId="0B065451" w14:textId="77777777" w:rsidR="00835C67" w:rsidRPr="00835C67" w:rsidRDefault="00835C67" w:rsidP="00835C67">
      <w:pPr>
        <w:rPr>
          <w:sz w:val="2"/>
          <w:szCs w:val="2"/>
        </w:rPr>
      </w:pPr>
    </w:p>
    <w:p w14:paraId="0CDD513D" w14:textId="77777777" w:rsidR="00835C67" w:rsidRPr="00835C67" w:rsidRDefault="00835C67" w:rsidP="00835C67">
      <w:pPr>
        <w:rPr>
          <w:sz w:val="2"/>
          <w:szCs w:val="2"/>
        </w:rPr>
      </w:pPr>
    </w:p>
    <w:p w14:paraId="21825246" w14:textId="77777777" w:rsidR="00835C67" w:rsidRPr="00835C67" w:rsidRDefault="00835C67" w:rsidP="00835C67">
      <w:pPr>
        <w:rPr>
          <w:sz w:val="2"/>
          <w:szCs w:val="2"/>
        </w:rPr>
      </w:pPr>
    </w:p>
    <w:p w14:paraId="1F9B1B5A" w14:textId="77777777" w:rsidR="00835C67" w:rsidRPr="00835C67" w:rsidRDefault="00835C67" w:rsidP="00835C67">
      <w:pPr>
        <w:rPr>
          <w:sz w:val="2"/>
          <w:szCs w:val="2"/>
        </w:rPr>
      </w:pPr>
    </w:p>
    <w:p w14:paraId="1C750FF5" w14:textId="77777777" w:rsidR="00835C67" w:rsidRPr="00835C67" w:rsidRDefault="00835C67" w:rsidP="00835C67">
      <w:pPr>
        <w:rPr>
          <w:sz w:val="2"/>
          <w:szCs w:val="2"/>
        </w:rPr>
      </w:pPr>
    </w:p>
    <w:p w14:paraId="51F1EFB0" w14:textId="77777777" w:rsidR="00835C67" w:rsidRDefault="00835C67" w:rsidP="00835C67">
      <w:pPr>
        <w:pStyle w:val="a5"/>
        <w:shd w:val="clear" w:color="auto" w:fill="auto"/>
        <w:spacing w:line="317" w:lineRule="exact"/>
        <w:ind w:firstLine="0"/>
      </w:pPr>
      <w:r>
        <w:rPr>
          <w:sz w:val="2"/>
          <w:szCs w:val="2"/>
        </w:rPr>
        <w:tab/>
      </w:r>
      <w:r>
        <w:rPr>
          <w:rStyle w:val="a6"/>
        </w:rPr>
        <w:t>Рис. 39. Серебряная монета Юстиниана. Погребение 3.</w:t>
      </w:r>
    </w:p>
    <w:p w14:paraId="498509EE" w14:textId="77777777" w:rsidR="00835C67" w:rsidRPr="00835C67" w:rsidRDefault="00835C67" w:rsidP="00835C67">
      <w:pPr>
        <w:tabs>
          <w:tab w:val="left" w:pos="2748"/>
        </w:tabs>
        <w:rPr>
          <w:sz w:val="2"/>
          <w:szCs w:val="2"/>
        </w:rPr>
      </w:pPr>
    </w:p>
    <w:p w14:paraId="0FDAC4E2" w14:textId="77777777" w:rsidR="00835C67" w:rsidRPr="00835C67" w:rsidRDefault="00835C67" w:rsidP="00835C67">
      <w:pPr>
        <w:rPr>
          <w:sz w:val="2"/>
          <w:szCs w:val="2"/>
        </w:rPr>
      </w:pPr>
    </w:p>
    <w:p w14:paraId="56BFC846" w14:textId="77777777" w:rsidR="00835C67" w:rsidRPr="00835C67" w:rsidRDefault="00835C67" w:rsidP="00835C67">
      <w:pPr>
        <w:rPr>
          <w:sz w:val="2"/>
          <w:szCs w:val="2"/>
        </w:rPr>
      </w:pPr>
    </w:p>
    <w:p w14:paraId="16730BC9" w14:textId="77777777" w:rsidR="00835C67" w:rsidRPr="00835C67" w:rsidRDefault="00835C67" w:rsidP="00835C67">
      <w:pPr>
        <w:rPr>
          <w:sz w:val="2"/>
          <w:szCs w:val="2"/>
        </w:rPr>
      </w:pPr>
    </w:p>
    <w:p w14:paraId="5697D624" w14:textId="77777777" w:rsidR="00835C67" w:rsidRPr="00835C67" w:rsidRDefault="00835C67" w:rsidP="00835C67">
      <w:pPr>
        <w:rPr>
          <w:sz w:val="2"/>
          <w:szCs w:val="2"/>
        </w:rPr>
      </w:pPr>
    </w:p>
    <w:p w14:paraId="19FEFECB" w14:textId="77777777" w:rsidR="00835C67" w:rsidRPr="00835C67" w:rsidRDefault="00835C67" w:rsidP="00835C67">
      <w:pPr>
        <w:rPr>
          <w:sz w:val="2"/>
          <w:szCs w:val="2"/>
        </w:rPr>
      </w:pPr>
    </w:p>
    <w:p w14:paraId="668171CF" w14:textId="77777777" w:rsidR="00835C67" w:rsidRPr="00835C67" w:rsidRDefault="00835C67" w:rsidP="00835C67">
      <w:pPr>
        <w:rPr>
          <w:sz w:val="2"/>
          <w:szCs w:val="2"/>
        </w:rPr>
      </w:pPr>
    </w:p>
    <w:p w14:paraId="0EF7F7A8" w14:textId="77777777" w:rsidR="00835C67" w:rsidRPr="00835C67" w:rsidRDefault="00835C67" w:rsidP="00835C67">
      <w:pPr>
        <w:rPr>
          <w:sz w:val="2"/>
          <w:szCs w:val="2"/>
        </w:rPr>
      </w:pPr>
    </w:p>
    <w:p w14:paraId="59E49942" w14:textId="77777777" w:rsidR="00835C67" w:rsidRPr="00835C67" w:rsidRDefault="00835C67" w:rsidP="00835C67">
      <w:pPr>
        <w:rPr>
          <w:sz w:val="2"/>
          <w:szCs w:val="2"/>
        </w:rPr>
      </w:pPr>
    </w:p>
    <w:p w14:paraId="31D85FC8" w14:textId="77777777" w:rsidR="00835C67" w:rsidRPr="00835C67" w:rsidRDefault="00835C67" w:rsidP="00835C67">
      <w:pPr>
        <w:rPr>
          <w:sz w:val="2"/>
          <w:szCs w:val="2"/>
        </w:rPr>
      </w:pPr>
    </w:p>
    <w:p w14:paraId="54DF3739" w14:textId="77777777" w:rsidR="00835C67" w:rsidRPr="00835C67" w:rsidRDefault="00835C67" w:rsidP="00835C67">
      <w:pPr>
        <w:rPr>
          <w:sz w:val="2"/>
          <w:szCs w:val="2"/>
        </w:rPr>
      </w:pPr>
    </w:p>
    <w:p w14:paraId="12566F0F" w14:textId="77777777" w:rsidR="00835C67" w:rsidRPr="00835C67" w:rsidRDefault="00835C67" w:rsidP="00835C67">
      <w:pPr>
        <w:rPr>
          <w:sz w:val="2"/>
          <w:szCs w:val="2"/>
        </w:rPr>
      </w:pPr>
    </w:p>
    <w:p w14:paraId="18EF54C3" w14:textId="77777777" w:rsidR="00835C67" w:rsidRPr="00835C67" w:rsidRDefault="00835C67" w:rsidP="00835C67">
      <w:pPr>
        <w:rPr>
          <w:sz w:val="2"/>
          <w:szCs w:val="2"/>
        </w:rPr>
      </w:pPr>
    </w:p>
    <w:p w14:paraId="30938D2A" w14:textId="77777777" w:rsidR="00835C67" w:rsidRPr="00835C67" w:rsidRDefault="00835C67" w:rsidP="00835C67">
      <w:pPr>
        <w:rPr>
          <w:sz w:val="2"/>
          <w:szCs w:val="2"/>
        </w:rPr>
      </w:pPr>
    </w:p>
    <w:p w14:paraId="279B534F" w14:textId="77777777" w:rsidR="00835C67" w:rsidRPr="00835C67" w:rsidRDefault="00835C67" w:rsidP="00835C67">
      <w:pPr>
        <w:rPr>
          <w:sz w:val="2"/>
          <w:szCs w:val="2"/>
        </w:rPr>
      </w:pPr>
    </w:p>
    <w:p w14:paraId="0CD7C961" w14:textId="77777777" w:rsidR="00835C67" w:rsidRPr="00835C67" w:rsidRDefault="00835C67" w:rsidP="00835C67">
      <w:pPr>
        <w:rPr>
          <w:sz w:val="2"/>
          <w:szCs w:val="2"/>
        </w:rPr>
      </w:pPr>
    </w:p>
    <w:p w14:paraId="4D55533F" w14:textId="77777777" w:rsidR="00835C67" w:rsidRPr="00835C67" w:rsidRDefault="00835C67" w:rsidP="00835C67">
      <w:pPr>
        <w:rPr>
          <w:sz w:val="2"/>
          <w:szCs w:val="2"/>
        </w:rPr>
      </w:pPr>
    </w:p>
    <w:p w14:paraId="5D677CE3" w14:textId="77777777" w:rsidR="00835C67" w:rsidRPr="00835C67" w:rsidRDefault="00835C67" w:rsidP="00835C67">
      <w:pPr>
        <w:rPr>
          <w:sz w:val="2"/>
          <w:szCs w:val="2"/>
        </w:rPr>
      </w:pPr>
    </w:p>
    <w:p w14:paraId="662F0AF8" w14:textId="77777777" w:rsidR="00835C67" w:rsidRPr="00835C67" w:rsidRDefault="00835C67" w:rsidP="00835C67">
      <w:pPr>
        <w:rPr>
          <w:sz w:val="2"/>
          <w:szCs w:val="2"/>
        </w:rPr>
      </w:pPr>
    </w:p>
    <w:p w14:paraId="35C4CB9F" w14:textId="77777777" w:rsidR="00835C67" w:rsidRPr="00835C67" w:rsidRDefault="00835C67" w:rsidP="00835C67">
      <w:pPr>
        <w:rPr>
          <w:sz w:val="2"/>
          <w:szCs w:val="2"/>
        </w:rPr>
      </w:pPr>
    </w:p>
    <w:p w14:paraId="59C47272" w14:textId="77777777" w:rsidR="00835C67" w:rsidRPr="00835C67" w:rsidRDefault="00835C67" w:rsidP="00835C67">
      <w:pPr>
        <w:rPr>
          <w:sz w:val="2"/>
          <w:szCs w:val="2"/>
        </w:rPr>
      </w:pPr>
    </w:p>
    <w:p w14:paraId="60675787" w14:textId="77777777" w:rsidR="00835C67" w:rsidRPr="00835C67" w:rsidRDefault="00835C67" w:rsidP="00835C67">
      <w:pPr>
        <w:rPr>
          <w:sz w:val="2"/>
          <w:szCs w:val="2"/>
        </w:rPr>
      </w:pPr>
    </w:p>
    <w:p w14:paraId="7795C742" w14:textId="77777777" w:rsidR="00835C67" w:rsidRPr="00835C67" w:rsidRDefault="00835C67" w:rsidP="00835C67">
      <w:pPr>
        <w:rPr>
          <w:sz w:val="2"/>
          <w:szCs w:val="2"/>
        </w:rPr>
      </w:pPr>
    </w:p>
    <w:p w14:paraId="480A1A6C" w14:textId="77777777" w:rsidR="00835C67" w:rsidRPr="00835C67" w:rsidRDefault="00835C67" w:rsidP="00835C67">
      <w:pPr>
        <w:rPr>
          <w:sz w:val="2"/>
          <w:szCs w:val="2"/>
        </w:rPr>
      </w:pPr>
    </w:p>
    <w:p w14:paraId="46A48D5B" w14:textId="77777777" w:rsidR="00835C67" w:rsidRPr="00835C67" w:rsidRDefault="00835C67" w:rsidP="00835C67">
      <w:pPr>
        <w:rPr>
          <w:sz w:val="2"/>
          <w:szCs w:val="2"/>
        </w:rPr>
      </w:pPr>
    </w:p>
    <w:p w14:paraId="31CFBA05" w14:textId="77777777" w:rsidR="00835C67" w:rsidRPr="00835C67" w:rsidRDefault="00835C67" w:rsidP="00835C67">
      <w:pPr>
        <w:rPr>
          <w:sz w:val="2"/>
          <w:szCs w:val="2"/>
        </w:rPr>
      </w:pPr>
    </w:p>
    <w:p w14:paraId="0920231E" w14:textId="77777777" w:rsidR="00835C67" w:rsidRPr="00835C67" w:rsidRDefault="00835C67" w:rsidP="00835C67">
      <w:pPr>
        <w:rPr>
          <w:sz w:val="2"/>
          <w:szCs w:val="2"/>
        </w:rPr>
      </w:pPr>
    </w:p>
    <w:p w14:paraId="30EFEC73" w14:textId="77777777" w:rsidR="00835C67" w:rsidRPr="00835C67" w:rsidRDefault="00835C67" w:rsidP="00835C67">
      <w:pPr>
        <w:rPr>
          <w:sz w:val="2"/>
          <w:szCs w:val="2"/>
        </w:rPr>
      </w:pPr>
    </w:p>
    <w:p w14:paraId="7F4EB43E" w14:textId="77777777" w:rsidR="00835C67" w:rsidRPr="00835C67" w:rsidRDefault="00835C67" w:rsidP="00835C67">
      <w:pPr>
        <w:rPr>
          <w:sz w:val="2"/>
          <w:szCs w:val="2"/>
        </w:rPr>
      </w:pPr>
    </w:p>
    <w:p w14:paraId="09659EC5" w14:textId="77777777" w:rsidR="00835C67" w:rsidRPr="00835C67" w:rsidRDefault="00835C67" w:rsidP="00835C67">
      <w:pPr>
        <w:rPr>
          <w:sz w:val="2"/>
          <w:szCs w:val="2"/>
        </w:rPr>
      </w:pPr>
    </w:p>
    <w:p w14:paraId="1A88A2F1" w14:textId="77777777" w:rsidR="00835C67" w:rsidRPr="00835C67" w:rsidRDefault="00835C67" w:rsidP="00835C67">
      <w:pPr>
        <w:rPr>
          <w:sz w:val="2"/>
          <w:szCs w:val="2"/>
        </w:rPr>
      </w:pPr>
    </w:p>
    <w:p w14:paraId="06DFB3F2" w14:textId="77777777" w:rsidR="00835C67" w:rsidRPr="00835C67" w:rsidRDefault="00835C67" w:rsidP="00835C67">
      <w:pPr>
        <w:rPr>
          <w:sz w:val="2"/>
          <w:szCs w:val="2"/>
        </w:rPr>
      </w:pPr>
    </w:p>
    <w:p w14:paraId="4F070DD3" w14:textId="77777777" w:rsidR="00835C67" w:rsidRPr="00835C67" w:rsidRDefault="00835C67" w:rsidP="00835C67">
      <w:pPr>
        <w:rPr>
          <w:sz w:val="2"/>
          <w:szCs w:val="2"/>
        </w:rPr>
      </w:pPr>
    </w:p>
    <w:p w14:paraId="5CAA395B" w14:textId="77777777" w:rsidR="00835C67" w:rsidRPr="00835C67" w:rsidRDefault="00835C67" w:rsidP="00835C67">
      <w:pPr>
        <w:rPr>
          <w:sz w:val="2"/>
          <w:szCs w:val="2"/>
        </w:rPr>
      </w:pPr>
    </w:p>
    <w:p w14:paraId="096752DF" w14:textId="77777777" w:rsidR="00835C67" w:rsidRPr="00835C67" w:rsidRDefault="00835C67" w:rsidP="00835C67">
      <w:pPr>
        <w:rPr>
          <w:sz w:val="2"/>
          <w:szCs w:val="2"/>
        </w:rPr>
      </w:pPr>
    </w:p>
    <w:p w14:paraId="5BE2DD52" w14:textId="77777777" w:rsidR="00835C67" w:rsidRPr="00835C67" w:rsidRDefault="00835C67" w:rsidP="00835C67">
      <w:pPr>
        <w:rPr>
          <w:sz w:val="2"/>
          <w:szCs w:val="2"/>
        </w:rPr>
      </w:pPr>
    </w:p>
    <w:p w14:paraId="2951885A" w14:textId="77777777" w:rsidR="00835C67" w:rsidRPr="00835C67" w:rsidRDefault="00835C67" w:rsidP="00835C67">
      <w:pPr>
        <w:rPr>
          <w:sz w:val="2"/>
          <w:szCs w:val="2"/>
        </w:rPr>
      </w:pPr>
    </w:p>
    <w:p w14:paraId="37E8BE4F" w14:textId="77777777" w:rsidR="00835C67" w:rsidRPr="00835C67" w:rsidRDefault="00835C67" w:rsidP="00835C67">
      <w:pPr>
        <w:rPr>
          <w:sz w:val="2"/>
          <w:szCs w:val="2"/>
        </w:rPr>
      </w:pPr>
    </w:p>
    <w:p w14:paraId="76D9BFD4" w14:textId="77777777" w:rsidR="00835C67" w:rsidRPr="00835C67" w:rsidRDefault="00835C67" w:rsidP="00835C67">
      <w:pPr>
        <w:rPr>
          <w:sz w:val="2"/>
          <w:szCs w:val="2"/>
        </w:rPr>
      </w:pPr>
    </w:p>
    <w:p w14:paraId="1AA10DC5" w14:textId="77777777" w:rsidR="00835C67" w:rsidRPr="00835C67" w:rsidRDefault="00835C67" w:rsidP="00835C67">
      <w:pPr>
        <w:rPr>
          <w:sz w:val="2"/>
          <w:szCs w:val="2"/>
        </w:rPr>
      </w:pPr>
    </w:p>
    <w:p w14:paraId="2F9A0BD2" w14:textId="77777777" w:rsidR="00835C67" w:rsidRPr="00835C67" w:rsidRDefault="00835C67" w:rsidP="00835C67">
      <w:pPr>
        <w:rPr>
          <w:sz w:val="2"/>
          <w:szCs w:val="2"/>
        </w:rPr>
      </w:pPr>
    </w:p>
    <w:p w14:paraId="43C4352E" w14:textId="77777777" w:rsidR="00835C67" w:rsidRPr="00835C67" w:rsidRDefault="00835C67" w:rsidP="00835C67">
      <w:pPr>
        <w:rPr>
          <w:sz w:val="2"/>
          <w:szCs w:val="2"/>
        </w:rPr>
      </w:pPr>
    </w:p>
    <w:p w14:paraId="593900E6" w14:textId="77777777" w:rsidR="00835C67" w:rsidRPr="00835C67" w:rsidRDefault="00835C67" w:rsidP="00835C67">
      <w:pPr>
        <w:rPr>
          <w:sz w:val="2"/>
          <w:szCs w:val="2"/>
        </w:rPr>
      </w:pPr>
    </w:p>
    <w:p w14:paraId="7AE45390" w14:textId="77777777" w:rsidR="00835C67" w:rsidRPr="00835C67" w:rsidRDefault="00835C67" w:rsidP="00835C67">
      <w:pPr>
        <w:rPr>
          <w:sz w:val="2"/>
          <w:szCs w:val="2"/>
        </w:rPr>
      </w:pPr>
    </w:p>
    <w:p w14:paraId="2466BD9D" w14:textId="77777777" w:rsidR="00835C67" w:rsidRPr="00AC6711" w:rsidRDefault="00835C67" w:rsidP="00835C67">
      <w:pPr>
        <w:rPr>
          <w:sz w:val="2"/>
          <w:szCs w:val="2"/>
        </w:rPr>
      </w:pPr>
    </w:p>
    <w:p w14:paraId="14850515" w14:textId="77777777" w:rsidR="00835C67" w:rsidRPr="00835C67" w:rsidRDefault="00835C67" w:rsidP="00835C67">
      <w:pPr>
        <w:rPr>
          <w:sz w:val="2"/>
          <w:szCs w:val="2"/>
        </w:rPr>
      </w:pPr>
    </w:p>
    <w:p w14:paraId="4E20B053" w14:textId="77777777" w:rsidR="008A5D5E" w:rsidRPr="00AC6711" w:rsidRDefault="008A5D5E" w:rsidP="00835C67">
      <w:pPr>
        <w:rPr>
          <w:sz w:val="2"/>
          <w:szCs w:val="2"/>
        </w:rPr>
        <w:sectPr w:rsidR="008A5D5E" w:rsidRPr="00AC6711">
          <w:pgSz w:w="11900" w:h="16840"/>
          <w:pgMar w:top="1386" w:right="779" w:bottom="2116" w:left="2323" w:header="0" w:footer="3" w:gutter="0"/>
          <w:cols w:space="720"/>
          <w:noEndnote/>
          <w:docGrid w:linePitch="360"/>
        </w:sectPr>
      </w:pPr>
    </w:p>
    <w:p w14:paraId="571934BF" w14:textId="2A9E052B" w:rsidR="008A5D5E" w:rsidRDefault="00B56110">
      <w:pPr>
        <w:framePr w:h="4834" w:hSpace="514" w:wrap="notBeside" w:vAnchor="text" w:hAnchor="text" w:x="515" w:y="1"/>
        <w:jc w:val="center"/>
        <w:rPr>
          <w:sz w:val="2"/>
          <w:szCs w:val="2"/>
        </w:rPr>
      </w:pPr>
      <w:r>
        <w:rPr>
          <w:noProof/>
        </w:rPr>
        <w:lastRenderedPageBreak/>
        <w:drawing>
          <wp:inline distT="0" distB="0" distL="0" distR="0" wp14:anchorId="1FE915DA" wp14:editId="131BBFE9">
            <wp:extent cx="3886200" cy="30765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3076575"/>
                    </a:xfrm>
                    <a:prstGeom prst="rect">
                      <a:avLst/>
                    </a:prstGeom>
                    <a:noFill/>
                    <a:ln>
                      <a:noFill/>
                    </a:ln>
                  </pic:spPr>
                </pic:pic>
              </a:graphicData>
            </a:graphic>
          </wp:inline>
        </w:drawing>
      </w:r>
    </w:p>
    <w:p w14:paraId="7D095FFF" w14:textId="77777777" w:rsidR="008A5D5E" w:rsidRDefault="00A61EC6">
      <w:pPr>
        <w:pStyle w:val="a5"/>
        <w:framePr w:h="4834" w:hSpace="514" w:wrap="notBeside" w:vAnchor="text" w:hAnchor="text" w:x="515" w:y="1"/>
        <w:shd w:val="clear" w:color="auto" w:fill="auto"/>
        <w:ind w:firstLine="0"/>
      </w:pPr>
      <w:r>
        <w:rPr>
          <w:rStyle w:val="a6"/>
        </w:rPr>
        <w:t>Рис. 40 Серебряное кольцо с камнем. Погребение 3.</w:t>
      </w:r>
    </w:p>
    <w:p w14:paraId="6BB4A6F4" w14:textId="77777777" w:rsidR="008A5D5E" w:rsidRDefault="008A5D5E">
      <w:pPr>
        <w:spacing w:line="540" w:lineRule="exact"/>
      </w:pPr>
    </w:p>
    <w:p w14:paraId="0C75DF72" w14:textId="4F32EF15" w:rsidR="008A5D5E" w:rsidRDefault="00B56110">
      <w:pPr>
        <w:framePr w:h="4512" w:wrap="notBeside" w:vAnchor="text" w:hAnchor="text" w:xAlign="center" w:y="1"/>
        <w:jc w:val="center"/>
        <w:rPr>
          <w:sz w:val="2"/>
          <w:szCs w:val="2"/>
        </w:rPr>
      </w:pPr>
      <w:r>
        <w:rPr>
          <w:noProof/>
        </w:rPr>
        <w:drawing>
          <wp:inline distT="0" distB="0" distL="0" distR="0" wp14:anchorId="4BF8012B" wp14:editId="2BBEBBAF">
            <wp:extent cx="5514975" cy="2876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4975" cy="2876550"/>
                    </a:xfrm>
                    <a:prstGeom prst="rect">
                      <a:avLst/>
                    </a:prstGeom>
                    <a:noFill/>
                    <a:ln>
                      <a:noFill/>
                    </a:ln>
                  </pic:spPr>
                </pic:pic>
              </a:graphicData>
            </a:graphic>
          </wp:inline>
        </w:drawing>
      </w:r>
    </w:p>
    <w:p w14:paraId="2109D52F" w14:textId="77777777" w:rsidR="008A5D5E" w:rsidRDefault="00A61EC6">
      <w:pPr>
        <w:pStyle w:val="a5"/>
        <w:framePr w:h="4512" w:wrap="notBeside" w:vAnchor="text" w:hAnchor="text" w:xAlign="center" w:y="1"/>
        <w:shd w:val="clear" w:color="auto" w:fill="auto"/>
        <w:spacing w:line="260" w:lineRule="exact"/>
        <w:ind w:firstLine="0"/>
        <w:jc w:val="left"/>
      </w:pPr>
      <w:r>
        <w:rPr>
          <w:rStyle w:val="a6"/>
        </w:rPr>
        <w:t>Рис. 41. Серебряные бусины. Погребение 3.</w:t>
      </w:r>
    </w:p>
    <w:p w14:paraId="11442B77" w14:textId="77777777" w:rsidR="008A5D5E" w:rsidRDefault="008A5D5E">
      <w:pPr>
        <w:rPr>
          <w:sz w:val="2"/>
          <w:szCs w:val="2"/>
        </w:rPr>
      </w:pPr>
    </w:p>
    <w:p w14:paraId="7F444154" w14:textId="77777777" w:rsidR="008A5D5E" w:rsidRDefault="008A5D5E">
      <w:pPr>
        <w:rPr>
          <w:sz w:val="2"/>
          <w:szCs w:val="2"/>
        </w:rPr>
        <w:sectPr w:rsidR="008A5D5E">
          <w:footerReference w:type="even" r:id="rId73"/>
          <w:footerReference w:type="default" r:id="rId74"/>
          <w:footerReference w:type="first" r:id="rId75"/>
          <w:pgSz w:w="11900" w:h="16840"/>
          <w:pgMar w:top="1386" w:right="779" w:bottom="2116" w:left="2323" w:header="0" w:footer="3" w:gutter="0"/>
          <w:cols w:space="720"/>
          <w:noEndnote/>
          <w:titlePg/>
          <w:docGrid w:linePitch="360"/>
        </w:sectPr>
      </w:pPr>
    </w:p>
    <w:p w14:paraId="788B3031" w14:textId="59BF6478" w:rsidR="008A5D5E" w:rsidRDefault="00B56110">
      <w:pPr>
        <w:spacing w:line="360" w:lineRule="exact"/>
      </w:pPr>
      <w:r>
        <w:rPr>
          <w:noProof/>
        </w:rPr>
        <w:lastRenderedPageBreak/>
        <mc:AlternateContent>
          <mc:Choice Requires="wps">
            <w:drawing>
              <wp:anchor distT="0" distB="0" distL="63500" distR="63500" simplePos="0" relativeHeight="251653120" behindDoc="0" locked="0" layoutInCell="1" allowOverlap="1" wp14:anchorId="0451B893" wp14:editId="01349832">
                <wp:simplePos x="0" y="0"/>
                <wp:positionH relativeFrom="margin">
                  <wp:posOffset>635</wp:posOffset>
                </wp:positionH>
                <wp:positionV relativeFrom="paragraph">
                  <wp:posOffset>0</wp:posOffset>
                </wp:positionV>
                <wp:extent cx="4062730" cy="6173470"/>
                <wp:effectExtent l="0" t="1270" r="0" b="0"/>
                <wp:wrapNone/>
                <wp:docPr id="10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617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E2A9" w14:textId="1E6C8ED2" w:rsidR="00C639D6" w:rsidRDefault="00B56110">
                            <w:pPr>
                              <w:jc w:val="center"/>
                              <w:rPr>
                                <w:sz w:val="2"/>
                                <w:szCs w:val="2"/>
                              </w:rPr>
                            </w:pPr>
                            <w:r>
                              <w:rPr>
                                <w:noProof/>
                              </w:rPr>
                              <w:drawing>
                                <wp:inline distT="0" distB="0" distL="0" distR="0" wp14:anchorId="053A070C" wp14:editId="5C6EB6ED">
                                  <wp:extent cx="4067175" cy="58388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175" cy="5838825"/>
                                          </a:xfrm>
                                          <a:prstGeom prst="rect">
                                            <a:avLst/>
                                          </a:prstGeom>
                                          <a:noFill/>
                                          <a:ln>
                                            <a:noFill/>
                                          </a:ln>
                                        </pic:spPr>
                                      </pic:pic>
                                    </a:graphicData>
                                  </a:graphic>
                                </wp:inline>
                              </w:drawing>
                            </w:r>
                          </w:p>
                          <w:p w14:paraId="634359F7" w14:textId="77777777" w:rsidR="00C639D6" w:rsidRDefault="00C639D6">
                            <w:pPr>
                              <w:pStyle w:val="a5"/>
                              <w:shd w:val="clear" w:color="auto" w:fill="auto"/>
                              <w:spacing w:after="74" w:line="260" w:lineRule="exact"/>
                              <w:ind w:firstLine="0"/>
                              <w:jc w:val="left"/>
                            </w:pPr>
                            <w:r>
                              <w:rPr>
                                <w:rStyle w:val="Exact0"/>
                              </w:rPr>
                              <w:t>Рис. 42. Комплекс находок. Погребение 4.</w:t>
                            </w:r>
                          </w:p>
                          <w:p w14:paraId="29DF3A37" w14:textId="77777777" w:rsidR="00C639D6" w:rsidRDefault="00C639D6">
                            <w:pPr>
                              <w:pStyle w:val="42"/>
                              <w:shd w:val="clear" w:color="auto" w:fill="auto"/>
                              <w:spacing w:before="0" w:line="200" w:lineRule="exact"/>
                            </w:pPr>
                            <w:r>
                              <w:rPr>
                                <w:rStyle w:val="4Exact2"/>
                              </w:rPr>
                              <w:t>г</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51B893" id="Text Box 95" o:spid="_x0000_s1057" type="#_x0000_t202" style="position:absolute;margin-left:.05pt;margin-top:0;width:319.9pt;height:486.1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" filled="f" stroked="f">
                <v:textbox style="mso-fit-shape-to-text:t" inset="0,0,0,0">
                  <w:txbxContent>
                    <w:p w14:paraId="7D4BE2A9" w14:textId="1E6C8ED2" w:rsidR="00C639D6" w:rsidRDefault="00B56110">
                      <w:pPr>
                        <w:jc w:val="center"/>
                        <w:rPr>
                          <w:sz w:val="2"/>
                          <w:szCs w:val="2"/>
                        </w:rPr>
                      </w:pPr>
                      <w:r>
                        <w:rPr>
                          <w:noProof/>
                        </w:rPr>
                        <w:drawing>
                          <wp:inline distT="0" distB="0" distL="0" distR="0" wp14:anchorId="053A070C" wp14:editId="5C6EB6ED">
                            <wp:extent cx="4067175" cy="58388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67175" cy="5838825"/>
                                    </a:xfrm>
                                    <a:prstGeom prst="rect">
                                      <a:avLst/>
                                    </a:prstGeom>
                                    <a:noFill/>
                                    <a:ln>
                                      <a:noFill/>
                                    </a:ln>
                                  </pic:spPr>
                                </pic:pic>
                              </a:graphicData>
                            </a:graphic>
                          </wp:inline>
                        </w:drawing>
                      </w:r>
                    </w:p>
                    <w:p w14:paraId="634359F7" w14:textId="77777777" w:rsidR="00C639D6" w:rsidRDefault="00C639D6">
                      <w:pPr>
                        <w:pStyle w:val="a5"/>
                        <w:shd w:val="clear" w:color="auto" w:fill="auto"/>
                        <w:spacing w:after="74" w:line="260" w:lineRule="exact"/>
                        <w:ind w:firstLine="0"/>
                        <w:jc w:val="left"/>
                      </w:pPr>
                      <w:r>
                        <w:rPr>
                          <w:rStyle w:val="Exact0"/>
                        </w:rPr>
                        <w:t>Рис. 42. Комплекс находок. Погребение 4.</w:t>
                      </w:r>
                    </w:p>
                    <w:p w14:paraId="29DF3A37" w14:textId="77777777" w:rsidR="00C639D6" w:rsidRDefault="00C639D6">
                      <w:pPr>
                        <w:pStyle w:val="42"/>
                        <w:shd w:val="clear" w:color="auto" w:fill="auto"/>
                        <w:spacing w:before="0" w:line="200" w:lineRule="exact"/>
                      </w:pPr>
                      <w:r>
                        <w:rPr>
                          <w:rStyle w:val="4Exact2"/>
                        </w:rPr>
                        <w:t>г</w:t>
                      </w:r>
                    </w:p>
                  </w:txbxContent>
                </v:textbox>
                <w10:wrap anchorx="margin"/>
              </v:shape>
            </w:pict>
          </mc:Fallback>
        </mc:AlternateContent>
      </w:r>
      <w:r>
        <w:rPr>
          <w:noProof/>
        </w:rPr>
        <mc:AlternateContent>
          <mc:Choice Requires="wps">
            <w:drawing>
              <wp:anchor distT="0" distB="0" distL="63500" distR="63500" simplePos="0" relativeHeight="251654144" behindDoc="0" locked="0" layoutInCell="1" allowOverlap="1" wp14:anchorId="4E228CBC" wp14:editId="5FC0EA26">
                <wp:simplePos x="0" y="0"/>
                <wp:positionH relativeFrom="margin">
                  <wp:posOffset>1475105</wp:posOffset>
                </wp:positionH>
                <wp:positionV relativeFrom="paragraph">
                  <wp:posOffset>7460615</wp:posOffset>
                </wp:positionV>
                <wp:extent cx="1450975" cy="165100"/>
                <wp:effectExtent l="3810" t="3810" r="2540" b="2540"/>
                <wp:wrapNone/>
                <wp:docPr id="10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3C5C" w14:textId="77777777" w:rsidR="00C639D6" w:rsidRDefault="00C639D6">
                            <w:pPr>
                              <w:pStyle w:val="a5"/>
                              <w:shd w:val="clear" w:color="auto" w:fill="auto"/>
                              <w:spacing w:line="260" w:lineRule="exact"/>
                              <w:ind w:firstLine="0"/>
                              <w:jc w:val="left"/>
                            </w:pPr>
                            <w:r>
                              <w:rPr>
                                <w:rStyle w:val="Exact0"/>
                              </w:rPr>
                              <w:t>каменная кладка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228CBC" id="Text Box 97" o:spid="_x0000_s1058" type="#_x0000_t202" style="position:absolute;margin-left:116.15pt;margin-top:587.45pt;width:114.25pt;height:13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" filled="f" stroked="f">
                <v:textbox style="mso-fit-shape-to-text:t" inset="0,0,0,0">
                  <w:txbxContent>
                    <w:p w14:paraId="03653C5C" w14:textId="77777777" w:rsidR="00C639D6" w:rsidRDefault="00C639D6">
                      <w:pPr>
                        <w:pStyle w:val="a5"/>
                        <w:shd w:val="clear" w:color="auto" w:fill="auto"/>
                        <w:spacing w:line="260" w:lineRule="exact"/>
                        <w:ind w:firstLine="0"/>
                        <w:jc w:val="left"/>
                      </w:pPr>
                      <w:r>
                        <w:rPr>
                          <w:rStyle w:val="Exact0"/>
                        </w:rPr>
                        <w:t>каменная кладка</w:t>
                      </w:r>
                    </w:p>
                  </w:txbxContent>
                </v:textbox>
                <w10:wrap anchorx="margin"/>
              </v:shape>
            </w:pict>
          </mc:Fallback>
        </mc:AlternateContent>
      </w:r>
    </w:p>
    <w:p w14:paraId="0EC4D199" w14:textId="77777777" w:rsidR="008A5D5E" w:rsidRDefault="008A5D5E">
      <w:pPr>
        <w:spacing w:line="360" w:lineRule="exact"/>
      </w:pPr>
    </w:p>
    <w:p w14:paraId="2FA98F8F" w14:textId="77777777" w:rsidR="008A5D5E" w:rsidRDefault="008A5D5E">
      <w:pPr>
        <w:spacing w:line="360" w:lineRule="exact"/>
      </w:pPr>
    </w:p>
    <w:p w14:paraId="16F5248A" w14:textId="77777777" w:rsidR="008A5D5E" w:rsidRDefault="008A5D5E">
      <w:pPr>
        <w:spacing w:line="360" w:lineRule="exact"/>
      </w:pPr>
    </w:p>
    <w:p w14:paraId="55876F77" w14:textId="77777777" w:rsidR="008A5D5E" w:rsidRDefault="008A5D5E">
      <w:pPr>
        <w:spacing w:line="360" w:lineRule="exact"/>
      </w:pPr>
    </w:p>
    <w:p w14:paraId="47CBFDF3" w14:textId="77777777" w:rsidR="008A5D5E" w:rsidRDefault="008A5D5E">
      <w:pPr>
        <w:spacing w:line="360" w:lineRule="exact"/>
      </w:pPr>
    </w:p>
    <w:p w14:paraId="77DA2552" w14:textId="77777777" w:rsidR="008A5D5E" w:rsidRDefault="008A5D5E">
      <w:pPr>
        <w:spacing w:line="360" w:lineRule="exact"/>
      </w:pPr>
    </w:p>
    <w:p w14:paraId="06D6B706" w14:textId="77777777" w:rsidR="008A5D5E" w:rsidRDefault="008A5D5E">
      <w:pPr>
        <w:spacing w:line="360" w:lineRule="exact"/>
      </w:pPr>
    </w:p>
    <w:p w14:paraId="76381AF2" w14:textId="77777777" w:rsidR="008A5D5E" w:rsidRDefault="008A5D5E">
      <w:pPr>
        <w:spacing w:line="360" w:lineRule="exact"/>
      </w:pPr>
    </w:p>
    <w:p w14:paraId="616EB7D7" w14:textId="77777777" w:rsidR="008A5D5E" w:rsidRDefault="008A5D5E">
      <w:pPr>
        <w:spacing w:line="360" w:lineRule="exact"/>
      </w:pPr>
    </w:p>
    <w:p w14:paraId="6F8F8BBE" w14:textId="77777777" w:rsidR="008A5D5E" w:rsidRDefault="008A5D5E">
      <w:pPr>
        <w:spacing w:line="360" w:lineRule="exact"/>
      </w:pPr>
    </w:p>
    <w:p w14:paraId="70F0F3A7" w14:textId="77777777" w:rsidR="008A5D5E" w:rsidRDefault="008A5D5E">
      <w:pPr>
        <w:spacing w:line="360" w:lineRule="exact"/>
      </w:pPr>
    </w:p>
    <w:p w14:paraId="66C042C7" w14:textId="77777777" w:rsidR="008A5D5E" w:rsidRDefault="008A5D5E">
      <w:pPr>
        <w:spacing w:line="360" w:lineRule="exact"/>
      </w:pPr>
    </w:p>
    <w:p w14:paraId="78CEC8E5" w14:textId="77777777" w:rsidR="008A5D5E" w:rsidRDefault="008A5D5E">
      <w:pPr>
        <w:spacing w:line="360" w:lineRule="exact"/>
      </w:pPr>
    </w:p>
    <w:p w14:paraId="2FFDFC04" w14:textId="77777777" w:rsidR="008A5D5E" w:rsidRDefault="008A5D5E">
      <w:pPr>
        <w:spacing w:line="360" w:lineRule="exact"/>
      </w:pPr>
    </w:p>
    <w:p w14:paraId="3DBA04FD" w14:textId="77777777" w:rsidR="008A5D5E" w:rsidRDefault="008A5D5E">
      <w:pPr>
        <w:spacing w:line="360" w:lineRule="exact"/>
      </w:pPr>
    </w:p>
    <w:p w14:paraId="245E2817" w14:textId="77777777" w:rsidR="008A5D5E" w:rsidRDefault="008A5D5E">
      <w:pPr>
        <w:spacing w:line="360" w:lineRule="exact"/>
      </w:pPr>
    </w:p>
    <w:p w14:paraId="4B34CD73" w14:textId="77777777" w:rsidR="008A5D5E" w:rsidRDefault="008A5D5E">
      <w:pPr>
        <w:spacing w:line="360" w:lineRule="exact"/>
      </w:pPr>
    </w:p>
    <w:p w14:paraId="43BA9F7A" w14:textId="77777777" w:rsidR="008A5D5E" w:rsidRDefault="008A5D5E">
      <w:pPr>
        <w:spacing w:line="360" w:lineRule="exact"/>
      </w:pPr>
    </w:p>
    <w:p w14:paraId="6984D7F8" w14:textId="77777777" w:rsidR="008A5D5E" w:rsidRDefault="008A5D5E">
      <w:pPr>
        <w:spacing w:line="360" w:lineRule="exact"/>
      </w:pPr>
    </w:p>
    <w:p w14:paraId="285E3E54" w14:textId="77777777" w:rsidR="008A5D5E" w:rsidRDefault="008A5D5E">
      <w:pPr>
        <w:spacing w:line="360" w:lineRule="exact"/>
      </w:pPr>
    </w:p>
    <w:p w14:paraId="4289F24F" w14:textId="77777777" w:rsidR="008A5D5E" w:rsidRDefault="008A5D5E">
      <w:pPr>
        <w:spacing w:line="360" w:lineRule="exact"/>
      </w:pPr>
    </w:p>
    <w:p w14:paraId="412199B7" w14:textId="77777777" w:rsidR="008A5D5E" w:rsidRDefault="008A5D5E">
      <w:pPr>
        <w:spacing w:line="360" w:lineRule="exact"/>
      </w:pPr>
    </w:p>
    <w:p w14:paraId="4112D33A" w14:textId="77777777" w:rsidR="008A5D5E" w:rsidRDefault="008A5D5E">
      <w:pPr>
        <w:spacing w:line="360" w:lineRule="exact"/>
      </w:pPr>
    </w:p>
    <w:p w14:paraId="0A3E386F" w14:textId="77777777" w:rsidR="008A5D5E" w:rsidRDefault="008A5D5E">
      <w:pPr>
        <w:spacing w:line="360" w:lineRule="exact"/>
      </w:pPr>
    </w:p>
    <w:p w14:paraId="10079E11" w14:textId="77777777" w:rsidR="008A5D5E" w:rsidRDefault="008A5D5E">
      <w:pPr>
        <w:spacing w:line="360" w:lineRule="exact"/>
      </w:pPr>
    </w:p>
    <w:p w14:paraId="0F47BE4E" w14:textId="4214C486" w:rsidR="008A5D5E" w:rsidRDefault="00B56110">
      <w:pPr>
        <w:spacing w:line="360" w:lineRule="exact"/>
      </w:pPr>
      <w:r>
        <w:rPr>
          <w:noProof/>
        </w:rPr>
        <w:drawing>
          <wp:anchor distT="0" distB="0" distL="63500" distR="63500" simplePos="0" relativeHeight="251651072" behindDoc="1" locked="0" layoutInCell="1" allowOverlap="1" wp14:anchorId="1E7DDE04" wp14:editId="3ECFB9B9">
            <wp:simplePos x="0" y="0"/>
            <wp:positionH relativeFrom="margin">
              <wp:posOffset>2665095</wp:posOffset>
            </wp:positionH>
            <wp:positionV relativeFrom="paragraph">
              <wp:posOffset>120650</wp:posOffset>
            </wp:positionV>
            <wp:extent cx="3493135" cy="2834640"/>
            <wp:effectExtent l="0" t="0" r="0" b="0"/>
            <wp:wrapNone/>
            <wp:docPr id="10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3135" cy="2834640"/>
                    </a:xfrm>
                    <a:prstGeom prst="rect">
                      <a:avLst/>
                    </a:prstGeom>
                    <a:noFill/>
                  </pic:spPr>
                </pic:pic>
              </a:graphicData>
            </a:graphic>
            <wp14:sizeRelH relativeFrom="page">
              <wp14:pctWidth>0</wp14:pctWidth>
            </wp14:sizeRelH>
            <wp14:sizeRelV relativeFrom="page">
              <wp14:pctHeight>0</wp14:pctHeight>
            </wp14:sizeRelV>
          </wp:anchor>
        </w:drawing>
      </w:r>
    </w:p>
    <w:p w14:paraId="4E5C7ECB" w14:textId="77777777" w:rsidR="008A5D5E" w:rsidRDefault="008A5D5E">
      <w:pPr>
        <w:spacing w:line="360" w:lineRule="exact"/>
      </w:pPr>
    </w:p>
    <w:p w14:paraId="4D78FE06" w14:textId="77777777" w:rsidR="008A5D5E" w:rsidRDefault="008A5D5E">
      <w:pPr>
        <w:spacing w:line="360" w:lineRule="exact"/>
      </w:pPr>
    </w:p>
    <w:p w14:paraId="35B60293" w14:textId="77777777" w:rsidR="008A5D5E" w:rsidRDefault="008A5D5E">
      <w:pPr>
        <w:spacing w:line="360" w:lineRule="exact"/>
      </w:pPr>
    </w:p>
    <w:p w14:paraId="228D8570" w14:textId="77777777" w:rsidR="008A5D5E" w:rsidRDefault="008A5D5E">
      <w:pPr>
        <w:spacing w:line="360" w:lineRule="exact"/>
      </w:pPr>
    </w:p>
    <w:p w14:paraId="2A44F0D5" w14:textId="77777777" w:rsidR="008A5D5E" w:rsidRDefault="008A5D5E">
      <w:pPr>
        <w:spacing w:line="360" w:lineRule="exact"/>
      </w:pPr>
    </w:p>
    <w:p w14:paraId="31D7D85F" w14:textId="77777777" w:rsidR="008A5D5E" w:rsidRDefault="008A5D5E">
      <w:pPr>
        <w:spacing w:line="360" w:lineRule="exact"/>
      </w:pPr>
    </w:p>
    <w:p w14:paraId="409488CE" w14:textId="77777777" w:rsidR="008A5D5E" w:rsidRDefault="008A5D5E">
      <w:pPr>
        <w:spacing w:line="360" w:lineRule="exact"/>
      </w:pPr>
    </w:p>
    <w:p w14:paraId="1D512DF1" w14:textId="77777777" w:rsidR="008A5D5E" w:rsidRDefault="008A5D5E">
      <w:pPr>
        <w:spacing w:line="360" w:lineRule="exact"/>
      </w:pPr>
    </w:p>
    <w:p w14:paraId="4E5C27A1" w14:textId="77777777" w:rsidR="008A5D5E" w:rsidRDefault="008A5D5E">
      <w:pPr>
        <w:spacing w:line="360" w:lineRule="exact"/>
      </w:pPr>
    </w:p>
    <w:p w14:paraId="4069245B" w14:textId="77777777" w:rsidR="008A5D5E" w:rsidRDefault="008A5D5E">
      <w:pPr>
        <w:spacing w:line="360" w:lineRule="exact"/>
      </w:pPr>
    </w:p>
    <w:p w14:paraId="1CA47ADF" w14:textId="77777777" w:rsidR="008A5D5E" w:rsidRDefault="008A5D5E">
      <w:pPr>
        <w:spacing w:line="360" w:lineRule="exact"/>
      </w:pPr>
    </w:p>
    <w:p w14:paraId="6D0A7F3F" w14:textId="77777777" w:rsidR="008A5D5E" w:rsidRDefault="008A5D5E">
      <w:pPr>
        <w:spacing w:line="458" w:lineRule="exact"/>
      </w:pPr>
    </w:p>
    <w:p w14:paraId="46C0839B" w14:textId="77777777" w:rsidR="008A5D5E" w:rsidRDefault="00FB3117">
      <w:pPr>
        <w:rPr>
          <w:rFonts w:ascii="ArialMT" w:hAnsi="ArialMT" w:cs="ArialMT"/>
          <w:color w:val="auto"/>
          <w:sz w:val="28"/>
          <w:szCs w:val="28"/>
          <w:lang w:bidi="ar-SA"/>
        </w:rPr>
      </w:pPr>
      <w:r>
        <w:rPr>
          <w:rFonts w:ascii="ArialMT" w:hAnsi="ArialMT" w:cs="ArialMT"/>
          <w:color w:val="auto"/>
          <w:sz w:val="28"/>
          <w:szCs w:val="28"/>
          <w:lang w:bidi="ar-SA"/>
        </w:rPr>
        <w:t>Рис. 43. Каменное сооружение на топоплане.</w:t>
      </w:r>
    </w:p>
    <w:p w14:paraId="6285A48D" w14:textId="77777777" w:rsidR="00FB3117" w:rsidRDefault="00FB3117">
      <w:pPr>
        <w:rPr>
          <w:sz w:val="2"/>
          <w:szCs w:val="2"/>
        </w:rPr>
      </w:pPr>
    </w:p>
    <w:p w14:paraId="3C06ADDC" w14:textId="77777777" w:rsidR="00FB3117" w:rsidRDefault="00FB3117">
      <w:pPr>
        <w:rPr>
          <w:sz w:val="2"/>
          <w:szCs w:val="2"/>
        </w:rPr>
      </w:pPr>
    </w:p>
    <w:p w14:paraId="67489554" w14:textId="77777777" w:rsidR="00FB3117" w:rsidRDefault="00FB3117">
      <w:pPr>
        <w:rPr>
          <w:sz w:val="2"/>
          <w:szCs w:val="2"/>
        </w:rPr>
      </w:pPr>
    </w:p>
    <w:p w14:paraId="6695B17F" w14:textId="77777777" w:rsidR="00FB3117" w:rsidRDefault="00FB3117">
      <w:pPr>
        <w:rPr>
          <w:sz w:val="2"/>
          <w:szCs w:val="2"/>
        </w:rPr>
      </w:pPr>
    </w:p>
    <w:p w14:paraId="17C74A41" w14:textId="77777777" w:rsidR="00FB3117" w:rsidRDefault="00FB3117">
      <w:pPr>
        <w:rPr>
          <w:sz w:val="2"/>
          <w:szCs w:val="2"/>
        </w:rPr>
        <w:sectPr w:rsidR="00FB3117">
          <w:pgSz w:w="11900" w:h="16840"/>
          <w:pgMar w:top="677" w:right="546" w:bottom="677" w:left="1763" w:header="0" w:footer="3" w:gutter="0"/>
          <w:cols w:space="720"/>
          <w:noEndnote/>
          <w:docGrid w:linePitch="360"/>
        </w:sectPr>
      </w:pPr>
    </w:p>
    <w:p w14:paraId="53784F6B" w14:textId="024678B6" w:rsidR="008A5D5E" w:rsidRDefault="00B56110" w:rsidP="00FB3117">
      <w:pPr>
        <w:framePr w:h="14011" w:wrap="notBeside" w:vAnchor="text" w:hAnchor="page" w:x="1489" w:y="-150"/>
        <w:jc w:val="center"/>
        <w:rPr>
          <w:sz w:val="2"/>
          <w:szCs w:val="2"/>
        </w:rPr>
      </w:pPr>
      <w:r>
        <w:rPr>
          <w:noProof/>
        </w:rPr>
        <w:lastRenderedPageBreak/>
        <w:drawing>
          <wp:inline distT="0" distB="0" distL="0" distR="0" wp14:anchorId="5DBB1180" wp14:editId="530BAF07">
            <wp:extent cx="5791200" cy="8896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91200" cy="8896350"/>
                    </a:xfrm>
                    <a:prstGeom prst="rect">
                      <a:avLst/>
                    </a:prstGeom>
                    <a:noFill/>
                    <a:ln>
                      <a:noFill/>
                    </a:ln>
                  </pic:spPr>
                </pic:pic>
              </a:graphicData>
            </a:graphic>
          </wp:inline>
        </w:drawing>
      </w:r>
    </w:p>
    <w:p w14:paraId="498B915D" w14:textId="77777777" w:rsidR="00FB3117" w:rsidRDefault="00FB3117" w:rsidP="00FB3117">
      <w:pPr>
        <w:pStyle w:val="a8"/>
        <w:shd w:val="clear" w:color="auto" w:fill="auto"/>
        <w:spacing w:line="240" w:lineRule="auto"/>
      </w:pPr>
      <w:r>
        <w:rPr>
          <w:rStyle w:val="a9"/>
        </w:rPr>
        <w:t xml:space="preserve">                   Рис. 44. Каменное сооружение: фото этапов расчистки</w:t>
      </w:r>
    </w:p>
    <w:p w14:paraId="0A54804B" w14:textId="77777777" w:rsidR="008A5D5E" w:rsidRDefault="008A5D5E">
      <w:pPr>
        <w:rPr>
          <w:sz w:val="2"/>
          <w:szCs w:val="2"/>
        </w:rPr>
        <w:sectPr w:rsidR="008A5D5E">
          <w:pgSz w:w="11900" w:h="16840"/>
          <w:pgMar w:top="811" w:right="1007" w:bottom="1414" w:left="1158" w:header="0" w:footer="3" w:gutter="0"/>
          <w:cols w:space="720"/>
          <w:noEndnote/>
          <w:docGrid w:linePitch="360"/>
        </w:sectPr>
      </w:pPr>
    </w:p>
    <w:p w14:paraId="66CA791D" w14:textId="77777777" w:rsidR="00FB3117" w:rsidRDefault="007B4377" w:rsidP="00FB3117">
      <w:pPr>
        <w:pStyle w:val="52"/>
        <w:shd w:val="clear" w:color="auto" w:fill="auto"/>
        <w:spacing w:line="260" w:lineRule="exact"/>
        <w:rPr>
          <w:rStyle w:val="5Exact0"/>
          <w:bCs/>
        </w:rPr>
      </w:pPr>
      <w:r>
        <w:rPr>
          <w:b w:val="0"/>
          <w:noProof/>
          <w:lang w:bidi="ar-SA"/>
        </w:rPr>
        <w:lastRenderedPageBreak/>
        <w:drawing>
          <wp:anchor distT="0" distB="0" distL="114300" distR="114300" simplePos="0" relativeHeight="251714560" behindDoc="0" locked="0" layoutInCell="1" allowOverlap="1" wp14:anchorId="6C9B315E" wp14:editId="18C1C322">
            <wp:simplePos x="0" y="0"/>
            <wp:positionH relativeFrom="column">
              <wp:posOffset>1615440</wp:posOffset>
            </wp:positionH>
            <wp:positionV relativeFrom="paragraph">
              <wp:posOffset>5070475</wp:posOffset>
            </wp:positionV>
            <wp:extent cx="2487930" cy="2682240"/>
            <wp:effectExtent l="19050" t="0" r="7620" b="0"/>
            <wp:wrapTopAndBottom/>
            <wp:docPr id="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srcRect/>
                    <a:stretch>
                      <a:fillRect/>
                    </a:stretch>
                  </pic:blipFill>
                  <pic:spPr bwMode="auto">
                    <a:xfrm>
                      <a:off x="0" y="0"/>
                      <a:ext cx="2487930" cy="2682240"/>
                    </a:xfrm>
                    <a:prstGeom prst="rect">
                      <a:avLst/>
                    </a:prstGeom>
                    <a:noFill/>
                    <a:ln w="9525">
                      <a:noFill/>
                      <a:miter lim="800000"/>
                      <a:headEnd/>
                      <a:tailEnd/>
                    </a:ln>
                  </pic:spPr>
                </pic:pic>
              </a:graphicData>
            </a:graphic>
          </wp:anchor>
        </w:drawing>
      </w:r>
      <w:r w:rsidR="00FB3117">
        <w:rPr>
          <w:b w:val="0"/>
          <w:noProof/>
          <w:lang w:bidi="ar-SA"/>
        </w:rPr>
        <w:drawing>
          <wp:anchor distT="0" distB="0" distL="114300" distR="114300" simplePos="0" relativeHeight="251711488" behindDoc="0" locked="0" layoutInCell="1" allowOverlap="1" wp14:anchorId="5C67BD0D" wp14:editId="12CC836D">
            <wp:simplePos x="0" y="0"/>
            <wp:positionH relativeFrom="column">
              <wp:posOffset>510540</wp:posOffset>
            </wp:positionH>
            <wp:positionV relativeFrom="paragraph">
              <wp:posOffset>71755</wp:posOffset>
            </wp:positionV>
            <wp:extent cx="5615940" cy="3535680"/>
            <wp:effectExtent l="19050" t="0" r="3810" b="0"/>
            <wp:wrapTopAndBottom/>
            <wp:docPr id="111" name="Рисунок 111"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57"/>
                    <pic:cNvPicPr>
                      <a:picLocks noChangeAspect="1" noChangeArrowheads="1"/>
                    </pic:cNvPicPr>
                  </pic:nvPicPr>
                  <pic:blipFill>
                    <a:blip r:embed="rId80" cstate="print"/>
                    <a:srcRect/>
                    <a:stretch>
                      <a:fillRect/>
                    </a:stretch>
                  </pic:blipFill>
                  <pic:spPr bwMode="auto">
                    <a:xfrm>
                      <a:off x="0" y="0"/>
                      <a:ext cx="5615940" cy="3535680"/>
                    </a:xfrm>
                    <a:prstGeom prst="rect">
                      <a:avLst/>
                    </a:prstGeom>
                    <a:noFill/>
                    <a:ln w="9525">
                      <a:noFill/>
                      <a:miter lim="800000"/>
                      <a:headEnd/>
                      <a:tailEnd/>
                    </a:ln>
                  </pic:spPr>
                </pic:pic>
              </a:graphicData>
            </a:graphic>
          </wp:anchor>
        </w:drawing>
      </w:r>
      <w:r w:rsidR="00FB3117">
        <w:rPr>
          <w:rStyle w:val="5Exact0"/>
          <w:bCs/>
        </w:rPr>
        <w:t xml:space="preserve"> </w:t>
      </w:r>
    </w:p>
    <w:p w14:paraId="00952C66" w14:textId="77777777" w:rsidR="00FB3117" w:rsidRPr="00FB3117" w:rsidRDefault="00FB3117" w:rsidP="00FB3117">
      <w:pPr>
        <w:pStyle w:val="52"/>
        <w:shd w:val="clear" w:color="auto" w:fill="auto"/>
        <w:spacing w:line="260" w:lineRule="exact"/>
        <w:rPr>
          <w:b w:val="0"/>
        </w:rPr>
      </w:pPr>
      <w:r>
        <w:rPr>
          <w:rStyle w:val="5Exact0"/>
          <w:bCs/>
        </w:rPr>
        <w:t xml:space="preserve">       </w:t>
      </w:r>
      <w:r w:rsidRPr="00835C67">
        <w:rPr>
          <w:rStyle w:val="5Exact0"/>
          <w:bCs/>
        </w:rPr>
        <w:t>Рис. 45. Окаменнелая кость китообразной рыбы, из каменного сооружения.</w:t>
      </w:r>
      <w:r>
        <w:rPr>
          <w:rStyle w:val="5Exact0"/>
          <w:bCs/>
        </w:rPr>
        <w:t xml:space="preserve"> </w:t>
      </w:r>
    </w:p>
    <w:p w14:paraId="75D4F6E1" w14:textId="77777777" w:rsidR="00FB3117" w:rsidRDefault="00FB3117"/>
    <w:p w14:paraId="06100DEE" w14:textId="77777777" w:rsidR="00FB3117" w:rsidRDefault="00FB3117"/>
    <w:p w14:paraId="30F3099A" w14:textId="26D44708" w:rsidR="003C6DE6" w:rsidRDefault="00B56110" w:rsidP="003C6DE6">
      <w:r>
        <w:rPr>
          <w:noProof/>
        </w:rPr>
        <mc:AlternateContent>
          <mc:Choice Requires="wps">
            <w:drawing>
              <wp:anchor distT="0" distB="530225" distL="63500" distR="63500" simplePos="0" relativeHeight="251688960" behindDoc="1" locked="0" layoutInCell="1" allowOverlap="1" wp14:anchorId="4ADAAF0F" wp14:editId="598D8FD8">
                <wp:simplePos x="0" y="0"/>
                <wp:positionH relativeFrom="margin">
                  <wp:posOffset>156210</wp:posOffset>
                </wp:positionH>
                <wp:positionV relativeFrom="margin">
                  <wp:posOffset>3596640</wp:posOffset>
                </wp:positionV>
                <wp:extent cx="5614670" cy="15240"/>
                <wp:effectExtent l="0" t="0" r="0" b="0"/>
                <wp:wrapTopAndBottom/>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0568" w14:textId="77777777" w:rsidR="00C639D6" w:rsidRDefault="00C639D6">
                            <w:pPr>
                              <w:jc w:val="cente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DAAF0F" id="Text Box 101" o:spid="_x0000_s1059" type="#_x0000_t202" style="position:absolute;margin-left:12.3pt;margin-top:283.2pt;width:442.1pt;height:1.2pt;z-index:-251627520;visibility:visible;mso-wrap-style:square;mso-width-percent:0;mso-height-percent:0;mso-wrap-distance-left:5pt;mso-wrap-distance-top:0;mso-wrap-distance-right:5pt;mso-wrap-distance-bottom:41.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" filled="f" stroked="f">
                <v:textbox style="mso-fit-shape-to-text:t" inset="0,0,0,0">
                  <w:txbxContent>
                    <w:p w14:paraId="0C3E0568" w14:textId="77777777" w:rsidR="00C639D6" w:rsidRDefault="00C639D6">
                      <w:pPr>
                        <w:jc w:val="center"/>
                        <w:rPr>
                          <w:sz w:val="2"/>
                          <w:szCs w:val="2"/>
                        </w:rPr>
                      </w:pPr>
                    </w:p>
                  </w:txbxContent>
                </v:textbox>
                <w10:wrap type="topAndBottom" anchorx="margin" anchory="margin"/>
              </v:shape>
            </w:pict>
          </mc:Fallback>
        </mc:AlternateContent>
      </w:r>
    </w:p>
    <w:p w14:paraId="76C41DE0" w14:textId="77777777" w:rsidR="003C6DE6" w:rsidRDefault="003C6DE6" w:rsidP="003C6DE6"/>
    <w:p w14:paraId="5CBB1EC6" w14:textId="77777777" w:rsidR="003C6DE6" w:rsidRDefault="003C6DE6" w:rsidP="003C6DE6"/>
    <w:p w14:paraId="11986A46" w14:textId="77777777" w:rsidR="007B4377" w:rsidRDefault="007B4377" w:rsidP="003C6DE6">
      <w:pPr>
        <w:rPr>
          <w:rFonts w:ascii="ArialMT" w:hAnsi="ArialMT" w:cs="ArialMT"/>
          <w:color w:val="auto"/>
          <w:sz w:val="28"/>
          <w:szCs w:val="28"/>
          <w:lang w:bidi="ar-SA"/>
        </w:rPr>
      </w:pPr>
    </w:p>
    <w:p w14:paraId="1F31B8D4" w14:textId="77777777" w:rsidR="003C6DE6" w:rsidRPr="003C6DE6" w:rsidRDefault="003C6DE6" w:rsidP="003C6DE6">
      <w:r>
        <w:rPr>
          <w:rFonts w:ascii="ArialMT" w:hAnsi="ArialMT" w:cs="ArialMT"/>
          <w:color w:val="auto"/>
          <w:sz w:val="28"/>
          <w:szCs w:val="28"/>
          <w:lang w:bidi="ar-SA"/>
        </w:rPr>
        <w:t>Рис. 46. Фрагмент бусины найденный в каменном сооружении.</w:t>
      </w:r>
    </w:p>
    <w:p w14:paraId="518C55BC" w14:textId="77777777" w:rsidR="003C6DE6" w:rsidRPr="003C6DE6" w:rsidRDefault="003C6DE6"/>
    <w:p w14:paraId="0FC1FA65" w14:textId="47E927FD" w:rsidR="008A5D5E" w:rsidRDefault="00B56110">
      <w:pPr>
        <w:framePr w:h="12979" w:wrap="notBeside" w:vAnchor="text" w:hAnchor="text" w:xAlign="center" w:y="1"/>
        <w:jc w:val="center"/>
        <w:rPr>
          <w:sz w:val="2"/>
          <w:szCs w:val="2"/>
        </w:rPr>
      </w:pPr>
      <w:r>
        <w:rPr>
          <w:noProof/>
        </w:rPr>
        <w:lastRenderedPageBreak/>
        <w:drawing>
          <wp:inline distT="0" distB="0" distL="0" distR="0" wp14:anchorId="427AB0B6" wp14:editId="22984DB0">
            <wp:extent cx="6134100" cy="82486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34100" cy="8248650"/>
                    </a:xfrm>
                    <a:prstGeom prst="rect">
                      <a:avLst/>
                    </a:prstGeom>
                    <a:noFill/>
                    <a:ln>
                      <a:noFill/>
                    </a:ln>
                  </pic:spPr>
                </pic:pic>
              </a:graphicData>
            </a:graphic>
          </wp:inline>
        </w:drawing>
      </w:r>
    </w:p>
    <w:p w14:paraId="1FAFBA27" w14:textId="77777777" w:rsidR="008A5D5E" w:rsidRDefault="00A61EC6">
      <w:pPr>
        <w:pStyle w:val="a5"/>
        <w:framePr w:h="12979" w:wrap="notBeside" w:vAnchor="text" w:hAnchor="text" w:xAlign="center" w:y="1"/>
        <w:shd w:val="clear" w:color="auto" w:fill="auto"/>
        <w:spacing w:line="260" w:lineRule="exact"/>
        <w:ind w:firstLine="0"/>
        <w:jc w:val="left"/>
      </w:pPr>
      <w:r>
        <w:rPr>
          <w:rStyle w:val="a6"/>
        </w:rPr>
        <w:t>Рис. 47. Бронзовые пластины из отвала грабительского раскопа.</w:t>
      </w:r>
    </w:p>
    <w:p w14:paraId="33852C41" w14:textId="77777777" w:rsidR="008A5D5E" w:rsidRDefault="008A5D5E">
      <w:pPr>
        <w:rPr>
          <w:sz w:val="2"/>
          <w:szCs w:val="2"/>
        </w:rPr>
        <w:sectPr w:rsidR="008A5D5E" w:rsidSect="003C6DE6">
          <w:footerReference w:type="even" r:id="rId82"/>
          <w:footerReference w:type="default" r:id="rId83"/>
          <w:pgSz w:w="11900" w:h="16840"/>
          <w:pgMar w:top="811" w:right="1007" w:bottom="1134" w:left="1158" w:header="0" w:footer="3" w:gutter="0"/>
          <w:cols w:space="720"/>
          <w:noEndnote/>
          <w:docGrid w:linePitch="360"/>
        </w:sectPr>
      </w:pPr>
    </w:p>
    <w:p w14:paraId="16FF9B66" w14:textId="4D3D9F6D" w:rsidR="008A5D5E" w:rsidRDefault="00B56110">
      <w:pPr>
        <w:framePr w:h="6278" w:wrap="notBeside" w:vAnchor="text" w:hAnchor="text" w:xAlign="center" w:y="1"/>
        <w:jc w:val="center"/>
        <w:rPr>
          <w:sz w:val="2"/>
          <w:szCs w:val="2"/>
        </w:rPr>
      </w:pPr>
      <w:r>
        <w:rPr>
          <w:noProof/>
        </w:rPr>
        <w:lastRenderedPageBreak/>
        <w:drawing>
          <wp:inline distT="0" distB="0" distL="0" distR="0" wp14:anchorId="77D9FCEC" wp14:editId="764EEF42">
            <wp:extent cx="6134100" cy="39909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34100" cy="3990975"/>
                    </a:xfrm>
                    <a:prstGeom prst="rect">
                      <a:avLst/>
                    </a:prstGeom>
                    <a:noFill/>
                    <a:ln>
                      <a:noFill/>
                    </a:ln>
                  </pic:spPr>
                </pic:pic>
              </a:graphicData>
            </a:graphic>
          </wp:inline>
        </w:drawing>
      </w:r>
    </w:p>
    <w:p w14:paraId="66F94D1A" w14:textId="77777777" w:rsidR="008A5D5E" w:rsidRDefault="00A61EC6">
      <w:pPr>
        <w:pStyle w:val="a5"/>
        <w:framePr w:h="6278" w:wrap="notBeside" w:vAnchor="text" w:hAnchor="text" w:xAlign="center" w:y="1"/>
        <w:shd w:val="clear" w:color="auto" w:fill="auto"/>
        <w:spacing w:line="260" w:lineRule="exact"/>
        <w:ind w:firstLine="0"/>
        <w:jc w:val="left"/>
      </w:pPr>
      <w:r>
        <w:rPr>
          <w:rStyle w:val="a6"/>
        </w:rPr>
        <w:t>Рис. 48. Фото раскопа</w:t>
      </w:r>
    </w:p>
    <w:p w14:paraId="050FCF5E" w14:textId="77777777" w:rsidR="008A5D5E" w:rsidRDefault="008A5D5E">
      <w:pPr>
        <w:rPr>
          <w:sz w:val="2"/>
          <w:szCs w:val="2"/>
        </w:rPr>
      </w:pPr>
    </w:p>
    <w:p w14:paraId="4A92F25C" w14:textId="01D0CBD8" w:rsidR="008A5D5E" w:rsidRDefault="00B56110">
      <w:pPr>
        <w:framePr w:h="6792" w:hSpace="1594" w:wrap="notBeside" w:vAnchor="text" w:hAnchor="text" w:x="1595" w:y="1"/>
        <w:jc w:val="center"/>
        <w:rPr>
          <w:sz w:val="2"/>
          <w:szCs w:val="2"/>
        </w:rPr>
      </w:pPr>
      <w:r>
        <w:rPr>
          <w:noProof/>
        </w:rPr>
        <w:drawing>
          <wp:inline distT="0" distB="0" distL="0" distR="0" wp14:anchorId="00C8DC87" wp14:editId="26E03152">
            <wp:extent cx="3171825" cy="43148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71825" cy="4314825"/>
                    </a:xfrm>
                    <a:prstGeom prst="rect">
                      <a:avLst/>
                    </a:prstGeom>
                    <a:noFill/>
                    <a:ln>
                      <a:noFill/>
                    </a:ln>
                  </pic:spPr>
                </pic:pic>
              </a:graphicData>
            </a:graphic>
          </wp:inline>
        </w:drawing>
      </w:r>
    </w:p>
    <w:p w14:paraId="02688985" w14:textId="77777777" w:rsidR="008A5D5E" w:rsidRDefault="00A61EC6">
      <w:pPr>
        <w:pStyle w:val="a5"/>
        <w:framePr w:h="6792" w:hSpace="1594" w:wrap="notBeside" w:vAnchor="text" w:hAnchor="text" w:x="1595" w:y="1"/>
        <w:shd w:val="clear" w:color="auto" w:fill="auto"/>
        <w:spacing w:line="260" w:lineRule="exact"/>
        <w:ind w:firstLine="0"/>
        <w:jc w:val="left"/>
      </w:pPr>
      <w:r>
        <w:rPr>
          <w:rStyle w:val="a6"/>
        </w:rPr>
        <w:t>Рис. 49. Бронзовые пластины из раскопа</w:t>
      </w:r>
    </w:p>
    <w:p w14:paraId="7F705B79" w14:textId="77777777" w:rsidR="008A5D5E" w:rsidRDefault="008A5D5E">
      <w:pPr>
        <w:rPr>
          <w:sz w:val="2"/>
          <w:szCs w:val="2"/>
        </w:rPr>
      </w:pPr>
    </w:p>
    <w:p w14:paraId="14723EF4" w14:textId="7592C2F9" w:rsidR="008A5D5E" w:rsidRDefault="00B56110">
      <w:pPr>
        <w:framePr w:h="5189" w:wrap="notBeside" w:vAnchor="text" w:hAnchor="text" w:xAlign="center" w:y="1"/>
        <w:jc w:val="center"/>
        <w:rPr>
          <w:sz w:val="2"/>
          <w:szCs w:val="2"/>
        </w:rPr>
      </w:pPr>
      <w:r>
        <w:rPr>
          <w:noProof/>
        </w:rPr>
        <w:lastRenderedPageBreak/>
        <w:drawing>
          <wp:inline distT="0" distB="0" distL="0" distR="0" wp14:anchorId="34C0E502" wp14:editId="72104778">
            <wp:extent cx="6191250" cy="3295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3295650"/>
                    </a:xfrm>
                    <a:prstGeom prst="rect">
                      <a:avLst/>
                    </a:prstGeom>
                    <a:noFill/>
                    <a:ln>
                      <a:noFill/>
                    </a:ln>
                  </pic:spPr>
                </pic:pic>
              </a:graphicData>
            </a:graphic>
          </wp:inline>
        </w:drawing>
      </w:r>
    </w:p>
    <w:p w14:paraId="7DE5C2C5" w14:textId="77777777" w:rsidR="008A5D5E" w:rsidRDefault="008A5D5E">
      <w:pPr>
        <w:spacing w:line="420" w:lineRule="exact"/>
      </w:pPr>
    </w:p>
    <w:p w14:paraId="726DFF3E" w14:textId="77777777" w:rsidR="008A5D5E" w:rsidRDefault="00A61EC6">
      <w:pPr>
        <w:pStyle w:val="a5"/>
        <w:framePr w:h="7872" w:hSpace="1526" w:wrap="notBeside" w:vAnchor="text" w:hAnchor="text" w:x="1527" w:y="1"/>
        <w:shd w:val="clear" w:color="auto" w:fill="auto"/>
        <w:spacing w:line="260" w:lineRule="exact"/>
        <w:ind w:firstLine="0"/>
        <w:jc w:val="left"/>
      </w:pPr>
      <w:r>
        <w:rPr>
          <w:rStyle w:val="a6"/>
        </w:rPr>
        <w:t>Рис. 50. Осколки черепа</w:t>
      </w:r>
    </w:p>
    <w:p w14:paraId="00E5DB26" w14:textId="771D3136" w:rsidR="008A5D5E" w:rsidRDefault="00B56110">
      <w:pPr>
        <w:framePr w:h="7872" w:hSpace="1526" w:wrap="notBeside" w:vAnchor="text" w:hAnchor="text" w:x="1527" w:y="1"/>
        <w:jc w:val="center"/>
        <w:rPr>
          <w:sz w:val="2"/>
          <w:szCs w:val="2"/>
        </w:rPr>
      </w:pPr>
      <w:r>
        <w:rPr>
          <w:noProof/>
        </w:rPr>
        <w:drawing>
          <wp:inline distT="0" distB="0" distL="0" distR="0" wp14:anchorId="671E5FE2" wp14:editId="48802521">
            <wp:extent cx="3752850" cy="501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52850" cy="5010150"/>
                    </a:xfrm>
                    <a:prstGeom prst="rect">
                      <a:avLst/>
                    </a:prstGeom>
                    <a:noFill/>
                    <a:ln>
                      <a:noFill/>
                    </a:ln>
                  </pic:spPr>
                </pic:pic>
              </a:graphicData>
            </a:graphic>
          </wp:inline>
        </w:drawing>
      </w:r>
    </w:p>
    <w:p w14:paraId="0D14EA65" w14:textId="77777777" w:rsidR="008A5D5E" w:rsidRDefault="008A5D5E">
      <w:pPr>
        <w:rPr>
          <w:sz w:val="2"/>
          <w:szCs w:val="2"/>
        </w:rPr>
      </w:pPr>
    </w:p>
    <w:p w14:paraId="7670D0E6" w14:textId="77777777" w:rsidR="008A5D5E" w:rsidRDefault="008A5D5E">
      <w:pPr>
        <w:rPr>
          <w:sz w:val="2"/>
          <w:szCs w:val="2"/>
        </w:rPr>
        <w:sectPr w:rsidR="008A5D5E">
          <w:footerReference w:type="even" r:id="rId88"/>
          <w:footerReference w:type="default" r:id="rId89"/>
          <w:pgSz w:w="11900" w:h="16840"/>
          <w:pgMar w:top="811" w:right="1007" w:bottom="1414" w:left="1158" w:header="0" w:footer="3" w:gutter="0"/>
          <w:cols w:space="720"/>
          <w:noEndnote/>
          <w:titlePg/>
          <w:docGrid w:linePitch="360"/>
        </w:sectPr>
      </w:pPr>
    </w:p>
    <w:p w14:paraId="610AF356" w14:textId="714228F1" w:rsidR="008A5D5E" w:rsidRDefault="00B56110">
      <w:pPr>
        <w:framePr w:h="4819" w:wrap="notBeside" w:vAnchor="text" w:hAnchor="text" w:xAlign="center" w:y="1"/>
        <w:jc w:val="center"/>
        <w:rPr>
          <w:sz w:val="2"/>
          <w:szCs w:val="2"/>
        </w:rPr>
      </w:pPr>
      <w:r>
        <w:rPr>
          <w:noProof/>
        </w:rPr>
        <w:lastRenderedPageBreak/>
        <w:drawing>
          <wp:inline distT="0" distB="0" distL="0" distR="0" wp14:anchorId="1351447F" wp14:editId="42D49AC4">
            <wp:extent cx="4705350" cy="30670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05350" cy="3067050"/>
                    </a:xfrm>
                    <a:prstGeom prst="rect">
                      <a:avLst/>
                    </a:prstGeom>
                    <a:noFill/>
                    <a:ln>
                      <a:noFill/>
                    </a:ln>
                  </pic:spPr>
                </pic:pic>
              </a:graphicData>
            </a:graphic>
          </wp:inline>
        </w:drawing>
      </w:r>
    </w:p>
    <w:p w14:paraId="7C262280" w14:textId="77777777" w:rsidR="008A5D5E" w:rsidRDefault="00A61EC6">
      <w:pPr>
        <w:pStyle w:val="a5"/>
        <w:framePr w:h="4819" w:wrap="notBeside" w:vAnchor="text" w:hAnchor="text" w:xAlign="center" w:y="1"/>
        <w:shd w:val="clear" w:color="auto" w:fill="auto"/>
        <w:spacing w:line="260" w:lineRule="exact"/>
        <w:ind w:firstLine="0"/>
        <w:jc w:val="left"/>
      </w:pPr>
      <w:r>
        <w:rPr>
          <w:rStyle w:val="a6"/>
        </w:rPr>
        <w:t>Рис. 52. Бусины (А) и подвеска (Б) из погребения в пос. Тасракуа</w:t>
      </w:r>
    </w:p>
    <w:p w14:paraId="5E0676CB" w14:textId="77777777" w:rsidR="008A5D5E" w:rsidRDefault="008A5D5E">
      <w:pPr>
        <w:spacing w:line="420" w:lineRule="exact"/>
      </w:pPr>
    </w:p>
    <w:p w14:paraId="390831F9" w14:textId="77777777" w:rsidR="008A5D5E" w:rsidRDefault="003C6DE6">
      <w:pPr>
        <w:rPr>
          <w:sz w:val="2"/>
          <w:szCs w:val="2"/>
        </w:rPr>
        <w:sectPr w:rsidR="008A5D5E">
          <w:pgSz w:w="11900" w:h="16840"/>
          <w:pgMar w:top="950" w:right="617" w:bottom="2131" w:left="703" w:header="0" w:footer="3" w:gutter="0"/>
          <w:cols w:space="720"/>
          <w:noEndnote/>
          <w:docGrid w:linePitch="360"/>
        </w:sectPr>
      </w:pPr>
      <w:r>
        <w:rPr>
          <w:rFonts w:ascii="ArialMT" w:hAnsi="ArialMT" w:cs="ArialMT"/>
          <w:color w:val="auto"/>
          <w:sz w:val="28"/>
          <w:szCs w:val="28"/>
          <w:lang w:bidi="ar-SA"/>
        </w:rPr>
        <w:t>Рис. 53. Бронзовая художественная подвеска из погребения в пос. Тасракуа</w:t>
      </w:r>
      <w:r>
        <w:rPr>
          <w:noProof/>
          <w:sz w:val="2"/>
          <w:szCs w:val="2"/>
          <w:lang w:bidi="ar-SA"/>
        </w:rPr>
        <w:drawing>
          <wp:anchor distT="0" distB="0" distL="114300" distR="114300" simplePos="0" relativeHeight="251715584" behindDoc="0" locked="0" layoutInCell="1" allowOverlap="1" wp14:anchorId="2FBD80C6" wp14:editId="1401EE18">
            <wp:simplePos x="0" y="0"/>
            <wp:positionH relativeFrom="column">
              <wp:posOffset>22225</wp:posOffset>
            </wp:positionH>
            <wp:positionV relativeFrom="paragraph">
              <wp:posOffset>3175</wp:posOffset>
            </wp:positionV>
            <wp:extent cx="4591050" cy="4183380"/>
            <wp:effectExtent l="19050" t="0" r="0" b="0"/>
            <wp:wrapTopAndBottom/>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1" cstate="print"/>
                    <a:srcRect/>
                    <a:stretch>
                      <a:fillRect/>
                    </a:stretch>
                  </pic:blipFill>
                  <pic:spPr bwMode="auto">
                    <a:xfrm>
                      <a:off x="0" y="0"/>
                      <a:ext cx="4591050" cy="4183380"/>
                    </a:xfrm>
                    <a:prstGeom prst="rect">
                      <a:avLst/>
                    </a:prstGeom>
                    <a:noFill/>
                    <a:ln w="9525">
                      <a:noFill/>
                      <a:miter lim="800000"/>
                      <a:headEnd/>
                      <a:tailEnd/>
                    </a:ln>
                  </pic:spPr>
                </pic:pic>
              </a:graphicData>
            </a:graphic>
          </wp:anchor>
        </w:drawing>
      </w:r>
    </w:p>
    <w:p w14:paraId="0A71EA56" w14:textId="790CC731" w:rsidR="008A5D5E" w:rsidRDefault="00B56110">
      <w:pPr>
        <w:pStyle w:val="22"/>
        <w:shd w:val="clear" w:color="auto" w:fill="auto"/>
        <w:spacing w:line="260" w:lineRule="exact"/>
        <w:jc w:val="left"/>
        <w:sectPr w:rsidR="008A5D5E" w:rsidSect="003C6DE6">
          <w:headerReference w:type="even" r:id="rId92"/>
          <w:footerReference w:type="even" r:id="rId93"/>
          <w:footerReference w:type="default" r:id="rId94"/>
          <w:pgSz w:w="11900" w:h="16840"/>
          <w:pgMar w:top="1134" w:right="617" w:bottom="2131" w:left="703" w:header="0" w:footer="3" w:gutter="0"/>
          <w:cols w:space="720"/>
          <w:noEndnote/>
          <w:docGrid w:linePitch="360"/>
        </w:sectPr>
      </w:pPr>
      <w:r>
        <w:rPr>
          <w:noProof/>
        </w:rPr>
        <w:lastRenderedPageBreak/>
        <w:drawing>
          <wp:anchor distT="0" distB="0" distL="1254125" distR="237490" simplePos="0" relativeHeight="251693056" behindDoc="1" locked="0" layoutInCell="1" allowOverlap="1" wp14:anchorId="2917D11B" wp14:editId="2C66A676">
            <wp:simplePos x="0" y="0"/>
            <wp:positionH relativeFrom="margin">
              <wp:posOffset>3681730</wp:posOffset>
            </wp:positionH>
            <wp:positionV relativeFrom="paragraph">
              <wp:posOffset>-567055</wp:posOffset>
            </wp:positionV>
            <wp:extent cx="2755265" cy="2889250"/>
            <wp:effectExtent l="0" t="0" r="0" b="0"/>
            <wp:wrapTopAndBottom/>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5265" cy="2889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81000" distB="0" distL="63500" distR="97790" simplePos="0" relativeHeight="251691008" behindDoc="1" locked="0" layoutInCell="1" allowOverlap="1" wp14:anchorId="11BDD01A" wp14:editId="5192372C">
                <wp:simplePos x="0" y="0"/>
                <wp:positionH relativeFrom="margin">
                  <wp:posOffset>2423160</wp:posOffset>
                </wp:positionH>
                <wp:positionV relativeFrom="paragraph">
                  <wp:posOffset>-332740</wp:posOffset>
                </wp:positionV>
                <wp:extent cx="1115695" cy="1588770"/>
                <wp:effectExtent l="2540" t="0" r="0" b="0"/>
                <wp:wrapTopAndBottom/>
                <wp:docPr id="10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58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07876" w14:textId="0613A1E7" w:rsidR="00C639D6" w:rsidRDefault="00B56110">
                            <w:pPr>
                              <w:jc w:val="center"/>
                              <w:rPr>
                                <w:sz w:val="2"/>
                                <w:szCs w:val="2"/>
                              </w:rPr>
                            </w:pPr>
                            <w:r>
                              <w:rPr>
                                <w:noProof/>
                              </w:rPr>
                              <w:drawing>
                                <wp:inline distT="0" distB="0" distL="0" distR="0" wp14:anchorId="1E2D18B3" wp14:editId="2469B363">
                                  <wp:extent cx="1123950" cy="1733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23950" cy="1733550"/>
                                          </a:xfrm>
                                          <a:prstGeom prst="rect">
                                            <a:avLst/>
                                          </a:prstGeom>
                                          <a:noFill/>
                                          <a:ln>
                                            <a:noFill/>
                                          </a:ln>
                                        </pic:spPr>
                                      </pic:pic>
                                    </a:graphicData>
                                  </a:graphic>
                                </wp:inline>
                              </w:drawing>
                            </w:r>
                          </w:p>
                          <w:p w14:paraId="43BA1EE8" w14:textId="77777777" w:rsidR="00C639D6" w:rsidRDefault="00C639D6">
                            <w:pPr>
                              <w:pStyle w:val="6"/>
                              <w:shd w:val="clear" w:color="auto" w:fill="auto"/>
                              <w:spacing w:line="200" w:lineRule="exact"/>
                            </w:pPr>
                            <w:r>
                              <w:t>3 см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D01A" id="Text Box 119" o:spid="_x0000_s1060" type="#_x0000_t202" style="position:absolute;margin-left:190.8pt;margin-top:-26.2pt;width:87.85pt;height:125.1pt;z-index:-251625472;visibility:visible;mso-wrap-style:square;mso-width-percent:0;mso-height-percent:0;mso-wrap-distance-left:5pt;mso-wrap-distance-top:30pt;mso-wrap-distance-right:7.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" filled="f" stroked="f">
                <v:textbox inset="0,0,0,0">
                  <w:txbxContent>
                    <w:p w14:paraId="47207876" w14:textId="0613A1E7" w:rsidR="00C639D6" w:rsidRDefault="00B56110">
                      <w:pPr>
                        <w:jc w:val="center"/>
                        <w:rPr>
                          <w:sz w:val="2"/>
                          <w:szCs w:val="2"/>
                        </w:rPr>
                      </w:pPr>
                      <w:r>
                        <w:rPr>
                          <w:noProof/>
                        </w:rPr>
                        <w:drawing>
                          <wp:inline distT="0" distB="0" distL="0" distR="0" wp14:anchorId="1E2D18B3" wp14:editId="2469B363">
                            <wp:extent cx="1123950" cy="1733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23950" cy="1733550"/>
                                    </a:xfrm>
                                    <a:prstGeom prst="rect">
                                      <a:avLst/>
                                    </a:prstGeom>
                                    <a:noFill/>
                                    <a:ln>
                                      <a:noFill/>
                                    </a:ln>
                                  </pic:spPr>
                                </pic:pic>
                              </a:graphicData>
                            </a:graphic>
                          </wp:inline>
                        </w:drawing>
                      </w:r>
                    </w:p>
                    <w:p w14:paraId="43BA1EE8" w14:textId="77777777" w:rsidR="00C639D6" w:rsidRDefault="00C639D6">
                      <w:pPr>
                        <w:pStyle w:val="6"/>
                        <w:shd w:val="clear" w:color="auto" w:fill="auto"/>
                        <w:spacing w:line="200" w:lineRule="exact"/>
                      </w:pPr>
                      <w:r>
                        <w:t>3 см</w:t>
                      </w:r>
                    </w:p>
                  </w:txbxContent>
                </v:textbox>
                <w10:wrap type="topAndBottom" anchorx="margin"/>
              </v:shape>
            </w:pict>
          </mc:Fallback>
        </mc:AlternateContent>
      </w:r>
      <w:r>
        <w:rPr>
          <w:noProof/>
        </w:rPr>
        <w:drawing>
          <wp:anchor distT="338455" distB="0" distL="911225" distR="332105" simplePos="0" relativeHeight="251689984" behindDoc="1" locked="0" layoutInCell="1" allowOverlap="1" wp14:anchorId="39E54060" wp14:editId="09081BBC">
            <wp:simplePos x="0" y="0"/>
            <wp:positionH relativeFrom="margin">
              <wp:posOffset>911225</wp:posOffset>
            </wp:positionH>
            <wp:positionV relativeFrom="paragraph">
              <wp:posOffset>-473710</wp:posOffset>
            </wp:positionV>
            <wp:extent cx="1182370" cy="1993265"/>
            <wp:effectExtent l="0" t="0" r="0" b="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82370" cy="19932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254125" distR="237490" simplePos="0" relativeHeight="251692032" behindDoc="1" locked="0" layoutInCell="1" allowOverlap="1" wp14:anchorId="2AE36EEE" wp14:editId="35229A7D">
                <wp:simplePos x="0" y="0"/>
                <wp:positionH relativeFrom="margin">
                  <wp:posOffset>3636010</wp:posOffset>
                </wp:positionH>
                <wp:positionV relativeFrom="paragraph">
                  <wp:posOffset>-655955</wp:posOffset>
                </wp:positionV>
                <wp:extent cx="91440" cy="88900"/>
                <wp:effectExtent l="0" t="0" r="0" b="0"/>
                <wp:wrapTopAndBottom/>
                <wp:docPr id="10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EEE9D" w14:textId="77777777" w:rsidR="00C639D6" w:rsidRDefault="00C639D6">
                            <w:pPr>
                              <w:pStyle w:val="7"/>
                              <w:shd w:val="clear" w:color="auto" w:fill="auto"/>
                              <w:spacing w:line="140" w:lineRule="exact"/>
                            </w:pPr>
                            <w:r>
                              <w:rPr>
                                <w:rStyle w:val="7Exact0"/>
                                <w:b/>
                                <w:bCs/>
                              </w:rPr>
                              <w:t>Б</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E36EEE" id="Text Box 121" o:spid="_x0000_s1061" type="#_x0000_t202" style="position:absolute;margin-left:286.3pt;margin-top:-51.65pt;width:7.2pt;height:7pt;z-index:-251624448;visibility:visible;mso-wrap-style:square;mso-width-percent:0;mso-height-percent:0;mso-wrap-distance-left:98.75pt;mso-wrap-distance-top:0;mso-wrap-distance-right:1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" filled="f" stroked="f">
                <v:textbox style="mso-fit-shape-to-text:t" inset="0,0,0,0">
                  <w:txbxContent>
                    <w:p w14:paraId="068EEE9D" w14:textId="77777777" w:rsidR="00C639D6" w:rsidRDefault="00C639D6">
                      <w:pPr>
                        <w:pStyle w:val="7"/>
                        <w:shd w:val="clear" w:color="auto" w:fill="auto"/>
                        <w:spacing w:line="140" w:lineRule="exact"/>
                      </w:pPr>
                      <w:r>
                        <w:rPr>
                          <w:rStyle w:val="7Exact0"/>
                          <w:b/>
                          <w:bCs/>
                        </w:rPr>
                        <w:t>Б</w:t>
                      </w:r>
                    </w:p>
                  </w:txbxContent>
                </v:textbox>
                <w10:wrap type="topAndBottom" anchorx="margin"/>
              </v:shape>
            </w:pict>
          </mc:Fallback>
        </mc:AlternateContent>
      </w:r>
      <w:r w:rsidR="00A61EC6">
        <w:rPr>
          <w:rStyle w:val="23"/>
        </w:rPr>
        <w:t>Рис. 54. Кобаньи клыки (А) и наконечник копья (Б) из погребения в пос. Тасракуа</w:t>
      </w:r>
    </w:p>
    <w:p w14:paraId="4F37A6A7" w14:textId="77777777" w:rsidR="008A5D5E" w:rsidRDefault="008A5D5E">
      <w:pPr>
        <w:spacing w:line="240" w:lineRule="exact"/>
        <w:rPr>
          <w:sz w:val="19"/>
          <w:szCs w:val="19"/>
        </w:rPr>
      </w:pPr>
    </w:p>
    <w:p w14:paraId="25014477" w14:textId="77777777" w:rsidR="008A5D5E" w:rsidRDefault="008A5D5E">
      <w:pPr>
        <w:spacing w:line="240" w:lineRule="exact"/>
        <w:rPr>
          <w:sz w:val="19"/>
          <w:szCs w:val="19"/>
        </w:rPr>
      </w:pPr>
    </w:p>
    <w:p w14:paraId="3CAC3D02" w14:textId="77777777" w:rsidR="008A5D5E" w:rsidRDefault="008A5D5E">
      <w:pPr>
        <w:spacing w:line="240" w:lineRule="exact"/>
        <w:rPr>
          <w:sz w:val="19"/>
          <w:szCs w:val="19"/>
        </w:rPr>
      </w:pPr>
    </w:p>
    <w:p w14:paraId="36AD3CE9" w14:textId="77777777" w:rsidR="008A5D5E" w:rsidRDefault="008A5D5E">
      <w:pPr>
        <w:spacing w:line="240" w:lineRule="exact"/>
        <w:rPr>
          <w:sz w:val="19"/>
          <w:szCs w:val="19"/>
        </w:rPr>
      </w:pPr>
    </w:p>
    <w:p w14:paraId="2F067F8D" w14:textId="77777777" w:rsidR="008A5D5E" w:rsidRDefault="008A5D5E">
      <w:pPr>
        <w:spacing w:before="65" w:after="65" w:line="240" w:lineRule="exact"/>
        <w:rPr>
          <w:sz w:val="19"/>
          <w:szCs w:val="19"/>
        </w:rPr>
      </w:pPr>
    </w:p>
    <w:p w14:paraId="275813F3" w14:textId="77777777" w:rsidR="008A5D5E" w:rsidRDefault="008A5D5E">
      <w:pPr>
        <w:rPr>
          <w:sz w:val="2"/>
          <w:szCs w:val="2"/>
        </w:rPr>
        <w:sectPr w:rsidR="008A5D5E">
          <w:type w:val="continuous"/>
          <w:pgSz w:w="11900" w:h="16840"/>
          <w:pgMar w:top="763" w:right="0" w:bottom="763" w:left="0" w:header="0" w:footer="3" w:gutter="0"/>
          <w:cols w:space="720"/>
          <w:noEndnote/>
          <w:docGrid w:linePitch="360"/>
        </w:sectPr>
      </w:pPr>
    </w:p>
    <w:p w14:paraId="79020EF1" w14:textId="0AD15E66" w:rsidR="008A5D5E" w:rsidRDefault="00B56110">
      <w:pPr>
        <w:spacing w:line="360" w:lineRule="exact"/>
      </w:pPr>
      <w:r>
        <w:rPr>
          <w:noProof/>
        </w:rPr>
        <mc:AlternateContent>
          <mc:Choice Requires="wps">
            <w:drawing>
              <wp:anchor distT="0" distB="0" distL="63500" distR="63500" simplePos="0" relativeHeight="251655168" behindDoc="0" locked="0" layoutInCell="1" allowOverlap="1" wp14:anchorId="722361F2" wp14:editId="23F861EC">
                <wp:simplePos x="0" y="0"/>
                <wp:positionH relativeFrom="margin">
                  <wp:posOffset>753110</wp:posOffset>
                </wp:positionH>
                <wp:positionV relativeFrom="paragraph">
                  <wp:posOffset>0</wp:posOffset>
                </wp:positionV>
                <wp:extent cx="5909945" cy="3709035"/>
                <wp:effectExtent l="0" t="0" r="0" b="0"/>
                <wp:wrapNone/>
                <wp:docPr id="10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370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A49D" w14:textId="6C996A04" w:rsidR="00C639D6" w:rsidRDefault="00B56110">
                            <w:pPr>
                              <w:jc w:val="center"/>
                              <w:rPr>
                                <w:sz w:val="2"/>
                                <w:szCs w:val="2"/>
                              </w:rPr>
                            </w:pPr>
                            <w:r>
                              <w:rPr>
                                <w:noProof/>
                              </w:rPr>
                              <w:drawing>
                                <wp:inline distT="0" distB="0" distL="0" distR="0" wp14:anchorId="43194D7D" wp14:editId="00A24764">
                                  <wp:extent cx="5915025" cy="3543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5025" cy="3543300"/>
                                          </a:xfrm>
                                          <a:prstGeom prst="rect">
                                            <a:avLst/>
                                          </a:prstGeom>
                                          <a:noFill/>
                                          <a:ln>
                                            <a:noFill/>
                                          </a:ln>
                                        </pic:spPr>
                                      </pic:pic>
                                    </a:graphicData>
                                  </a:graphic>
                                </wp:inline>
                              </w:drawing>
                            </w:r>
                          </w:p>
                          <w:p w14:paraId="2720E2D1" w14:textId="77777777" w:rsidR="00C639D6" w:rsidRDefault="00C639D6">
                            <w:pPr>
                              <w:pStyle w:val="a5"/>
                              <w:shd w:val="clear" w:color="auto" w:fill="auto"/>
                              <w:spacing w:line="260" w:lineRule="exact"/>
                              <w:ind w:firstLine="0"/>
                              <w:jc w:val="left"/>
                            </w:pPr>
                            <w:r>
                              <w:rPr>
                                <w:rStyle w:val="Exact0"/>
                              </w:rPr>
                              <w:t>Рис. 55. Колокольчики из погребения в пос. Тасракуа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2361F2" id="Text Box 123" o:spid="_x0000_s1062" type="#_x0000_t202" style="position:absolute;margin-left:59.3pt;margin-top:0;width:465.35pt;height:292.05pt;z-index:251655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" filled="f" stroked="f">
                <v:textbox style="mso-fit-shape-to-text:t" inset="0,0,0,0">
                  <w:txbxContent>
                    <w:p w14:paraId="187DA49D" w14:textId="6C996A04" w:rsidR="00C639D6" w:rsidRDefault="00B56110">
                      <w:pPr>
                        <w:jc w:val="center"/>
                        <w:rPr>
                          <w:sz w:val="2"/>
                          <w:szCs w:val="2"/>
                        </w:rPr>
                      </w:pPr>
                      <w:r>
                        <w:rPr>
                          <w:noProof/>
                        </w:rPr>
                        <w:drawing>
                          <wp:inline distT="0" distB="0" distL="0" distR="0" wp14:anchorId="43194D7D" wp14:editId="00A24764">
                            <wp:extent cx="5915025" cy="35433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15025" cy="3543300"/>
                                    </a:xfrm>
                                    <a:prstGeom prst="rect">
                                      <a:avLst/>
                                    </a:prstGeom>
                                    <a:noFill/>
                                    <a:ln>
                                      <a:noFill/>
                                    </a:ln>
                                  </pic:spPr>
                                </pic:pic>
                              </a:graphicData>
                            </a:graphic>
                          </wp:inline>
                        </w:drawing>
                      </w:r>
                    </w:p>
                    <w:p w14:paraId="2720E2D1" w14:textId="77777777" w:rsidR="00C639D6" w:rsidRDefault="00C639D6">
                      <w:pPr>
                        <w:pStyle w:val="a5"/>
                        <w:shd w:val="clear" w:color="auto" w:fill="auto"/>
                        <w:spacing w:line="260" w:lineRule="exact"/>
                        <w:ind w:firstLine="0"/>
                        <w:jc w:val="left"/>
                      </w:pPr>
                      <w:r>
                        <w:rPr>
                          <w:rStyle w:val="Exact0"/>
                        </w:rPr>
                        <w:t>Рис. 55. Колокольчики из погребения в пос. Тасракуа</w:t>
                      </w:r>
                    </w:p>
                  </w:txbxContent>
                </v:textbox>
                <w10:wrap anchorx="margin"/>
              </v:shape>
            </w:pict>
          </mc:Fallback>
        </mc:AlternateContent>
      </w:r>
    </w:p>
    <w:p w14:paraId="5F042032" w14:textId="77777777" w:rsidR="008A5D5E" w:rsidRDefault="008A5D5E">
      <w:pPr>
        <w:spacing w:line="360" w:lineRule="exact"/>
      </w:pPr>
    </w:p>
    <w:p w14:paraId="3C5406B1" w14:textId="77777777" w:rsidR="008A5D5E" w:rsidRDefault="008A5D5E">
      <w:pPr>
        <w:spacing w:line="360" w:lineRule="exact"/>
      </w:pPr>
    </w:p>
    <w:p w14:paraId="7E9176AF" w14:textId="77777777" w:rsidR="008A5D5E" w:rsidRDefault="008A5D5E">
      <w:pPr>
        <w:spacing w:line="360" w:lineRule="exact"/>
      </w:pPr>
    </w:p>
    <w:p w14:paraId="2D83153B" w14:textId="77777777" w:rsidR="008A5D5E" w:rsidRDefault="008A5D5E">
      <w:pPr>
        <w:spacing w:line="360" w:lineRule="exact"/>
      </w:pPr>
    </w:p>
    <w:p w14:paraId="18D24371" w14:textId="77777777" w:rsidR="008A5D5E" w:rsidRDefault="008A5D5E">
      <w:pPr>
        <w:spacing w:line="360" w:lineRule="exact"/>
      </w:pPr>
    </w:p>
    <w:p w14:paraId="5571F2B5" w14:textId="77777777" w:rsidR="008A5D5E" w:rsidRDefault="008A5D5E">
      <w:pPr>
        <w:spacing w:line="360" w:lineRule="exact"/>
      </w:pPr>
    </w:p>
    <w:p w14:paraId="0F78ED7D" w14:textId="77777777" w:rsidR="008A5D5E" w:rsidRDefault="008A5D5E">
      <w:pPr>
        <w:spacing w:line="360" w:lineRule="exact"/>
      </w:pPr>
    </w:p>
    <w:p w14:paraId="2D3B7ED2" w14:textId="77777777" w:rsidR="008A5D5E" w:rsidRDefault="008A5D5E">
      <w:pPr>
        <w:spacing w:line="360" w:lineRule="exact"/>
      </w:pPr>
    </w:p>
    <w:p w14:paraId="5E7D10C9" w14:textId="77777777" w:rsidR="008A5D5E" w:rsidRDefault="008A5D5E">
      <w:pPr>
        <w:spacing w:line="360" w:lineRule="exact"/>
      </w:pPr>
    </w:p>
    <w:p w14:paraId="7EF9C855" w14:textId="77777777" w:rsidR="008A5D5E" w:rsidRDefault="008A5D5E">
      <w:pPr>
        <w:spacing w:line="360" w:lineRule="exact"/>
      </w:pPr>
    </w:p>
    <w:p w14:paraId="4F875280" w14:textId="77777777" w:rsidR="008A5D5E" w:rsidRDefault="008A5D5E">
      <w:pPr>
        <w:spacing w:line="360" w:lineRule="exact"/>
      </w:pPr>
    </w:p>
    <w:p w14:paraId="1574C874" w14:textId="77777777" w:rsidR="008A5D5E" w:rsidRDefault="008A5D5E">
      <w:pPr>
        <w:spacing w:line="360" w:lineRule="exact"/>
      </w:pPr>
    </w:p>
    <w:p w14:paraId="3C3AB659" w14:textId="77777777" w:rsidR="008A5D5E" w:rsidRDefault="008A5D5E">
      <w:pPr>
        <w:spacing w:line="360" w:lineRule="exact"/>
      </w:pPr>
    </w:p>
    <w:p w14:paraId="3372549E" w14:textId="77777777" w:rsidR="008A5D5E" w:rsidRDefault="008A5D5E">
      <w:pPr>
        <w:spacing w:line="360" w:lineRule="exact"/>
      </w:pPr>
    </w:p>
    <w:p w14:paraId="4424F489" w14:textId="77777777" w:rsidR="008A5D5E" w:rsidRDefault="008A5D5E">
      <w:pPr>
        <w:spacing w:line="360" w:lineRule="exact"/>
      </w:pPr>
    </w:p>
    <w:p w14:paraId="58C5FC04" w14:textId="77777777" w:rsidR="008A5D5E" w:rsidRDefault="008A5D5E">
      <w:pPr>
        <w:spacing w:line="654" w:lineRule="exact"/>
      </w:pPr>
    </w:p>
    <w:p w14:paraId="3E6213E6" w14:textId="77777777" w:rsidR="008A5D5E" w:rsidRDefault="008A5D5E">
      <w:pPr>
        <w:rPr>
          <w:sz w:val="2"/>
          <w:szCs w:val="2"/>
        </w:rPr>
        <w:sectPr w:rsidR="008A5D5E">
          <w:type w:val="continuous"/>
          <w:pgSz w:w="11900" w:h="16840"/>
          <w:pgMar w:top="763" w:right="545" w:bottom="763" w:left="775" w:header="0" w:footer="3" w:gutter="0"/>
          <w:cols w:space="720"/>
          <w:noEndnote/>
          <w:docGrid w:linePitch="360"/>
        </w:sectPr>
      </w:pPr>
    </w:p>
    <w:p w14:paraId="53A22E5A" w14:textId="77777777" w:rsidR="008A5D5E" w:rsidRDefault="008A5D5E">
      <w:pPr>
        <w:spacing w:line="240" w:lineRule="exact"/>
        <w:rPr>
          <w:sz w:val="19"/>
          <w:szCs w:val="19"/>
        </w:rPr>
      </w:pPr>
    </w:p>
    <w:p w14:paraId="0FD91DB2" w14:textId="77777777" w:rsidR="008A5D5E" w:rsidRDefault="008A5D5E">
      <w:pPr>
        <w:spacing w:line="240" w:lineRule="exact"/>
        <w:rPr>
          <w:sz w:val="19"/>
          <w:szCs w:val="19"/>
        </w:rPr>
      </w:pPr>
    </w:p>
    <w:p w14:paraId="1754F7D4" w14:textId="77777777" w:rsidR="008A5D5E" w:rsidRDefault="008A5D5E">
      <w:pPr>
        <w:spacing w:line="240" w:lineRule="exact"/>
        <w:rPr>
          <w:sz w:val="19"/>
          <w:szCs w:val="19"/>
        </w:rPr>
      </w:pPr>
    </w:p>
    <w:p w14:paraId="31B44267" w14:textId="77777777" w:rsidR="008A5D5E" w:rsidRDefault="008A5D5E">
      <w:pPr>
        <w:spacing w:line="240" w:lineRule="exact"/>
        <w:rPr>
          <w:sz w:val="19"/>
          <w:szCs w:val="19"/>
        </w:rPr>
      </w:pPr>
    </w:p>
    <w:p w14:paraId="6B6440B5" w14:textId="77777777" w:rsidR="008A5D5E" w:rsidRDefault="008A5D5E">
      <w:pPr>
        <w:spacing w:line="240" w:lineRule="exact"/>
        <w:rPr>
          <w:sz w:val="19"/>
          <w:szCs w:val="19"/>
        </w:rPr>
      </w:pPr>
    </w:p>
    <w:p w14:paraId="0013510D" w14:textId="77777777" w:rsidR="008A5D5E" w:rsidRDefault="008A5D5E">
      <w:pPr>
        <w:spacing w:line="240" w:lineRule="exact"/>
        <w:rPr>
          <w:sz w:val="19"/>
          <w:szCs w:val="19"/>
        </w:rPr>
      </w:pPr>
    </w:p>
    <w:p w14:paraId="0019056A" w14:textId="77777777" w:rsidR="008A5D5E" w:rsidRDefault="008A5D5E">
      <w:pPr>
        <w:spacing w:line="240" w:lineRule="exact"/>
        <w:rPr>
          <w:sz w:val="19"/>
          <w:szCs w:val="19"/>
        </w:rPr>
      </w:pPr>
    </w:p>
    <w:p w14:paraId="5AF174FF" w14:textId="77777777" w:rsidR="008A5D5E" w:rsidRDefault="008A5D5E">
      <w:pPr>
        <w:spacing w:line="240" w:lineRule="exact"/>
        <w:rPr>
          <w:sz w:val="19"/>
          <w:szCs w:val="19"/>
        </w:rPr>
      </w:pPr>
    </w:p>
    <w:p w14:paraId="7C2238B0" w14:textId="77777777" w:rsidR="008A5D5E" w:rsidRDefault="008A5D5E">
      <w:pPr>
        <w:spacing w:line="240" w:lineRule="exact"/>
        <w:rPr>
          <w:sz w:val="19"/>
          <w:szCs w:val="19"/>
        </w:rPr>
      </w:pPr>
    </w:p>
    <w:p w14:paraId="47E5AA6E" w14:textId="77777777" w:rsidR="008A5D5E" w:rsidRDefault="008A5D5E">
      <w:pPr>
        <w:spacing w:line="240" w:lineRule="exact"/>
        <w:rPr>
          <w:sz w:val="19"/>
          <w:szCs w:val="19"/>
        </w:rPr>
      </w:pPr>
    </w:p>
    <w:p w14:paraId="50C8066A" w14:textId="77777777" w:rsidR="008A5D5E" w:rsidRDefault="008A5D5E">
      <w:pPr>
        <w:spacing w:line="240" w:lineRule="exact"/>
        <w:rPr>
          <w:sz w:val="19"/>
          <w:szCs w:val="19"/>
        </w:rPr>
      </w:pPr>
    </w:p>
    <w:p w14:paraId="24AB0326" w14:textId="77777777" w:rsidR="008A5D5E" w:rsidRDefault="008A5D5E">
      <w:pPr>
        <w:spacing w:line="240" w:lineRule="exact"/>
        <w:rPr>
          <w:sz w:val="19"/>
          <w:szCs w:val="19"/>
        </w:rPr>
      </w:pPr>
    </w:p>
    <w:p w14:paraId="4FA49F32" w14:textId="77777777" w:rsidR="008A5D5E" w:rsidRDefault="008A5D5E">
      <w:pPr>
        <w:spacing w:line="240" w:lineRule="exact"/>
        <w:rPr>
          <w:sz w:val="19"/>
          <w:szCs w:val="19"/>
        </w:rPr>
      </w:pPr>
    </w:p>
    <w:p w14:paraId="797C2B8F" w14:textId="77777777" w:rsidR="008A5D5E" w:rsidRDefault="008A5D5E">
      <w:pPr>
        <w:spacing w:line="240" w:lineRule="exact"/>
        <w:rPr>
          <w:sz w:val="19"/>
          <w:szCs w:val="19"/>
        </w:rPr>
      </w:pPr>
    </w:p>
    <w:p w14:paraId="2BA00A75" w14:textId="77777777" w:rsidR="008A5D5E" w:rsidRDefault="008A5D5E">
      <w:pPr>
        <w:spacing w:line="240" w:lineRule="exact"/>
        <w:rPr>
          <w:sz w:val="19"/>
          <w:szCs w:val="19"/>
        </w:rPr>
      </w:pPr>
    </w:p>
    <w:p w14:paraId="35BDE792" w14:textId="77777777" w:rsidR="008A5D5E" w:rsidRDefault="008A5D5E">
      <w:pPr>
        <w:spacing w:line="240" w:lineRule="exact"/>
        <w:rPr>
          <w:sz w:val="19"/>
          <w:szCs w:val="19"/>
        </w:rPr>
      </w:pPr>
    </w:p>
    <w:p w14:paraId="5169A74D" w14:textId="77777777" w:rsidR="008A5D5E" w:rsidRDefault="008A5D5E">
      <w:pPr>
        <w:spacing w:line="240" w:lineRule="exact"/>
        <w:rPr>
          <w:sz w:val="19"/>
          <w:szCs w:val="19"/>
        </w:rPr>
      </w:pPr>
    </w:p>
    <w:p w14:paraId="5D4417F4" w14:textId="77777777" w:rsidR="008A5D5E" w:rsidRDefault="008A5D5E">
      <w:pPr>
        <w:spacing w:line="240" w:lineRule="exact"/>
        <w:rPr>
          <w:sz w:val="19"/>
          <w:szCs w:val="19"/>
        </w:rPr>
      </w:pPr>
    </w:p>
    <w:p w14:paraId="1857C376" w14:textId="77777777" w:rsidR="008A5D5E" w:rsidRDefault="008A5D5E">
      <w:pPr>
        <w:spacing w:line="240" w:lineRule="exact"/>
        <w:rPr>
          <w:sz w:val="19"/>
          <w:szCs w:val="19"/>
        </w:rPr>
      </w:pPr>
    </w:p>
    <w:p w14:paraId="79F234D8" w14:textId="77777777" w:rsidR="008A5D5E" w:rsidRDefault="008A5D5E">
      <w:pPr>
        <w:spacing w:before="97" w:after="97" w:line="240" w:lineRule="exact"/>
        <w:rPr>
          <w:sz w:val="19"/>
          <w:szCs w:val="19"/>
        </w:rPr>
      </w:pPr>
    </w:p>
    <w:p w14:paraId="5BE23E66" w14:textId="77777777" w:rsidR="008A5D5E" w:rsidRDefault="008A5D5E">
      <w:pPr>
        <w:rPr>
          <w:sz w:val="2"/>
          <w:szCs w:val="2"/>
        </w:rPr>
        <w:sectPr w:rsidR="008A5D5E">
          <w:pgSz w:w="11900" w:h="16840"/>
          <w:pgMar w:top="2303" w:right="0" w:bottom="1636" w:left="0" w:header="0" w:footer="3" w:gutter="0"/>
          <w:cols w:space="720"/>
          <w:noEndnote/>
          <w:docGrid w:linePitch="360"/>
        </w:sectPr>
      </w:pPr>
    </w:p>
    <w:p w14:paraId="1180B9AE" w14:textId="73C50C36" w:rsidR="008A5D5E" w:rsidRDefault="00B56110">
      <w:pPr>
        <w:spacing w:line="360" w:lineRule="exact"/>
      </w:pPr>
      <w:r>
        <w:rPr>
          <w:noProof/>
        </w:rPr>
        <mc:AlternateContent>
          <mc:Choice Requires="wps">
            <w:drawing>
              <wp:anchor distT="0" distB="0" distL="63500" distR="63500" simplePos="0" relativeHeight="251656192" behindDoc="0" locked="0" layoutInCell="1" allowOverlap="1" wp14:anchorId="527177AD" wp14:editId="1C89F692">
                <wp:simplePos x="0" y="0"/>
                <wp:positionH relativeFrom="margin">
                  <wp:posOffset>1368425</wp:posOffset>
                </wp:positionH>
                <wp:positionV relativeFrom="paragraph">
                  <wp:posOffset>1270</wp:posOffset>
                </wp:positionV>
                <wp:extent cx="115570" cy="254000"/>
                <wp:effectExtent l="0" t="0" r="3175" b="0"/>
                <wp:wrapNone/>
                <wp:docPr id="9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4811A" w14:textId="77777777" w:rsidR="00C639D6" w:rsidRDefault="00C639D6">
                            <w:pPr>
                              <w:pStyle w:val="60"/>
                              <w:shd w:val="clear" w:color="auto" w:fill="auto"/>
                              <w:spacing w:line="400" w:lineRule="exact"/>
                            </w:pPr>
                            <w:r>
                              <w:rPr>
                                <w:rStyle w:val="6Exact1"/>
                                <w:b/>
                                <w:bCs/>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7177AD" id="Text Box 125" o:spid="_x0000_s1063" type="#_x0000_t202" style="position:absolute;margin-left:107.75pt;margin-top:.1pt;width:9.1pt;height:20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" filled="f" stroked="f">
                <v:textbox style="mso-fit-shape-to-text:t" inset="0,0,0,0">
                  <w:txbxContent>
                    <w:p w14:paraId="2654811A" w14:textId="77777777" w:rsidR="00C639D6" w:rsidRDefault="00C639D6">
                      <w:pPr>
                        <w:pStyle w:val="60"/>
                        <w:shd w:val="clear" w:color="auto" w:fill="auto"/>
                        <w:spacing w:line="400" w:lineRule="exact"/>
                      </w:pPr>
                      <w:r>
                        <w:rPr>
                          <w:rStyle w:val="6Exact1"/>
                          <w:b/>
                          <w:bCs/>
                        </w:rPr>
                        <w:t>4</w:t>
                      </w:r>
                    </w:p>
                  </w:txbxContent>
                </v:textbox>
                <w10:wrap anchorx="margin"/>
              </v:shape>
            </w:pict>
          </mc:Fallback>
        </mc:AlternateContent>
      </w:r>
      <w:r>
        <w:rPr>
          <w:noProof/>
        </w:rPr>
        <mc:AlternateContent>
          <mc:Choice Requires="wps">
            <w:drawing>
              <wp:anchor distT="0" distB="0" distL="63500" distR="63500" simplePos="0" relativeHeight="251657216" behindDoc="0" locked="0" layoutInCell="1" allowOverlap="1" wp14:anchorId="6608FDF0" wp14:editId="275ABCC0">
                <wp:simplePos x="0" y="0"/>
                <wp:positionH relativeFrom="margin">
                  <wp:posOffset>1426210</wp:posOffset>
                </wp:positionH>
                <wp:positionV relativeFrom="paragraph">
                  <wp:posOffset>1271905</wp:posOffset>
                </wp:positionV>
                <wp:extent cx="113030" cy="254000"/>
                <wp:effectExtent l="0" t="0" r="0" b="3175"/>
                <wp:wrapNone/>
                <wp:docPr id="9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799A6" w14:textId="77777777" w:rsidR="00C639D6" w:rsidRDefault="00C639D6">
                            <w:pPr>
                              <w:pStyle w:val="60"/>
                              <w:shd w:val="clear" w:color="auto" w:fill="auto"/>
                              <w:spacing w:line="400" w:lineRule="exact"/>
                            </w:pPr>
                            <w:r>
                              <w:rPr>
                                <w:rStyle w:val="6Exact1"/>
                                <w:b/>
                                <w:bCs/>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08FDF0" id="Text Box 126" o:spid="_x0000_s1064" type="#_x0000_t202" style="position:absolute;margin-left:112.3pt;margin-top:100.15pt;width:8.9pt;height:20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" filled="f" stroked="f">
                <v:textbox style="mso-fit-shape-to-text:t" inset="0,0,0,0">
                  <w:txbxContent>
                    <w:p w14:paraId="235799A6" w14:textId="77777777" w:rsidR="00C639D6" w:rsidRDefault="00C639D6">
                      <w:pPr>
                        <w:pStyle w:val="60"/>
                        <w:shd w:val="clear" w:color="auto" w:fill="auto"/>
                        <w:spacing w:line="400" w:lineRule="exact"/>
                      </w:pPr>
                      <w:r>
                        <w:rPr>
                          <w:rStyle w:val="6Exact1"/>
                          <w:b/>
                          <w:bCs/>
                        </w:rPr>
                        <w:t>8</w:t>
                      </w:r>
                    </w:p>
                  </w:txbxContent>
                </v:textbox>
                <w10:wrap anchorx="margin"/>
              </v:shape>
            </w:pict>
          </mc:Fallback>
        </mc:AlternateContent>
      </w:r>
      <w:r>
        <w:rPr>
          <w:noProof/>
        </w:rPr>
        <mc:AlternateContent>
          <mc:Choice Requires="wps">
            <w:drawing>
              <wp:anchor distT="0" distB="0" distL="63500" distR="63500" simplePos="0" relativeHeight="251658240" behindDoc="0" locked="0" layoutInCell="1" allowOverlap="1" wp14:anchorId="0202D514" wp14:editId="037059F1">
                <wp:simplePos x="0" y="0"/>
                <wp:positionH relativeFrom="margin">
                  <wp:posOffset>4182110</wp:posOffset>
                </wp:positionH>
                <wp:positionV relativeFrom="paragraph">
                  <wp:posOffset>1954530</wp:posOffset>
                </wp:positionV>
                <wp:extent cx="113030" cy="254000"/>
                <wp:effectExtent l="0" t="0" r="1905" b="0"/>
                <wp:wrapNone/>
                <wp:docPr id="9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0CE6" w14:textId="77777777" w:rsidR="00C639D6" w:rsidRDefault="00C639D6">
                            <w:pPr>
                              <w:pStyle w:val="60"/>
                              <w:shd w:val="clear" w:color="auto" w:fill="auto"/>
                              <w:spacing w:line="400" w:lineRule="exact"/>
                            </w:pPr>
                            <w:r>
                              <w:rPr>
                                <w:rStyle w:val="6Exact1"/>
                                <w:b/>
                                <w:bCs/>
                              </w:rPr>
                              <w:t>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02D514" id="Text Box 127" o:spid="_x0000_s1065" type="#_x0000_t202" style="position:absolute;margin-left:329.3pt;margin-top:153.9pt;width:8.9pt;height:20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" filled="f" stroked="f">
                <v:textbox style="mso-fit-shape-to-text:t" inset="0,0,0,0">
                  <w:txbxContent>
                    <w:p w14:paraId="1ED80CE6" w14:textId="77777777" w:rsidR="00C639D6" w:rsidRDefault="00C639D6">
                      <w:pPr>
                        <w:pStyle w:val="60"/>
                        <w:shd w:val="clear" w:color="auto" w:fill="auto"/>
                        <w:spacing w:line="400" w:lineRule="exact"/>
                      </w:pPr>
                      <w:r>
                        <w:rPr>
                          <w:rStyle w:val="6Exact1"/>
                          <w:b/>
                          <w:bCs/>
                        </w:rPr>
                        <w:t>9</w:t>
                      </w:r>
                    </w:p>
                  </w:txbxContent>
                </v:textbox>
                <w10:wrap anchorx="margin"/>
              </v:shape>
            </w:pict>
          </mc:Fallback>
        </mc:AlternateContent>
      </w:r>
      <w:r>
        <w:rPr>
          <w:noProof/>
        </w:rPr>
        <w:drawing>
          <wp:anchor distT="0" distB="0" distL="63500" distR="63500" simplePos="0" relativeHeight="251660288" behindDoc="1" locked="0" layoutInCell="1" allowOverlap="1" wp14:anchorId="41B52187" wp14:editId="0536D50C">
            <wp:simplePos x="0" y="0"/>
            <wp:positionH relativeFrom="margin">
              <wp:posOffset>560705</wp:posOffset>
            </wp:positionH>
            <wp:positionV relativeFrom="paragraph">
              <wp:posOffset>2243455</wp:posOffset>
            </wp:positionV>
            <wp:extent cx="3157855" cy="2395855"/>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57855" cy="23958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59264" behindDoc="0" locked="0" layoutInCell="1" allowOverlap="1" wp14:anchorId="5CD419E6" wp14:editId="074A26B3">
                <wp:simplePos x="0" y="0"/>
                <wp:positionH relativeFrom="margin">
                  <wp:posOffset>4809490</wp:posOffset>
                </wp:positionH>
                <wp:positionV relativeFrom="paragraph">
                  <wp:posOffset>2514600</wp:posOffset>
                </wp:positionV>
                <wp:extent cx="1657985" cy="1640205"/>
                <wp:effectExtent l="0" t="4445" r="1270" b="3175"/>
                <wp:wrapNone/>
                <wp:docPr id="9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164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7006" w14:textId="2D188901" w:rsidR="00C639D6" w:rsidRDefault="00B56110">
                            <w:pPr>
                              <w:jc w:val="center"/>
                              <w:rPr>
                                <w:sz w:val="2"/>
                                <w:szCs w:val="2"/>
                              </w:rPr>
                            </w:pPr>
                            <w:r>
                              <w:rPr>
                                <w:noProof/>
                              </w:rPr>
                              <w:drawing>
                                <wp:inline distT="0" distB="0" distL="0" distR="0" wp14:anchorId="3CBE92AC" wp14:editId="14D0E61C">
                                  <wp:extent cx="1657350" cy="1390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1390650"/>
                                          </a:xfrm>
                                          <a:prstGeom prst="rect">
                                            <a:avLst/>
                                          </a:prstGeom>
                                          <a:noFill/>
                                          <a:ln>
                                            <a:noFill/>
                                          </a:ln>
                                        </pic:spPr>
                                      </pic:pic>
                                    </a:graphicData>
                                  </a:graphic>
                                </wp:inline>
                              </w:drawing>
                            </w:r>
                          </w:p>
                          <w:p w14:paraId="264F677B" w14:textId="77777777" w:rsidR="00C639D6" w:rsidRDefault="00C639D6">
                            <w:pPr>
                              <w:pStyle w:val="8"/>
                              <w:shd w:val="clear" w:color="auto" w:fill="auto"/>
                              <w:spacing w:line="400" w:lineRule="exact"/>
                            </w:pPr>
                            <w:r>
                              <w:rPr>
                                <w:rStyle w:val="8Exact0"/>
                                <w:b/>
                                <w:bCs/>
                              </w:rPr>
                              <w:t>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D419E6" id="Text Box 129" o:spid="_x0000_s1066" type="#_x0000_t202" style="position:absolute;margin-left:378.7pt;margin-top:198pt;width:130.55pt;height:129.15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" filled="f" stroked="f">
                <v:textbox style="mso-fit-shape-to-text:t" inset="0,0,0,0">
                  <w:txbxContent>
                    <w:p w14:paraId="2ACD7006" w14:textId="2D188901" w:rsidR="00C639D6" w:rsidRDefault="00B56110">
                      <w:pPr>
                        <w:jc w:val="center"/>
                        <w:rPr>
                          <w:sz w:val="2"/>
                          <w:szCs w:val="2"/>
                        </w:rPr>
                      </w:pPr>
                      <w:r>
                        <w:rPr>
                          <w:noProof/>
                        </w:rPr>
                        <w:drawing>
                          <wp:inline distT="0" distB="0" distL="0" distR="0" wp14:anchorId="3CBE92AC" wp14:editId="14D0E61C">
                            <wp:extent cx="1657350" cy="13906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57350" cy="1390650"/>
                                    </a:xfrm>
                                    <a:prstGeom prst="rect">
                                      <a:avLst/>
                                    </a:prstGeom>
                                    <a:noFill/>
                                    <a:ln>
                                      <a:noFill/>
                                    </a:ln>
                                  </pic:spPr>
                                </pic:pic>
                              </a:graphicData>
                            </a:graphic>
                          </wp:inline>
                        </w:drawing>
                      </w:r>
                    </w:p>
                    <w:p w14:paraId="264F677B" w14:textId="77777777" w:rsidR="00C639D6" w:rsidRDefault="00C639D6">
                      <w:pPr>
                        <w:pStyle w:val="8"/>
                        <w:shd w:val="clear" w:color="auto" w:fill="auto"/>
                        <w:spacing w:line="400" w:lineRule="exact"/>
                      </w:pPr>
                      <w:r>
                        <w:rPr>
                          <w:rStyle w:val="8Exact0"/>
                          <w:b/>
                          <w:bCs/>
                        </w:rPr>
                        <w:t>11</w:t>
                      </w:r>
                    </w:p>
                  </w:txbxContent>
                </v:textbox>
                <w10:wrap anchorx="margin"/>
              </v:shape>
            </w:pict>
          </mc:Fallback>
        </mc:AlternateContent>
      </w:r>
      <w:r>
        <w:rPr>
          <w:noProof/>
        </w:rPr>
        <w:drawing>
          <wp:anchor distT="0" distB="0" distL="63500" distR="63500" simplePos="0" relativeHeight="251662336" behindDoc="1" locked="0" layoutInCell="1" allowOverlap="1" wp14:anchorId="4FF285F0" wp14:editId="5CF242F0">
            <wp:simplePos x="0" y="0"/>
            <wp:positionH relativeFrom="margin">
              <wp:posOffset>635</wp:posOffset>
            </wp:positionH>
            <wp:positionV relativeFrom="margin">
              <wp:posOffset>-1477645</wp:posOffset>
            </wp:positionV>
            <wp:extent cx="7132320" cy="6858000"/>
            <wp:effectExtent l="0" t="0" r="0" b="0"/>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132320" cy="6858000"/>
                    </a:xfrm>
                    <a:prstGeom prst="rect">
                      <a:avLst/>
                    </a:prstGeom>
                    <a:noFill/>
                  </pic:spPr>
                </pic:pic>
              </a:graphicData>
            </a:graphic>
            <wp14:sizeRelH relativeFrom="page">
              <wp14:pctWidth>0</wp14:pctWidth>
            </wp14:sizeRelH>
            <wp14:sizeRelV relativeFrom="page">
              <wp14:pctHeight>0</wp14:pctHeight>
            </wp14:sizeRelV>
          </wp:anchor>
        </w:drawing>
      </w:r>
    </w:p>
    <w:p w14:paraId="12600DE6" w14:textId="77777777" w:rsidR="008A5D5E" w:rsidRDefault="008A5D5E">
      <w:pPr>
        <w:spacing w:line="360" w:lineRule="exact"/>
      </w:pPr>
    </w:p>
    <w:p w14:paraId="0A01E130" w14:textId="77777777" w:rsidR="008A5D5E" w:rsidRDefault="008A5D5E">
      <w:pPr>
        <w:spacing w:line="360" w:lineRule="exact"/>
      </w:pPr>
    </w:p>
    <w:p w14:paraId="05289D7F" w14:textId="77777777" w:rsidR="008A5D5E" w:rsidRDefault="008A5D5E">
      <w:pPr>
        <w:spacing w:line="360" w:lineRule="exact"/>
      </w:pPr>
    </w:p>
    <w:p w14:paraId="022EC750" w14:textId="77777777" w:rsidR="008A5D5E" w:rsidRDefault="008A5D5E">
      <w:pPr>
        <w:spacing w:line="360" w:lineRule="exact"/>
      </w:pPr>
    </w:p>
    <w:p w14:paraId="57A1080D" w14:textId="77777777" w:rsidR="008A5D5E" w:rsidRDefault="008A5D5E">
      <w:pPr>
        <w:spacing w:line="360" w:lineRule="exact"/>
      </w:pPr>
    </w:p>
    <w:p w14:paraId="57BEB935" w14:textId="77777777" w:rsidR="008A5D5E" w:rsidRDefault="008A5D5E">
      <w:pPr>
        <w:spacing w:line="360" w:lineRule="exact"/>
      </w:pPr>
    </w:p>
    <w:p w14:paraId="4AD418F8" w14:textId="77777777" w:rsidR="008A5D5E" w:rsidRDefault="008A5D5E">
      <w:pPr>
        <w:spacing w:line="360" w:lineRule="exact"/>
      </w:pPr>
    </w:p>
    <w:p w14:paraId="45CEBF74" w14:textId="77777777" w:rsidR="008A5D5E" w:rsidRDefault="008A5D5E">
      <w:pPr>
        <w:spacing w:line="360" w:lineRule="exact"/>
      </w:pPr>
    </w:p>
    <w:p w14:paraId="2793AB6B" w14:textId="77777777" w:rsidR="008A5D5E" w:rsidRDefault="008A5D5E">
      <w:pPr>
        <w:spacing w:line="360" w:lineRule="exact"/>
      </w:pPr>
    </w:p>
    <w:p w14:paraId="6723FF63" w14:textId="77777777" w:rsidR="008A5D5E" w:rsidRDefault="008A5D5E">
      <w:pPr>
        <w:spacing w:line="360" w:lineRule="exact"/>
      </w:pPr>
    </w:p>
    <w:p w14:paraId="6B0958CC" w14:textId="77777777" w:rsidR="008A5D5E" w:rsidRDefault="008A5D5E">
      <w:pPr>
        <w:spacing w:line="360" w:lineRule="exact"/>
      </w:pPr>
    </w:p>
    <w:p w14:paraId="60A07029" w14:textId="77777777" w:rsidR="008A5D5E" w:rsidRDefault="008A5D5E">
      <w:pPr>
        <w:spacing w:line="360" w:lineRule="exact"/>
      </w:pPr>
    </w:p>
    <w:p w14:paraId="05FBBE06" w14:textId="77777777" w:rsidR="008A5D5E" w:rsidRDefault="008A5D5E">
      <w:pPr>
        <w:spacing w:line="360" w:lineRule="exact"/>
      </w:pPr>
    </w:p>
    <w:p w14:paraId="25B59997" w14:textId="77777777" w:rsidR="008A5D5E" w:rsidRDefault="008A5D5E">
      <w:pPr>
        <w:spacing w:line="360" w:lineRule="exact"/>
      </w:pPr>
    </w:p>
    <w:p w14:paraId="42D1EC2E" w14:textId="77777777" w:rsidR="008A5D5E" w:rsidRDefault="008A5D5E">
      <w:pPr>
        <w:spacing w:line="360" w:lineRule="exact"/>
      </w:pPr>
    </w:p>
    <w:p w14:paraId="0A5E6EA4" w14:textId="77777777" w:rsidR="008A5D5E" w:rsidRDefault="008A5D5E">
      <w:pPr>
        <w:spacing w:line="360" w:lineRule="exact"/>
      </w:pPr>
    </w:p>
    <w:p w14:paraId="63C73975" w14:textId="77777777" w:rsidR="008A5D5E" w:rsidRDefault="008A5D5E">
      <w:pPr>
        <w:spacing w:line="360" w:lineRule="exact"/>
      </w:pPr>
    </w:p>
    <w:p w14:paraId="6CF419F7" w14:textId="77777777" w:rsidR="008A5D5E" w:rsidRDefault="008A5D5E">
      <w:pPr>
        <w:spacing w:line="360" w:lineRule="exact"/>
      </w:pPr>
    </w:p>
    <w:p w14:paraId="6B94F81D" w14:textId="77777777" w:rsidR="008A5D5E" w:rsidRDefault="008A5D5E">
      <w:pPr>
        <w:spacing w:line="458" w:lineRule="exact"/>
      </w:pPr>
    </w:p>
    <w:p w14:paraId="4CFF5337" w14:textId="77777777" w:rsidR="008A5D5E" w:rsidRPr="003C6DE6" w:rsidRDefault="003C6DE6" w:rsidP="003C6DE6">
      <w:pPr>
        <w:widowControl/>
        <w:autoSpaceDE w:val="0"/>
        <w:autoSpaceDN w:val="0"/>
        <w:adjustRightInd w:val="0"/>
        <w:jc w:val="both"/>
        <w:rPr>
          <w:rFonts w:ascii="ArialMT" w:hAnsi="ArialMT" w:cs="ArialMT"/>
          <w:color w:val="auto"/>
          <w:lang w:bidi="ar-SA"/>
        </w:rPr>
        <w:sectPr w:rsidR="008A5D5E" w:rsidRPr="003C6DE6">
          <w:type w:val="continuous"/>
          <w:pgSz w:w="11900" w:h="16840"/>
          <w:pgMar w:top="2303" w:right="0" w:bottom="1636" w:left="673" w:header="0" w:footer="3" w:gutter="0"/>
          <w:cols w:space="720"/>
          <w:noEndnote/>
          <w:docGrid w:linePitch="360"/>
        </w:sectPr>
      </w:pPr>
      <w:r w:rsidRPr="003C6DE6">
        <w:rPr>
          <w:rFonts w:ascii="ArialMT" w:hAnsi="ArialMT" w:cs="ArialMT"/>
          <w:color w:val="auto"/>
          <w:lang w:bidi="ar-SA"/>
        </w:rPr>
        <w:t>Рис. 56. Находки из перемешанного грунта при исследовании</w:t>
      </w:r>
      <w:r>
        <w:rPr>
          <w:rFonts w:ascii="ArialMT" w:hAnsi="ArialMT" w:cs="ArialMT"/>
          <w:color w:val="auto"/>
          <w:lang w:bidi="ar-SA"/>
        </w:rPr>
        <w:t xml:space="preserve"> </w:t>
      </w:r>
      <w:r w:rsidRPr="003C6DE6">
        <w:rPr>
          <w:rFonts w:ascii="ArialMT" w:hAnsi="ArialMT" w:cs="ArialMT"/>
          <w:color w:val="auto"/>
          <w:lang w:bidi="ar-SA"/>
        </w:rPr>
        <w:t>погребения в пос. Тасракуа</w:t>
      </w:r>
    </w:p>
    <w:p w14:paraId="7A28475C" w14:textId="7714F640" w:rsidR="008A5D5E" w:rsidRDefault="00B56110">
      <w:pPr>
        <w:framePr w:h="7517" w:wrap="notBeside" w:vAnchor="text" w:hAnchor="text" w:xAlign="center" w:y="1"/>
        <w:jc w:val="center"/>
        <w:rPr>
          <w:sz w:val="2"/>
          <w:szCs w:val="2"/>
        </w:rPr>
      </w:pPr>
      <w:r>
        <w:rPr>
          <w:noProof/>
        </w:rPr>
        <w:lastRenderedPageBreak/>
        <w:drawing>
          <wp:inline distT="0" distB="0" distL="0" distR="0" wp14:anchorId="26092BEB" wp14:editId="428157E0">
            <wp:extent cx="4219575" cy="47720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219575" cy="4772025"/>
                    </a:xfrm>
                    <a:prstGeom prst="rect">
                      <a:avLst/>
                    </a:prstGeom>
                    <a:noFill/>
                    <a:ln>
                      <a:noFill/>
                    </a:ln>
                  </pic:spPr>
                </pic:pic>
              </a:graphicData>
            </a:graphic>
          </wp:inline>
        </w:drawing>
      </w:r>
    </w:p>
    <w:p w14:paraId="76468137" w14:textId="77777777" w:rsidR="008A5D5E" w:rsidRDefault="00A61EC6">
      <w:pPr>
        <w:pStyle w:val="a5"/>
        <w:framePr w:h="7517" w:wrap="notBeside" w:vAnchor="text" w:hAnchor="text" w:xAlign="center" w:y="1"/>
        <w:shd w:val="clear" w:color="auto" w:fill="auto"/>
        <w:spacing w:line="260" w:lineRule="exact"/>
        <w:ind w:firstLine="0"/>
        <w:jc w:val="left"/>
      </w:pPr>
      <w:r>
        <w:rPr>
          <w:rStyle w:val="a6"/>
        </w:rPr>
        <w:t>Рис. 57 Комплекс железных находок из погребения Тасракуа.</w:t>
      </w:r>
    </w:p>
    <w:p w14:paraId="09D8114C" w14:textId="77777777" w:rsidR="008A5D5E" w:rsidRDefault="008A5D5E">
      <w:pPr>
        <w:rPr>
          <w:sz w:val="2"/>
          <w:szCs w:val="2"/>
        </w:rPr>
      </w:pPr>
    </w:p>
    <w:p w14:paraId="411C3CE4" w14:textId="34FED02C" w:rsidR="008A5D5E" w:rsidRDefault="00B56110">
      <w:pPr>
        <w:framePr w:h="5861" w:wrap="notBeside" w:vAnchor="text" w:hAnchor="text" w:xAlign="center" w:y="1"/>
        <w:jc w:val="center"/>
        <w:rPr>
          <w:sz w:val="2"/>
          <w:szCs w:val="2"/>
        </w:rPr>
      </w:pPr>
      <w:r>
        <w:rPr>
          <w:noProof/>
        </w:rPr>
        <w:drawing>
          <wp:inline distT="0" distB="0" distL="0" distR="0" wp14:anchorId="48E6A725" wp14:editId="4CCB7971">
            <wp:extent cx="5600700" cy="3714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0700" cy="3714750"/>
                    </a:xfrm>
                    <a:prstGeom prst="rect">
                      <a:avLst/>
                    </a:prstGeom>
                    <a:noFill/>
                    <a:ln>
                      <a:noFill/>
                    </a:ln>
                  </pic:spPr>
                </pic:pic>
              </a:graphicData>
            </a:graphic>
          </wp:inline>
        </w:drawing>
      </w:r>
    </w:p>
    <w:p w14:paraId="7358DE14" w14:textId="77777777" w:rsidR="008A5D5E" w:rsidRDefault="00A61EC6">
      <w:pPr>
        <w:pStyle w:val="a5"/>
        <w:framePr w:h="5861" w:wrap="notBeside" w:vAnchor="text" w:hAnchor="text" w:xAlign="center" w:y="1"/>
        <w:shd w:val="clear" w:color="auto" w:fill="auto"/>
        <w:spacing w:line="260" w:lineRule="exact"/>
        <w:ind w:firstLine="0"/>
        <w:jc w:val="left"/>
      </w:pPr>
      <w:r>
        <w:rPr>
          <w:rStyle w:val="a6"/>
        </w:rPr>
        <w:t>Рис. 58. Конское погребение в пос. Тасракуа</w:t>
      </w:r>
    </w:p>
    <w:p w14:paraId="334C8AA5" w14:textId="77777777" w:rsidR="008A5D5E" w:rsidRDefault="008A5D5E">
      <w:pPr>
        <w:rPr>
          <w:sz w:val="2"/>
          <w:szCs w:val="2"/>
        </w:rPr>
        <w:sectPr w:rsidR="008A5D5E">
          <w:pgSz w:w="11900" w:h="16840"/>
          <w:pgMar w:top="530" w:right="774" w:bottom="1864" w:left="1613" w:header="0" w:footer="3" w:gutter="0"/>
          <w:cols w:space="720"/>
          <w:noEndnote/>
          <w:docGrid w:linePitch="360"/>
        </w:sectPr>
      </w:pPr>
    </w:p>
    <w:p w14:paraId="1A6FACA4" w14:textId="51105333" w:rsidR="008A5D5E" w:rsidRDefault="00B56110">
      <w:pPr>
        <w:framePr w:h="10046" w:wrap="notBeside" w:vAnchor="text" w:hAnchor="text" w:xAlign="center" w:y="1"/>
        <w:jc w:val="center"/>
        <w:rPr>
          <w:sz w:val="2"/>
          <w:szCs w:val="2"/>
        </w:rPr>
      </w:pPr>
      <w:r>
        <w:rPr>
          <w:noProof/>
        </w:rPr>
        <w:lastRenderedPageBreak/>
        <w:drawing>
          <wp:inline distT="0" distB="0" distL="0" distR="0" wp14:anchorId="53A708F0" wp14:editId="004E25E4">
            <wp:extent cx="6048375" cy="6381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48375" cy="6381750"/>
                    </a:xfrm>
                    <a:prstGeom prst="rect">
                      <a:avLst/>
                    </a:prstGeom>
                    <a:noFill/>
                    <a:ln>
                      <a:noFill/>
                    </a:ln>
                  </pic:spPr>
                </pic:pic>
              </a:graphicData>
            </a:graphic>
          </wp:inline>
        </w:drawing>
      </w:r>
    </w:p>
    <w:p w14:paraId="493EDB1B" w14:textId="77777777" w:rsidR="008A5D5E" w:rsidRDefault="008A5D5E">
      <w:pPr>
        <w:rPr>
          <w:sz w:val="2"/>
          <w:szCs w:val="2"/>
        </w:rPr>
      </w:pPr>
    </w:p>
    <w:p w14:paraId="0B68783F" w14:textId="77777777" w:rsidR="003C6DE6" w:rsidRDefault="003C6DE6" w:rsidP="003C6DE6">
      <w:pPr>
        <w:pStyle w:val="a8"/>
        <w:shd w:val="clear" w:color="auto" w:fill="auto"/>
        <w:spacing w:line="240" w:lineRule="auto"/>
      </w:pPr>
      <w:r>
        <w:rPr>
          <w:rStyle w:val="ab"/>
        </w:rPr>
        <w:t>Рис.59. Случайные находки на участке Таркил О.Ф.</w:t>
      </w:r>
    </w:p>
    <w:p w14:paraId="41D9CFC5" w14:textId="77777777" w:rsidR="008A5D5E" w:rsidRDefault="008A5D5E">
      <w:pPr>
        <w:rPr>
          <w:sz w:val="2"/>
          <w:szCs w:val="2"/>
        </w:rPr>
        <w:sectPr w:rsidR="008A5D5E">
          <w:headerReference w:type="even" r:id="rId105"/>
          <w:footerReference w:type="even" r:id="rId106"/>
          <w:footerReference w:type="default" r:id="rId107"/>
          <w:footerReference w:type="first" r:id="rId108"/>
          <w:pgSz w:w="11900" w:h="16840"/>
          <w:pgMar w:top="530" w:right="774" w:bottom="1864" w:left="1613" w:header="0" w:footer="3" w:gutter="0"/>
          <w:cols w:space="720"/>
          <w:noEndnote/>
          <w:titlePg/>
          <w:docGrid w:linePitch="360"/>
        </w:sectPr>
      </w:pPr>
    </w:p>
    <w:p w14:paraId="5C048BF6" w14:textId="7303190E" w:rsidR="008A5D5E" w:rsidRDefault="00B56110">
      <w:pPr>
        <w:spacing w:line="360" w:lineRule="exact"/>
      </w:pPr>
      <w:r>
        <w:rPr>
          <w:noProof/>
        </w:rPr>
        <w:lastRenderedPageBreak/>
        <mc:AlternateContent>
          <mc:Choice Requires="wps">
            <w:drawing>
              <wp:anchor distT="0" distB="0" distL="63500" distR="63500" simplePos="0" relativeHeight="251661312" behindDoc="0" locked="0" layoutInCell="1" allowOverlap="1" wp14:anchorId="4A0EB880" wp14:editId="0EFBF56D">
                <wp:simplePos x="0" y="0"/>
                <wp:positionH relativeFrom="margin">
                  <wp:posOffset>100330</wp:posOffset>
                </wp:positionH>
                <wp:positionV relativeFrom="paragraph">
                  <wp:posOffset>0</wp:posOffset>
                </wp:positionV>
                <wp:extent cx="5196840" cy="3594100"/>
                <wp:effectExtent l="1905" t="0" r="1905" b="635"/>
                <wp:wrapNone/>
                <wp:docPr id="9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70A44" w14:textId="76BCFD80" w:rsidR="00C639D6" w:rsidRDefault="00B56110">
                            <w:pPr>
                              <w:jc w:val="center"/>
                              <w:rPr>
                                <w:sz w:val="2"/>
                                <w:szCs w:val="2"/>
                              </w:rPr>
                            </w:pPr>
                            <w:r>
                              <w:rPr>
                                <w:noProof/>
                              </w:rPr>
                              <w:drawing>
                                <wp:inline distT="0" distB="0" distL="0" distR="0" wp14:anchorId="760D974A" wp14:editId="67EFD4A0">
                                  <wp:extent cx="5191125" cy="3429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1125" cy="3429000"/>
                                          </a:xfrm>
                                          <a:prstGeom prst="rect">
                                            <a:avLst/>
                                          </a:prstGeom>
                                          <a:noFill/>
                                          <a:ln>
                                            <a:noFill/>
                                          </a:ln>
                                        </pic:spPr>
                                      </pic:pic>
                                    </a:graphicData>
                                  </a:graphic>
                                </wp:inline>
                              </w:drawing>
                            </w:r>
                          </w:p>
                          <w:p w14:paraId="3D619C95" w14:textId="77777777" w:rsidR="00C639D6" w:rsidRDefault="00C639D6">
                            <w:pPr>
                              <w:pStyle w:val="a5"/>
                              <w:shd w:val="clear" w:color="auto" w:fill="auto"/>
                              <w:spacing w:line="260" w:lineRule="exact"/>
                              <w:ind w:firstLine="0"/>
                              <w:jc w:val="left"/>
                            </w:pPr>
                            <w:r>
                              <w:rPr>
                                <w:rStyle w:val="Exact0"/>
                              </w:rPr>
                              <w:t>Рис. 60. Раскоп с погребением у участка Таркил О.Ф.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0EB880" id="Text Box 138" o:spid="_x0000_s1067" type="#_x0000_t202" style="position:absolute;margin-left:7.9pt;margin-top:0;width:409.2pt;height:283pt;z-index:251661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" filled="f" stroked="f">
                <v:textbox style="mso-fit-shape-to-text:t" inset="0,0,0,0">
                  <w:txbxContent>
                    <w:p w14:paraId="21470A44" w14:textId="76BCFD80" w:rsidR="00C639D6" w:rsidRDefault="00B56110">
                      <w:pPr>
                        <w:jc w:val="center"/>
                        <w:rPr>
                          <w:sz w:val="2"/>
                          <w:szCs w:val="2"/>
                        </w:rPr>
                      </w:pPr>
                      <w:r>
                        <w:rPr>
                          <w:noProof/>
                        </w:rPr>
                        <w:drawing>
                          <wp:inline distT="0" distB="0" distL="0" distR="0" wp14:anchorId="760D974A" wp14:editId="67EFD4A0">
                            <wp:extent cx="5191125" cy="3429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91125" cy="3429000"/>
                                    </a:xfrm>
                                    <a:prstGeom prst="rect">
                                      <a:avLst/>
                                    </a:prstGeom>
                                    <a:noFill/>
                                    <a:ln>
                                      <a:noFill/>
                                    </a:ln>
                                  </pic:spPr>
                                </pic:pic>
                              </a:graphicData>
                            </a:graphic>
                          </wp:inline>
                        </w:drawing>
                      </w:r>
                    </w:p>
                    <w:p w14:paraId="3D619C95" w14:textId="77777777" w:rsidR="00C639D6" w:rsidRDefault="00C639D6">
                      <w:pPr>
                        <w:pStyle w:val="a5"/>
                        <w:shd w:val="clear" w:color="auto" w:fill="auto"/>
                        <w:spacing w:line="260" w:lineRule="exact"/>
                        <w:ind w:firstLine="0"/>
                        <w:jc w:val="left"/>
                      </w:pPr>
                      <w:r>
                        <w:rPr>
                          <w:rStyle w:val="Exact0"/>
                        </w:rPr>
                        <w:t>Рис. 60. Раскоп с погребением у участка Таркил О.Ф.</w:t>
                      </w:r>
                    </w:p>
                  </w:txbxContent>
                </v:textbox>
                <w10:wrap anchorx="margin"/>
              </v:shape>
            </w:pict>
          </mc:Fallback>
        </mc:AlternateContent>
      </w:r>
      <w:r>
        <w:rPr>
          <w:noProof/>
        </w:rPr>
        <mc:AlternateContent>
          <mc:Choice Requires="wps">
            <w:drawing>
              <wp:anchor distT="0" distB="0" distL="63500" distR="63500" simplePos="0" relativeHeight="251663360" behindDoc="0" locked="0" layoutInCell="1" allowOverlap="1" wp14:anchorId="31C8F41F" wp14:editId="0CDCF8E7">
                <wp:simplePos x="0" y="0"/>
                <wp:positionH relativeFrom="margin">
                  <wp:posOffset>635</wp:posOffset>
                </wp:positionH>
                <wp:positionV relativeFrom="paragraph">
                  <wp:posOffset>4145280</wp:posOffset>
                </wp:positionV>
                <wp:extent cx="2962910" cy="2768600"/>
                <wp:effectExtent l="0" t="0" r="1905" b="0"/>
                <wp:wrapNone/>
                <wp:docPr id="9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27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8A4C" w14:textId="29471126" w:rsidR="00C639D6" w:rsidRDefault="00B56110">
                            <w:pPr>
                              <w:jc w:val="center"/>
                              <w:rPr>
                                <w:sz w:val="2"/>
                                <w:szCs w:val="2"/>
                              </w:rPr>
                            </w:pPr>
                            <w:r>
                              <w:rPr>
                                <w:noProof/>
                              </w:rPr>
                              <w:drawing>
                                <wp:inline distT="0" distB="0" distL="0" distR="0" wp14:anchorId="0271E4AD" wp14:editId="25BB9B71">
                                  <wp:extent cx="2952750" cy="2590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2590800"/>
                                          </a:xfrm>
                                          <a:prstGeom prst="rect">
                                            <a:avLst/>
                                          </a:prstGeom>
                                          <a:noFill/>
                                          <a:ln>
                                            <a:noFill/>
                                          </a:ln>
                                        </pic:spPr>
                                      </pic:pic>
                                    </a:graphicData>
                                  </a:graphic>
                                </wp:inline>
                              </w:drawing>
                            </w:r>
                          </w:p>
                          <w:p w14:paraId="53F47720" w14:textId="77777777" w:rsidR="00C639D6" w:rsidRDefault="00C639D6">
                            <w:pPr>
                              <w:pStyle w:val="9"/>
                              <w:shd w:val="clear" w:color="auto" w:fill="auto"/>
                              <w:spacing w:line="280" w:lineRule="exact"/>
                            </w:pPr>
                            <w:r>
                              <w:rPr>
                                <w:rStyle w:val="9Exact0"/>
                                <w:b/>
                                <w:bCs/>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C8F41F" id="Text Box 140" o:spid="_x0000_s1068" type="#_x0000_t202" style="position:absolute;margin-left:.05pt;margin-top:326.4pt;width:233.3pt;height:218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" filled="f" stroked="f">
                <v:textbox style="mso-fit-shape-to-text:t" inset="0,0,0,0">
                  <w:txbxContent>
                    <w:p w14:paraId="56068A4C" w14:textId="29471126" w:rsidR="00C639D6" w:rsidRDefault="00B56110">
                      <w:pPr>
                        <w:jc w:val="center"/>
                        <w:rPr>
                          <w:sz w:val="2"/>
                          <w:szCs w:val="2"/>
                        </w:rPr>
                      </w:pPr>
                      <w:r>
                        <w:rPr>
                          <w:noProof/>
                        </w:rPr>
                        <w:drawing>
                          <wp:inline distT="0" distB="0" distL="0" distR="0" wp14:anchorId="0271E4AD" wp14:editId="25BB9B71">
                            <wp:extent cx="2952750" cy="2590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2590800"/>
                                    </a:xfrm>
                                    <a:prstGeom prst="rect">
                                      <a:avLst/>
                                    </a:prstGeom>
                                    <a:noFill/>
                                    <a:ln>
                                      <a:noFill/>
                                    </a:ln>
                                  </pic:spPr>
                                </pic:pic>
                              </a:graphicData>
                            </a:graphic>
                          </wp:inline>
                        </w:drawing>
                      </w:r>
                    </w:p>
                    <w:p w14:paraId="53F47720" w14:textId="77777777" w:rsidR="00C639D6" w:rsidRDefault="00C639D6">
                      <w:pPr>
                        <w:pStyle w:val="9"/>
                        <w:shd w:val="clear" w:color="auto" w:fill="auto"/>
                        <w:spacing w:line="280" w:lineRule="exact"/>
                      </w:pPr>
                      <w:r>
                        <w:rPr>
                          <w:rStyle w:val="9Exact0"/>
                          <w:b/>
                          <w:bCs/>
                        </w:rPr>
                        <w:t>2</w:t>
                      </w:r>
                    </w:p>
                  </w:txbxContent>
                </v:textbox>
                <w10:wrap anchorx="margin"/>
              </v:shape>
            </w:pict>
          </mc:Fallback>
        </mc:AlternateContent>
      </w:r>
      <w:r>
        <w:rPr>
          <w:noProof/>
        </w:rPr>
        <w:drawing>
          <wp:anchor distT="0" distB="0" distL="63500" distR="63500" simplePos="0" relativeHeight="251667456" behindDoc="1" locked="0" layoutInCell="1" allowOverlap="1" wp14:anchorId="054A1924" wp14:editId="47A3ACE4">
            <wp:simplePos x="0" y="0"/>
            <wp:positionH relativeFrom="margin">
              <wp:posOffset>3005455</wp:posOffset>
            </wp:positionH>
            <wp:positionV relativeFrom="paragraph">
              <wp:posOffset>4239895</wp:posOffset>
            </wp:positionV>
            <wp:extent cx="1109345" cy="1828800"/>
            <wp:effectExtent l="0" t="0" r="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09345" cy="1828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69504" behindDoc="1" locked="0" layoutInCell="1" allowOverlap="1" wp14:anchorId="06B31F52" wp14:editId="24425407">
            <wp:simplePos x="0" y="0"/>
            <wp:positionH relativeFrom="margin">
              <wp:posOffset>4343400</wp:posOffset>
            </wp:positionH>
            <wp:positionV relativeFrom="paragraph">
              <wp:posOffset>5068570</wp:posOffset>
            </wp:positionV>
            <wp:extent cx="914400" cy="956945"/>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14400" cy="9569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64384" behindDoc="0" locked="0" layoutInCell="1" allowOverlap="1" wp14:anchorId="20C54AD5" wp14:editId="0C4FEA71">
                <wp:simplePos x="0" y="0"/>
                <wp:positionH relativeFrom="margin">
                  <wp:posOffset>4639310</wp:posOffset>
                </wp:positionH>
                <wp:positionV relativeFrom="paragraph">
                  <wp:posOffset>6470650</wp:posOffset>
                </wp:positionV>
                <wp:extent cx="125095" cy="165100"/>
                <wp:effectExtent l="0" t="0" r="1270" b="0"/>
                <wp:wrapNone/>
                <wp:docPr id="9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31A9E" w14:textId="77777777" w:rsidR="00C639D6" w:rsidRDefault="00C639D6">
                            <w:pPr>
                              <w:pStyle w:val="22"/>
                              <w:shd w:val="clear" w:color="auto" w:fill="auto"/>
                              <w:spacing w:line="260" w:lineRule="exact"/>
                              <w:jc w:val="left"/>
                            </w:pPr>
                            <w:r>
                              <w:rPr>
                                <w:rStyle w:val="2Exact0"/>
                              </w:rP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C54AD5" id="Text Box 144" o:spid="_x0000_s1069" type="#_x0000_t202" style="position:absolute;margin-left:365.3pt;margin-top:509.5pt;width:9.85pt;height:13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" filled="f" stroked="f">
                <v:textbox style="mso-fit-shape-to-text:t" inset="0,0,0,0">
                  <w:txbxContent>
                    <w:p w14:paraId="3FE31A9E" w14:textId="77777777" w:rsidR="00C639D6" w:rsidRDefault="00C639D6">
                      <w:pPr>
                        <w:pStyle w:val="22"/>
                        <w:shd w:val="clear" w:color="auto" w:fill="auto"/>
                        <w:spacing w:line="260" w:lineRule="exact"/>
                        <w:jc w:val="left"/>
                      </w:pPr>
                      <w:r>
                        <w:rPr>
                          <w:rStyle w:val="2Exact0"/>
                        </w:rPr>
                        <w:t>4</w:t>
                      </w:r>
                    </w:p>
                  </w:txbxContent>
                </v:textbox>
                <w10:wrap anchorx="margin"/>
              </v:shape>
            </w:pict>
          </mc:Fallback>
        </mc:AlternateContent>
      </w:r>
      <w:r>
        <w:rPr>
          <w:noProof/>
        </w:rPr>
        <mc:AlternateContent>
          <mc:Choice Requires="wps">
            <w:drawing>
              <wp:anchor distT="0" distB="0" distL="63500" distR="63500" simplePos="0" relativeHeight="251665408" behindDoc="0" locked="0" layoutInCell="1" allowOverlap="1" wp14:anchorId="4BD49024" wp14:editId="008503F5">
                <wp:simplePos x="0" y="0"/>
                <wp:positionH relativeFrom="margin">
                  <wp:posOffset>908050</wp:posOffset>
                </wp:positionH>
                <wp:positionV relativeFrom="paragraph">
                  <wp:posOffset>6790690</wp:posOffset>
                </wp:positionV>
                <wp:extent cx="3923030" cy="1033145"/>
                <wp:effectExtent l="0" t="0" r="1270" b="0"/>
                <wp:wrapNone/>
                <wp:docPr id="9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931" w14:textId="77777777" w:rsidR="00C639D6" w:rsidRDefault="00C639D6">
                            <w:pPr>
                              <w:pStyle w:val="9"/>
                              <w:numPr>
                                <w:ilvl w:val="0"/>
                                <w:numId w:val="2"/>
                              </w:numPr>
                              <w:shd w:val="clear" w:color="auto" w:fill="auto"/>
                              <w:tabs>
                                <w:tab w:val="left" w:pos="2232"/>
                              </w:tabs>
                              <w:spacing w:after="127" w:line="280" w:lineRule="exact"/>
                              <w:jc w:val="both"/>
                            </w:pPr>
                            <w:r>
                              <w:rPr>
                                <w:rStyle w:val="9Exact0"/>
                                <w:b/>
                                <w:bCs/>
                              </w:rPr>
                              <w:t>4 см</w:t>
                            </w:r>
                          </w:p>
                          <w:p w14:paraId="7E155CE7" w14:textId="77777777" w:rsidR="00C639D6" w:rsidRDefault="00C639D6">
                            <w:pPr>
                              <w:pStyle w:val="100"/>
                              <w:numPr>
                                <w:ilvl w:val="0"/>
                                <w:numId w:val="2"/>
                              </w:numPr>
                              <w:shd w:val="clear" w:color="auto" w:fill="auto"/>
                              <w:tabs>
                                <w:tab w:val="left" w:pos="134"/>
                                <w:tab w:val="left" w:leader="underscore" w:pos="576"/>
                                <w:tab w:val="left" w:leader="underscore" w:pos="1123"/>
                                <w:tab w:val="left" w:leader="underscore" w:pos="1632"/>
                                <w:tab w:val="left" w:leader="underscore" w:pos="2189"/>
                              </w:tabs>
                              <w:spacing w:before="0" w:line="140" w:lineRule="exact"/>
                            </w:pPr>
                            <w:r>
                              <w:rPr>
                                <w:rStyle w:val="10Exact0"/>
                                <w:b/>
                                <w:bCs/>
                              </w:rPr>
                              <w:tab/>
                              <w:t>!</w:t>
                            </w:r>
                            <w:r>
                              <w:rPr>
                                <w:rStyle w:val="10Exact0"/>
                                <w:b/>
                                <w:bCs/>
                              </w:rPr>
                              <w:tab/>
                              <w:t>I</w:t>
                            </w:r>
                            <w:r>
                              <w:rPr>
                                <w:rStyle w:val="10Exact0"/>
                                <w:b/>
                                <w:bCs/>
                              </w:rPr>
                              <w:tab/>
                              <w:t>I</w:t>
                            </w:r>
                            <w:r>
                              <w:rPr>
                                <w:rStyle w:val="10Exact0"/>
                                <w:b/>
                                <w:bCs/>
                              </w:rPr>
                              <w:tab/>
                              <w:t>!</w:t>
                            </w:r>
                          </w:p>
                          <w:p w14:paraId="1499FB4A" w14:textId="1FF7EBEF" w:rsidR="00C639D6" w:rsidRDefault="00B56110">
                            <w:pPr>
                              <w:jc w:val="center"/>
                              <w:rPr>
                                <w:sz w:val="2"/>
                                <w:szCs w:val="2"/>
                              </w:rPr>
                            </w:pPr>
                            <w:r>
                              <w:rPr>
                                <w:noProof/>
                              </w:rPr>
                              <w:drawing>
                                <wp:inline distT="0" distB="0" distL="0" distR="0" wp14:anchorId="665E7ED0" wp14:editId="7A4764EE">
                                  <wp:extent cx="3924300" cy="685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24300" cy="6858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D49024" id="Text Box 145" o:spid="_x0000_s1070" type="#_x0000_t202" style="position:absolute;margin-left:71.5pt;margin-top:534.7pt;width:308.9pt;height:81.35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" filled="f" stroked="f">
                <v:textbox style="mso-fit-shape-to-text:t" inset="0,0,0,0">
                  <w:txbxContent>
                    <w:p w14:paraId="1BA75931" w14:textId="77777777" w:rsidR="00C639D6" w:rsidRDefault="00C639D6">
                      <w:pPr>
                        <w:pStyle w:val="9"/>
                        <w:numPr>
                          <w:ilvl w:val="0"/>
                          <w:numId w:val="2"/>
                        </w:numPr>
                        <w:shd w:val="clear" w:color="auto" w:fill="auto"/>
                        <w:tabs>
                          <w:tab w:val="left" w:pos="2232"/>
                        </w:tabs>
                        <w:spacing w:after="127" w:line="280" w:lineRule="exact"/>
                        <w:jc w:val="both"/>
                      </w:pPr>
                      <w:r>
                        <w:rPr>
                          <w:rStyle w:val="9Exact0"/>
                          <w:b/>
                          <w:bCs/>
                        </w:rPr>
                        <w:t>4 см</w:t>
                      </w:r>
                    </w:p>
                    <w:p w14:paraId="7E155CE7" w14:textId="77777777" w:rsidR="00C639D6" w:rsidRDefault="00C639D6">
                      <w:pPr>
                        <w:pStyle w:val="100"/>
                        <w:numPr>
                          <w:ilvl w:val="0"/>
                          <w:numId w:val="2"/>
                        </w:numPr>
                        <w:shd w:val="clear" w:color="auto" w:fill="auto"/>
                        <w:tabs>
                          <w:tab w:val="left" w:pos="134"/>
                          <w:tab w:val="left" w:leader="underscore" w:pos="576"/>
                          <w:tab w:val="left" w:leader="underscore" w:pos="1123"/>
                          <w:tab w:val="left" w:leader="underscore" w:pos="1632"/>
                          <w:tab w:val="left" w:leader="underscore" w:pos="2189"/>
                        </w:tabs>
                        <w:spacing w:before="0" w:line="140" w:lineRule="exact"/>
                      </w:pPr>
                      <w:r>
                        <w:rPr>
                          <w:rStyle w:val="10Exact0"/>
                          <w:b/>
                          <w:bCs/>
                        </w:rPr>
                        <w:tab/>
                        <w:t>!</w:t>
                      </w:r>
                      <w:r>
                        <w:rPr>
                          <w:rStyle w:val="10Exact0"/>
                          <w:b/>
                          <w:bCs/>
                        </w:rPr>
                        <w:tab/>
                        <w:t>I</w:t>
                      </w:r>
                      <w:r>
                        <w:rPr>
                          <w:rStyle w:val="10Exact0"/>
                          <w:b/>
                          <w:bCs/>
                        </w:rPr>
                        <w:tab/>
                        <w:t>I</w:t>
                      </w:r>
                      <w:r>
                        <w:rPr>
                          <w:rStyle w:val="10Exact0"/>
                          <w:b/>
                          <w:bCs/>
                        </w:rPr>
                        <w:tab/>
                        <w:t>!</w:t>
                      </w:r>
                    </w:p>
                    <w:p w14:paraId="1499FB4A" w14:textId="1FF7EBEF" w:rsidR="00C639D6" w:rsidRDefault="00B56110">
                      <w:pPr>
                        <w:jc w:val="center"/>
                        <w:rPr>
                          <w:sz w:val="2"/>
                          <w:szCs w:val="2"/>
                        </w:rPr>
                      </w:pPr>
                      <w:r>
                        <w:rPr>
                          <w:noProof/>
                        </w:rPr>
                        <w:drawing>
                          <wp:inline distT="0" distB="0" distL="0" distR="0" wp14:anchorId="665E7ED0" wp14:editId="7A4764EE">
                            <wp:extent cx="3924300" cy="6858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24300" cy="685800"/>
                                    </a:xfrm>
                                    <a:prstGeom prst="rect">
                                      <a:avLst/>
                                    </a:prstGeom>
                                    <a:noFill/>
                                    <a:ln>
                                      <a:noFill/>
                                    </a:ln>
                                  </pic:spPr>
                                </pic:pic>
                              </a:graphicData>
                            </a:graphic>
                          </wp:inline>
                        </w:drawing>
                      </w:r>
                    </w:p>
                  </w:txbxContent>
                </v:textbox>
                <w10:wrap anchorx="margin"/>
              </v:shape>
            </w:pict>
          </mc:Fallback>
        </mc:AlternateContent>
      </w:r>
    </w:p>
    <w:p w14:paraId="357A3C93" w14:textId="77777777" w:rsidR="008A5D5E" w:rsidRDefault="008A5D5E">
      <w:pPr>
        <w:spacing w:line="360" w:lineRule="exact"/>
      </w:pPr>
    </w:p>
    <w:p w14:paraId="2D72B5EF" w14:textId="77777777" w:rsidR="008A5D5E" w:rsidRDefault="008A5D5E">
      <w:pPr>
        <w:spacing w:line="360" w:lineRule="exact"/>
      </w:pPr>
    </w:p>
    <w:p w14:paraId="24BA6632" w14:textId="77777777" w:rsidR="008A5D5E" w:rsidRDefault="008A5D5E">
      <w:pPr>
        <w:spacing w:line="360" w:lineRule="exact"/>
      </w:pPr>
    </w:p>
    <w:p w14:paraId="1DEF53DF" w14:textId="77777777" w:rsidR="008A5D5E" w:rsidRDefault="008A5D5E">
      <w:pPr>
        <w:spacing w:line="360" w:lineRule="exact"/>
      </w:pPr>
    </w:p>
    <w:p w14:paraId="01716556" w14:textId="77777777" w:rsidR="008A5D5E" w:rsidRDefault="008A5D5E">
      <w:pPr>
        <w:spacing w:line="360" w:lineRule="exact"/>
      </w:pPr>
    </w:p>
    <w:p w14:paraId="7649471E" w14:textId="77777777" w:rsidR="008A5D5E" w:rsidRDefault="008A5D5E">
      <w:pPr>
        <w:spacing w:line="360" w:lineRule="exact"/>
      </w:pPr>
    </w:p>
    <w:p w14:paraId="743A308C" w14:textId="77777777" w:rsidR="008A5D5E" w:rsidRDefault="008A5D5E">
      <w:pPr>
        <w:spacing w:line="360" w:lineRule="exact"/>
      </w:pPr>
    </w:p>
    <w:p w14:paraId="776570C1" w14:textId="77777777" w:rsidR="008A5D5E" w:rsidRDefault="008A5D5E">
      <w:pPr>
        <w:spacing w:line="360" w:lineRule="exact"/>
      </w:pPr>
    </w:p>
    <w:p w14:paraId="09A38CBC" w14:textId="77777777" w:rsidR="008A5D5E" w:rsidRDefault="008A5D5E">
      <w:pPr>
        <w:spacing w:line="360" w:lineRule="exact"/>
      </w:pPr>
    </w:p>
    <w:p w14:paraId="625ABC12" w14:textId="77777777" w:rsidR="008A5D5E" w:rsidRDefault="008A5D5E">
      <w:pPr>
        <w:spacing w:line="360" w:lineRule="exact"/>
      </w:pPr>
    </w:p>
    <w:p w14:paraId="4DEDEC15" w14:textId="77777777" w:rsidR="008A5D5E" w:rsidRDefault="008A5D5E">
      <w:pPr>
        <w:spacing w:line="360" w:lineRule="exact"/>
      </w:pPr>
    </w:p>
    <w:p w14:paraId="3B86D0E6" w14:textId="77777777" w:rsidR="008A5D5E" w:rsidRDefault="008A5D5E">
      <w:pPr>
        <w:spacing w:line="360" w:lineRule="exact"/>
      </w:pPr>
    </w:p>
    <w:p w14:paraId="3E08D747" w14:textId="77777777" w:rsidR="008A5D5E" w:rsidRDefault="008A5D5E">
      <w:pPr>
        <w:spacing w:line="360" w:lineRule="exact"/>
      </w:pPr>
    </w:p>
    <w:p w14:paraId="7437A2D2" w14:textId="77777777" w:rsidR="008A5D5E" w:rsidRDefault="008A5D5E">
      <w:pPr>
        <w:spacing w:line="360" w:lineRule="exact"/>
      </w:pPr>
    </w:p>
    <w:p w14:paraId="156E3EF0" w14:textId="77777777" w:rsidR="008A5D5E" w:rsidRDefault="008A5D5E">
      <w:pPr>
        <w:spacing w:line="360" w:lineRule="exact"/>
      </w:pPr>
    </w:p>
    <w:p w14:paraId="41713F59" w14:textId="77777777" w:rsidR="008A5D5E" w:rsidRDefault="008A5D5E">
      <w:pPr>
        <w:spacing w:line="360" w:lineRule="exact"/>
      </w:pPr>
    </w:p>
    <w:p w14:paraId="30982215" w14:textId="77777777" w:rsidR="008A5D5E" w:rsidRDefault="008A5D5E">
      <w:pPr>
        <w:spacing w:line="360" w:lineRule="exact"/>
      </w:pPr>
    </w:p>
    <w:p w14:paraId="576056EB" w14:textId="77777777" w:rsidR="008A5D5E" w:rsidRDefault="008A5D5E">
      <w:pPr>
        <w:spacing w:line="360" w:lineRule="exact"/>
      </w:pPr>
    </w:p>
    <w:p w14:paraId="25F366AA" w14:textId="77777777" w:rsidR="008A5D5E" w:rsidRDefault="008A5D5E">
      <w:pPr>
        <w:spacing w:line="360" w:lineRule="exact"/>
      </w:pPr>
    </w:p>
    <w:p w14:paraId="05B653D0" w14:textId="77777777" w:rsidR="008A5D5E" w:rsidRDefault="008A5D5E">
      <w:pPr>
        <w:spacing w:line="360" w:lineRule="exact"/>
      </w:pPr>
    </w:p>
    <w:p w14:paraId="3EBA140D" w14:textId="77777777" w:rsidR="008A5D5E" w:rsidRDefault="008A5D5E">
      <w:pPr>
        <w:spacing w:line="360" w:lineRule="exact"/>
      </w:pPr>
    </w:p>
    <w:p w14:paraId="03A00720" w14:textId="77777777" w:rsidR="008A5D5E" w:rsidRDefault="008A5D5E">
      <w:pPr>
        <w:spacing w:line="360" w:lineRule="exact"/>
      </w:pPr>
    </w:p>
    <w:p w14:paraId="2D3E0648" w14:textId="77777777" w:rsidR="008A5D5E" w:rsidRDefault="008A5D5E">
      <w:pPr>
        <w:spacing w:line="360" w:lineRule="exact"/>
      </w:pPr>
    </w:p>
    <w:p w14:paraId="3F83BFB7" w14:textId="77777777" w:rsidR="008A5D5E" w:rsidRDefault="008A5D5E">
      <w:pPr>
        <w:spacing w:line="360" w:lineRule="exact"/>
      </w:pPr>
    </w:p>
    <w:p w14:paraId="3C5E94DD" w14:textId="77777777" w:rsidR="008A5D5E" w:rsidRDefault="008A5D5E">
      <w:pPr>
        <w:spacing w:line="360" w:lineRule="exact"/>
      </w:pPr>
    </w:p>
    <w:p w14:paraId="1381C3C5" w14:textId="77777777" w:rsidR="008A5D5E" w:rsidRDefault="008A5D5E">
      <w:pPr>
        <w:spacing w:line="360" w:lineRule="exact"/>
      </w:pPr>
    </w:p>
    <w:p w14:paraId="74401C1A" w14:textId="77777777" w:rsidR="008A5D5E" w:rsidRDefault="008A5D5E">
      <w:pPr>
        <w:spacing w:line="360" w:lineRule="exact"/>
      </w:pPr>
    </w:p>
    <w:p w14:paraId="5A8312D8" w14:textId="77777777" w:rsidR="008A5D5E" w:rsidRDefault="008A5D5E">
      <w:pPr>
        <w:spacing w:line="360" w:lineRule="exact"/>
      </w:pPr>
    </w:p>
    <w:p w14:paraId="7176DCFB" w14:textId="77777777" w:rsidR="008A5D5E" w:rsidRDefault="008A5D5E">
      <w:pPr>
        <w:spacing w:line="360" w:lineRule="exact"/>
      </w:pPr>
    </w:p>
    <w:p w14:paraId="78087454" w14:textId="77777777" w:rsidR="008A5D5E" w:rsidRDefault="008A5D5E">
      <w:pPr>
        <w:spacing w:line="360" w:lineRule="exact"/>
      </w:pPr>
    </w:p>
    <w:p w14:paraId="7763B120" w14:textId="77777777" w:rsidR="008A5D5E" w:rsidRDefault="008A5D5E">
      <w:pPr>
        <w:spacing w:line="360" w:lineRule="exact"/>
      </w:pPr>
    </w:p>
    <w:p w14:paraId="468F0725" w14:textId="77777777" w:rsidR="008A5D5E" w:rsidRDefault="008A5D5E">
      <w:pPr>
        <w:spacing w:line="360" w:lineRule="exact"/>
      </w:pPr>
    </w:p>
    <w:p w14:paraId="7811ED48" w14:textId="77777777" w:rsidR="008A5D5E" w:rsidRDefault="008A5D5E">
      <w:pPr>
        <w:spacing w:line="360" w:lineRule="exact"/>
      </w:pPr>
    </w:p>
    <w:p w14:paraId="62C8D100" w14:textId="77777777" w:rsidR="008A5D5E" w:rsidRDefault="008A5D5E">
      <w:pPr>
        <w:spacing w:line="549" w:lineRule="exact"/>
      </w:pPr>
    </w:p>
    <w:p w14:paraId="4D06D1EE" w14:textId="77777777" w:rsidR="003C6DE6" w:rsidRDefault="003C6DE6" w:rsidP="003C6DE6">
      <w:pPr>
        <w:pStyle w:val="a8"/>
        <w:shd w:val="clear" w:color="auto" w:fill="auto"/>
        <w:spacing w:line="240" w:lineRule="auto"/>
      </w:pPr>
      <w:r>
        <w:rPr>
          <w:rStyle w:val="ab"/>
        </w:rPr>
        <w:t>Рис.61. Инвентарь из погребения № 5 на участке Таркил О.Ф.</w:t>
      </w:r>
    </w:p>
    <w:p w14:paraId="19B064A4" w14:textId="77777777" w:rsidR="008A5D5E" w:rsidRDefault="008A5D5E">
      <w:pPr>
        <w:rPr>
          <w:sz w:val="2"/>
          <w:szCs w:val="2"/>
        </w:rPr>
        <w:sectPr w:rsidR="008A5D5E">
          <w:pgSz w:w="11900" w:h="16840"/>
          <w:pgMar w:top="1809" w:right="1160" w:bottom="1352" w:left="1975" w:header="0" w:footer="3" w:gutter="0"/>
          <w:cols w:space="720"/>
          <w:noEndnote/>
          <w:docGrid w:linePitch="360"/>
        </w:sectPr>
      </w:pPr>
    </w:p>
    <w:p w14:paraId="1F119E81" w14:textId="27EFE79D" w:rsidR="008A5D5E" w:rsidRDefault="00B56110">
      <w:pPr>
        <w:framePr w:w="7925" w:h="6446" w:hSpace="24" w:wrap="notBeside" w:vAnchor="text" w:hAnchor="text" w:x="284" w:y="1"/>
        <w:rPr>
          <w:sz w:val="2"/>
          <w:szCs w:val="2"/>
        </w:rPr>
      </w:pPr>
      <w:r>
        <w:rPr>
          <w:noProof/>
        </w:rPr>
        <w:lastRenderedPageBreak/>
        <w:drawing>
          <wp:inline distT="0" distB="0" distL="0" distR="0" wp14:anchorId="34AA88D9" wp14:editId="067A9698">
            <wp:extent cx="5038725" cy="409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38725" cy="4095750"/>
                    </a:xfrm>
                    <a:prstGeom prst="rect">
                      <a:avLst/>
                    </a:prstGeom>
                    <a:noFill/>
                    <a:ln>
                      <a:noFill/>
                    </a:ln>
                  </pic:spPr>
                </pic:pic>
              </a:graphicData>
            </a:graphic>
          </wp:inline>
        </w:drawing>
      </w:r>
    </w:p>
    <w:p w14:paraId="01FA73D0" w14:textId="77777777" w:rsidR="008A5D5E" w:rsidRDefault="00A61EC6">
      <w:pPr>
        <w:pStyle w:val="a5"/>
        <w:framePr w:w="7435" w:h="324" w:hSpace="24" w:wrap="notBeside" w:vAnchor="text" w:hAnchor="text" w:x="25" w:y="6781"/>
        <w:shd w:val="clear" w:color="auto" w:fill="auto"/>
        <w:spacing w:line="260" w:lineRule="exact"/>
        <w:ind w:firstLine="0"/>
        <w:jc w:val="left"/>
      </w:pPr>
      <w:r>
        <w:rPr>
          <w:rStyle w:val="a6"/>
        </w:rPr>
        <w:t>Рис.62. Бусы из погребения № 5 на участке Таркил О.Ф.</w:t>
      </w:r>
    </w:p>
    <w:p w14:paraId="0039A7D7" w14:textId="77777777" w:rsidR="008A5D5E" w:rsidRDefault="008A5D5E">
      <w:pPr>
        <w:rPr>
          <w:sz w:val="2"/>
          <w:szCs w:val="2"/>
        </w:rPr>
      </w:pPr>
    </w:p>
    <w:p w14:paraId="3EE89C34" w14:textId="77777777" w:rsidR="007D01F5" w:rsidRDefault="007D01F5">
      <w:pPr>
        <w:rPr>
          <w:sz w:val="2"/>
          <w:szCs w:val="2"/>
        </w:rPr>
      </w:pPr>
    </w:p>
    <w:p w14:paraId="7CBD5118" w14:textId="77777777" w:rsidR="007D01F5" w:rsidRPr="007D01F5" w:rsidRDefault="007D01F5" w:rsidP="007D01F5">
      <w:pPr>
        <w:rPr>
          <w:sz w:val="2"/>
          <w:szCs w:val="2"/>
        </w:rPr>
      </w:pPr>
    </w:p>
    <w:p w14:paraId="05DD1057" w14:textId="77777777" w:rsidR="007D01F5" w:rsidRPr="007D01F5" w:rsidRDefault="007D01F5" w:rsidP="007D01F5">
      <w:pPr>
        <w:rPr>
          <w:sz w:val="2"/>
          <w:szCs w:val="2"/>
        </w:rPr>
      </w:pPr>
    </w:p>
    <w:p w14:paraId="0CC88E95" w14:textId="77777777" w:rsidR="007D01F5" w:rsidRPr="007D01F5" w:rsidRDefault="007D01F5" w:rsidP="007D01F5">
      <w:pPr>
        <w:rPr>
          <w:sz w:val="2"/>
          <w:szCs w:val="2"/>
        </w:rPr>
      </w:pPr>
    </w:p>
    <w:p w14:paraId="0512ADB8" w14:textId="77777777" w:rsidR="007D01F5" w:rsidRPr="007D01F5" w:rsidRDefault="007D01F5" w:rsidP="007D01F5">
      <w:pPr>
        <w:rPr>
          <w:sz w:val="2"/>
          <w:szCs w:val="2"/>
        </w:rPr>
      </w:pPr>
    </w:p>
    <w:p w14:paraId="389F192D" w14:textId="77777777" w:rsidR="007D01F5" w:rsidRPr="007D01F5" w:rsidRDefault="007D01F5" w:rsidP="007D01F5">
      <w:pPr>
        <w:rPr>
          <w:sz w:val="2"/>
          <w:szCs w:val="2"/>
        </w:rPr>
      </w:pPr>
    </w:p>
    <w:p w14:paraId="4A95A911" w14:textId="77777777" w:rsidR="007D01F5" w:rsidRPr="007D01F5" w:rsidRDefault="007D01F5" w:rsidP="007D01F5">
      <w:pPr>
        <w:rPr>
          <w:sz w:val="2"/>
          <w:szCs w:val="2"/>
        </w:rPr>
      </w:pPr>
    </w:p>
    <w:p w14:paraId="6A83C338" w14:textId="77777777" w:rsidR="007D01F5" w:rsidRPr="007D01F5" w:rsidRDefault="007D01F5" w:rsidP="007D01F5">
      <w:pPr>
        <w:rPr>
          <w:sz w:val="2"/>
          <w:szCs w:val="2"/>
        </w:rPr>
      </w:pPr>
    </w:p>
    <w:p w14:paraId="5BE53793" w14:textId="77777777" w:rsidR="007D01F5" w:rsidRPr="007D01F5" w:rsidRDefault="007D01F5" w:rsidP="007D01F5">
      <w:pPr>
        <w:rPr>
          <w:sz w:val="2"/>
          <w:szCs w:val="2"/>
        </w:rPr>
      </w:pPr>
    </w:p>
    <w:p w14:paraId="0391E264" w14:textId="77777777" w:rsidR="007D01F5" w:rsidRPr="007D01F5" w:rsidRDefault="007D01F5" w:rsidP="007D01F5">
      <w:pPr>
        <w:rPr>
          <w:sz w:val="2"/>
          <w:szCs w:val="2"/>
        </w:rPr>
      </w:pPr>
    </w:p>
    <w:p w14:paraId="0EA6BD98" w14:textId="77777777" w:rsidR="007D01F5" w:rsidRPr="007D01F5" w:rsidRDefault="007D01F5" w:rsidP="007D01F5">
      <w:pPr>
        <w:rPr>
          <w:sz w:val="2"/>
          <w:szCs w:val="2"/>
        </w:rPr>
      </w:pPr>
    </w:p>
    <w:p w14:paraId="2DC42A97" w14:textId="77777777" w:rsidR="007D01F5" w:rsidRPr="007D01F5" w:rsidRDefault="007D01F5" w:rsidP="007D01F5">
      <w:pPr>
        <w:rPr>
          <w:sz w:val="2"/>
          <w:szCs w:val="2"/>
        </w:rPr>
      </w:pPr>
    </w:p>
    <w:p w14:paraId="59A2A970" w14:textId="77777777" w:rsidR="007D01F5" w:rsidRPr="007D01F5" w:rsidRDefault="007D01F5" w:rsidP="007D01F5">
      <w:pPr>
        <w:rPr>
          <w:sz w:val="2"/>
          <w:szCs w:val="2"/>
        </w:rPr>
      </w:pPr>
    </w:p>
    <w:p w14:paraId="504B0B92" w14:textId="77777777" w:rsidR="007D01F5" w:rsidRPr="007D01F5" w:rsidRDefault="007D01F5" w:rsidP="007D01F5">
      <w:pPr>
        <w:rPr>
          <w:sz w:val="2"/>
          <w:szCs w:val="2"/>
        </w:rPr>
      </w:pPr>
    </w:p>
    <w:p w14:paraId="6A07D0BB" w14:textId="77777777" w:rsidR="007D01F5" w:rsidRPr="007D01F5" w:rsidRDefault="007D01F5" w:rsidP="007D01F5">
      <w:pPr>
        <w:rPr>
          <w:sz w:val="2"/>
          <w:szCs w:val="2"/>
        </w:rPr>
      </w:pPr>
    </w:p>
    <w:p w14:paraId="48DF76F7" w14:textId="77777777" w:rsidR="007D01F5" w:rsidRPr="007D01F5" w:rsidRDefault="007D01F5" w:rsidP="007D01F5">
      <w:pPr>
        <w:rPr>
          <w:sz w:val="2"/>
          <w:szCs w:val="2"/>
        </w:rPr>
      </w:pPr>
    </w:p>
    <w:p w14:paraId="3FE3C430" w14:textId="77777777" w:rsidR="007D01F5" w:rsidRPr="007D01F5" w:rsidRDefault="007D01F5" w:rsidP="007D01F5">
      <w:pPr>
        <w:rPr>
          <w:sz w:val="2"/>
          <w:szCs w:val="2"/>
        </w:rPr>
      </w:pPr>
    </w:p>
    <w:p w14:paraId="1FEA32D7" w14:textId="77777777" w:rsidR="007D01F5" w:rsidRPr="007D01F5" w:rsidRDefault="007D01F5" w:rsidP="007D01F5">
      <w:pPr>
        <w:rPr>
          <w:sz w:val="2"/>
          <w:szCs w:val="2"/>
        </w:rPr>
      </w:pPr>
    </w:p>
    <w:p w14:paraId="76AD2DEE" w14:textId="77777777" w:rsidR="007D01F5" w:rsidRPr="007D01F5" w:rsidRDefault="007D01F5" w:rsidP="007D01F5">
      <w:pPr>
        <w:rPr>
          <w:sz w:val="2"/>
          <w:szCs w:val="2"/>
        </w:rPr>
      </w:pPr>
    </w:p>
    <w:p w14:paraId="6CC7FCC4" w14:textId="77777777" w:rsidR="007D01F5" w:rsidRPr="007D01F5" w:rsidRDefault="007D01F5" w:rsidP="007D01F5">
      <w:pPr>
        <w:rPr>
          <w:sz w:val="2"/>
          <w:szCs w:val="2"/>
        </w:rPr>
      </w:pPr>
    </w:p>
    <w:p w14:paraId="4F38EE67" w14:textId="77777777" w:rsidR="007D01F5" w:rsidRPr="007D01F5" w:rsidRDefault="007D01F5" w:rsidP="007D01F5">
      <w:pPr>
        <w:rPr>
          <w:sz w:val="2"/>
          <w:szCs w:val="2"/>
        </w:rPr>
      </w:pPr>
    </w:p>
    <w:p w14:paraId="561EC15B" w14:textId="77777777" w:rsidR="007D01F5" w:rsidRPr="007D01F5" w:rsidRDefault="007D01F5" w:rsidP="007D01F5">
      <w:pPr>
        <w:rPr>
          <w:sz w:val="2"/>
          <w:szCs w:val="2"/>
        </w:rPr>
      </w:pPr>
    </w:p>
    <w:p w14:paraId="74EC9506" w14:textId="77777777" w:rsidR="007D01F5" w:rsidRPr="007D01F5" w:rsidRDefault="007D01F5" w:rsidP="007D01F5">
      <w:pPr>
        <w:rPr>
          <w:sz w:val="2"/>
          <w:szCs w:val="2"/>
        </w:rPr>
      </w:pPr>
    </w:p>
    <w:p w14:paraId="331E06A2" w14:textId="77777777" w:rsidR="007D01F5" w:rsidRPr="007D01F5" w:rsidRDefault="007D01F5" w:rsidP="007D01F5">
      <w:pPr>
        <w:rPr>
          <w:sz w:val="2"/>
          <w:szCs w:val="2"/>
        </w:rPr>
      </w:pPr>
    </w:p>
    <w:p w14:paraId="21F14DA5" w14:textId="77777777" w:rsidR="007D01F5" w:rsidRPr="007D01F5" w:rsidRDefault="007D01F5" w:rsidP="007D01F5">
      <w:pPr>
        <w:rPr>
          <w:sz w:val="2"/>
          <w:szCs w:val="2"/>
        </w:rPr>
      </w:pPr>
    </w:p>
    <w:p w14:paraId="413C6FC9" w14:textId="77777777" w:rsidR="007D01F5" w:rsidRPr="007D01F5" w:rsidRDefault="007D01F5" w:rsidP="007D01F5">
      <w:pPr>
        <w:rPr>
          <w:sz w:val="2"/>
          <w:szCs w:val="2"/>
        </w:rPr>
      </w:pPr>
    </w:p>
    <w:p w14:paraId="46993861" w14:textId="77777777" w:rsidR="007D01F5" w:rsidRPr="007D01F5" w:rsidRDefault="007D01F5" w:rsidP="007D01F5">
      <w:pPr>
        <w:rPr>
          <w:sz w:val="2"/>
          <w:szCs w:val="2"/>
        </w:rPr>
      </w:pPr>
    </w:p>
    <w:p w14:paraId="7F14AA37" w14:textId="77777777" w:rsidR="007D01F5" w:rsidRPr="007D01F5" w:rsidRDefault="007D01F5" w:rsidP="007D01F5">
      <w:pPr>
        <w:rPr>
          <w:sz w:val="2"/>
          <w:szCs w:val="2"/>
        </w:rPr>
      </w:pPr>
    </w:p>
    <w:p w14:paraId="56D2FD09" w14:textId="77777777" w:rsidR="007D01F5" w:rsidRPr="007D01F5" w:rsidRDefault="007D01F5" w:rsidP="007D01F5">
      <w:pPr>
        <w:rPr>
          <w:sz w:val="2"/>
          <w:szCs w:val="2"/>
        </w:rPr>
      </w:pPr>
    </w:p>
    <w:p w14:paraId="77422240" w14:textId="77777777" w:rsidR="007D01F5" w:rsidRPr="007D01F5" w:rsidRDefault="007D01F5" w:rsidP="007D01F5">
      <w:pPr>
        <w:rPr>
          <w:sz w:val="2"/>
          <w:szCs w:val="2"/>
        </w:rPr>
      </w:pPr>
    </w:p>
    <w:p w14:paraId="3F28E53D" w14:textId="77777777" w:rsidR="007D01F5" w:rsidRPr="007D01F5" w:rsidRDefault="007D01F5" w:rsidP="007D01F5">
      <w:pPr>
        <w:rPr>
          <w:sz w:val="2"/>
          <w:szCs w:val="2"/>
        </w:rPr>
      </w:pPr>
    </w:p>
    <w:p w14:paraId="1EEF35E5" w14:textId="77777777" w:rsidR="007D01F5" w:rsidRPr="007D01F5" w:rsidRDefault="007D01F5" w:rsidP="007D01F5">
      <w:pPr>
        <w:rPr>
          <w:sz w:val="2"/>
          <w:szCs w:val="2"/>
        </w:rPr>
      </w:pPr>
    </w:p>
    <w:p w14:paraId="59F358C6" w14:textId="77777777" w:rsidR="007D01F5" w:rsidRPr="007D01F5" w:rsidRDefault="007D01F5" w:rsidP="007D01F5">
      <w:pPr>
        <w:rPr>
          <w:sz w:val="2"/>
          <w:szCs w:val="2"/>
        </w:rPr>
      </w:pPr>
    </w:p>
    <w:p w14:paraId="67A181D0" w14:textId="77777777" w:rsidR="007D01F5" w:rsidRPr="007D01F5" w:rsidRDefault="007D01F5" w:rsidP="007D01F5">
      <w:pPr>
        <w:rPr>
          <w:sz w:val="2"/>
          <w:szCs w:val="2"/>
        </w:rPr>
      </w:pPr>
    </w:p>
    <w:p w14:paraId="39FDF941" w14:textId="77777777" w:rsidR="007D01F5" w:rsidRPr="007D01F5" w:rsidRDefault="007D01F5" w:rsidP="007D01F5">
      <w:pPr>
        <w:rPr>
          <w:sz w:val="2"/>
          <w:szCs w:val="2"/>
        </w:rPr>
      </w:pPr>
    </w:p>
    <w:p w14:paraId="5F5013A5" w14:textId="77777777" w:rsidR="007D01F5" w:rsidRPr="007D01F5" w:rsidRDefault="007D01F5" w:rsidP="007D01F5">
      <w:pPr>
        <w:rPr>
          <w:sz w:val="2"/>
          <w:szCs w:val="2"/>
        </w:rPr>
      </w:pPr>
    </w:p>
    <w:p w14:paraId="1E0E8366" w14:textId="77777777" w:rsidR="007D01F5" w:rsidRPr="007D01F5" w:rsidRDefault="007D01F5" w:rsidP="007D01F5">
      <w:pPr>
        <w:rPr>
          <w:sz w:val="2"/>
          <w:szCs w:val="2"/>
        </w:rPr>
      </w:pPr>
    </w:p>
    <w:p w14:paraId="2DD3AD75" w14:textId="77777777" w:rsidR="007D01F5" w:rsidRPr="007D01F5" w:rsidRDefault="007D01F5" w:rsidP="007D01F5">
      <w:pPr>
        <w:rPr>
          <w:sz w:val="2"/>
          <w:szCs w:val="2"/>
        </w:rPr>
      </w:pPr>
    </w:p>
    <w:p w14:paraId="2CB22D55" w14:textId="77777777" w:rsidR="007D01F5" w:rsidRPr="007D01F5" w:rsidRDefault="007D01F5" w:rsidP="007D01F5">
      <w:pPr>
        <w:rPr>
          <w:sz w:val="2"/>
          <w:szCs w:val="2"/>
        </w:rPr>
      </w:pPr>
    </w:p>
    <w:p w14:paraId="4A81E8D3" w14:textId="77777777" w:rsidR="007D01F5" w:rsidRPr="007D01F5" w:rsidRDefault="007D01F5" w:rsidP="007D01F5">
      <w:pPr>
        <w:rPr>
          <w:sz w:val="2"/>
          <w:szCs w:val="2"/>
        </w:rPr>
      </w:pPr>
    </w:p>
    <w:p w14:paraId="74CDC369" w14:textId="77777777" w:rsidR="007D01F5" w:rsidRPr="007D01F5" w:rsidRDefault="007D01F5" w:rsidP="007D01F5">
      <w:pPr>
        <w:rPr>
          <w:sz w:val="2"/>
          <w:szCs w:val="2"/>
        </w:rPr>
      </w:pPr>
    </w:p>
    <w:p w14:paraId="14CE8E68" w14:textId="77777777" w:rsidR="007D01F5" w:rsidRPr="007D01F5" w:rsidRDefault="007D01F5" w:rsidP="007D01F5">
      <w:pPr>
        <w:rPr>
          <w:sz w:val="2"/>
          <w:szCs w:val="2"/>
        </w:rPr>
      </w:pPr>
    </w:p>
    <w:p w14:paraId="5339D79D" w14:textId="77777777" w:rsidR="007D01F5" w:rsidRPr="007D01F5" w:rsidRDefault="007D01F5" w:rsidP="007D01F5">
      <w:pPr>
        <w:rPr>
          <w:sz w:val="2"/>
          <w:szCs w:val="2"/>
        </w:rPr>
      </w:pPr>
    </w:p>
    <w:p w14:paraId="6D1185D6" w14:textId="77777777" w:rsidR="007D01F5" w:rsidRPr="007D01F5" w:rsidRDefault="007D01F5" w:rsidP="007D01F5">
      <w:pPr>
        <w:rPr>
          <w:sz w:val="2"/>
          <w:szCs w:val="2"/>
        </w:rPr>
      </w:pPr>
    </w:p>
    <w:p w14:paraId="544860D8" w14:textId="77777777" w:rsidR="007D01F5" w:rsidRPr="007D01F5" w:rsidRDefault="007D01F5" w:rsidP="007D01F5">
      <w:pPr>
        <w:rPr>
          <w:sz w:val="2"/>
          <w:szCs w:val="2"/>
        </w:rPr>
      </w:pPr>
    </w:p>
    <w:p w14:paraId="77B83347" w14:textId="77777777" w:rsidR="007D01F5" w:rsidRPr="007D01F5" w:rsidRDefault="007D01F5" w:rsidP="007D01F5">
      <w:pPr>
        <w:rPr>
          <w:sz w:val="2"/>
          <w:szCs w:val="2"/>
        </w:rPr>
      </w:pPr>
    </w:p>
    <w:p w14:paraId="709431D0" w14:textId="77777777" w:rsidR="007D01F5" w:rsidRPr="007D01F5" w:rsidRDefault="007D01F5" w:rsidP="007D01F5">
      <w:pPr>
        <w:rPr>
          <w:sz w:val="2"/>
          <w:szCs w:val="2"/>
        </w:rPr>
      </w:pPr>
    </w:p>
    <w:p w14:paraId="0047DEB2" w14:textId="77777777" w:rsidR="007D01F5" w:rsidRPr="007D01F5" w:rsidRDefault="007D01F5" w:rsidP="007D01F5">
      <w:pPr>
        <w:rPr>
          <w:sz w:val="2"/>
          <w:szCs w:val="2"/>
        </w:rPr>
      </w:pPr>
    </w:p>
    <w:p w14:paraId="6036F5F4" w14:textId="77777777" w:rsidR="007D01F5" w:rsidRPr="007D01F5" w:rsidRDefault="007D01F5" w:rsidP="007D01F5">
      <w:pPr>
        <w:rPr>
          <w:sz w:val="2"/>
          <w:szCs w:val="2"/>
        </w:rPr>
      </w:pPr>
    </w:p>
    <w:p w14:paraId="378680B0" w14:textId="77777777" w:rsidR="007D01F5" w:rsidRPr="007D01F5" w:rsidRDefault="007D01F5" w:rsidP="007D01F5">
      <w:pPr>
        <w:rPr>
          <w:sz w:val="2"/>
          <w:szCs w:val="2"/>
        </w:rPr>
      </w:pPr>
    </w:p>
    <w:p w14:paraId="3E03A925" w14:textId="77777777" w:rsidR="007D01F5" w:rsidRPr="007D01F5" w:rsidRDefault="007D01F5" w:rsidP="007D01F5">
      <w:pPr>
        <w:rPr>
          <w:sz w:val="2"/>
          <w:szCs w:val="2"/>
        </w:rPr>
      </w:pPr>
    </w:p>
    <w:p w14:paraId="2D7CB5AD" w14:textId="77777777" w:rsidR="007D01F5" w:rsidRPr="007D01F5" w:rsidRDefault="007D01F5" w:rsidP="007D01F5">
      <w:pPr>
        <w:rPr>
          <w:sz w:val="2"/>
          <w:szCs w:val="2"/>
        </w:rPr>
      </w:pPr>
    </w:p>
    <w:p w14:paraId="24528165" w14:textId="77777777" w:rsidR="007D01F5" w:rsidRPr="007D01F5" w:rsidRDefault="007D01F5" w:rsidP="007D01F5">
      <w:pPr>
        <w:rPr>
          <w:sz w:val="2"/>
          <w:szCs w:val="2"/>
        </w:rPr>
      </w:pPr>
    </w:p>
    <w:p w14:paraId="0C3AC77A" w14:textId="77777777" w:rsidR="007D01F5" w:rsidRPr="007D01F5" w:rsidRDefault="007D01F5" w:rsidP="007D01F5">
      <w:pPr>
        <w:rPr>
          <w:sz w:val="2"/>
          <w:szCs w:val="2"/>
        </w:rPr>
      </w:pPr>
    </w:p>
    <w:p w14:paraId="4603473F" w14:textId="77777777" w:rsidR="007D01F5" w:rsidRPr="007D01F5" w:rsidRDefault="007D01F5" w:rsidP="007D01F5">
      <w:pPr>
        <w:rPr>
          <w:sz w:val="2"/>
          <w:szCs w:val="2"/>
        </w:rPr>
      </w:pPr>
    </w:p>
    <w:p w14:paraId="06D11102" w14:textId="77777777" w:rsidR="007D01F5" w:rsidRPr="007D01F5" w:rsidRDefault="007D01F5" w:rsidP="007D01F5">
      <w:pPr>
        <w:rPr>
          <w:sz w:val="2"/>
          <w:szCs w:val="2"/>
        </w:rPr>
      </w:pPr>
    </w:p>
    <w:p w14:paraId="1D863A64" w14:textId="77777777" w:rsidR="007D01F5" w:rsidRPr="007D01F5" w:rsidRDefault="007D01F5" w:rsidP="007D01F5">
      <w:pPr>
        <w:rPr>
          <w:sz w:val="2"/>
          <w:szCs w:val="2"/>
        </w:rPr>
      </w:pPr>
    </w:p>
    <w:p w14:paraId="417ADECD" w14:textId="77777777" w:rsidR="007D01F5" w:rsidRPr="007D01F5" w:rsidRDefault="007D01F5" w:rsidP="007D01F5">
      <w:pPr>
        <w:rPr>
          <w:sz w:val="2"/>
          <w:szCs w:val="2"/>
        </w:rPr>
      </w:pPr>
    </w:p>
    <w:p w14:paraId="21C23B76" w14:textId="77777777" w:rsidR="007D01F5" w:rsidRPr="007D01F5" w:rsidRDefault="007D01F5" w:rsidP="007D01F5">
      <w:pPr>
        <w:rPr>
          <w:sz w:val="2"/>
          <w:szCs w:val="2"/>
        </w:rPr>
      </w:pPr>
    </w:p>
    <w:p w14:paraId="336FE14E" w14:textId="77777777" w:rsidR="007D01F5" w:rsidRPr="007D01F5" w:rsidRDefault="007D01F5" w:rsidP="007D01F5">
      <w:pPr>
        <w:rPr>
          <w:sz w:val="2"/>
          <w:szCs w:val="2"/>
        </w:rPr>
      </w:pPr>
    </w:p>
    <w:p w14:paraId="66233318" w14:textId="77777777" w:rsidR="007D01F5" w:rsidRPr="007D01F5" w:rsidRDefault="007D01F5" w:rsidP="007D01F5">
      <w:pPr>
        <w:rPr>
          <w:sz w:val="2"/>
          <w:szCs w:val="2"/>
        </w:rPr>
      </w:pPr>
    </w:p>
    <w:p w14:paraId="6F6BFDAD" w14:textId="77777777" w:rsidR="007D01F5" w:rsidRPr="007D01F5" w:rsidRDefault="007D01F5" w:rsidP="007D01F5">
      <w:pPr>
        <w:tabs>
          <w:tab w:val="left" w:pos="4464"/>
        </w:tabs>
        <w:rPr>
          <w:sz w:val="2"/>
          <w:szCs w:val="2"/>
        </w:rPr>
      </w:pPr>
      <w:r>
        <w:rPr>
          <w:sz w:val="2"/>
          <w:szCs w:val="2"/>
        </w:rPr>
        <w:tab/>
      </w:r>
      <w:r>
        <w:rPr>
          <w:noProof/>
          <w:sz w:val="2"/>
          <w:szCs w:val="2"/>
          <w:lang w:bidi="ar-SA"/>
        </w:rPr>
        <w:drawing>
          <wp:inline distT="0" distB="0" distL="0" distR="0" wp14:anchorId="0D50C986" wp14:editId="6F4FC13D">
            <wp:extent cx="5062855" cy="3577265"/>
            <wp:effectExtent l="19050" t="0" r="444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5" cstate="print"/>
                    <a:srcRect/>
                    <a:stretch>
                      <a:fillRect/>
                    </a:stretch>
                  </pic:blipFill>
                  <pic:spPr bwMode="auto">
                    <a:xfrm>
                      <a:off x="0" y="0"/>
                      <a:ext cx="5062855" cy="3577265"/>
                    </a:xfrm>
                    <a:prstGeom prst="rect">
                      <a:avLst/>
                    </a:prstGeom>
                    <a:noFill/>
                    <a:ln w="9525">
                      <a:noFill/>
                      <a:miter lim="800000"/>
                      <a:headEnd/>
                      <a:tailEnd/>
                    </a:ln>
                  </pic:spPr>
                </pic:pic>
              </a:graphicData>
            </a:graphic>
          </wp:inline>
        </w:drawing>
      </w:r>
    </w:p>
    <w:p w14:paraId="1CEFCD83" w14:textId="77777777" w:rsidR="007D01F5" w:rsidRPr="007D01F5" w:rsidRDefault="007D01F5" w:rsidP="007D01F5">
      <w:pPr>
        <w:rPr>
          <w:sz w:val="2"/>
          <w:szCs w:val="2"/>
        </w:rPr>
      </w:pPr>
    </w:p>
    <w:p w14:paraId="36ABD137" w14:textId="77777777" w:rsidR="007D01F5" w:rsidRPr="007D01F5" w:rsidRDefault="007D01F5" w:rsidP="007D01F5">
      <w:pPr>
        <w:rPr>
          <w:sz w:val="2"/>
          <w:szCs w:val="2"/>
        </w:rPr>
      </w:pPr>
    </w:p>
    <w:p w14:paraId="7885EE6A" w14:textId="77777777" w:rsidR="007D01F5" w:rsidRPr="007D01F5" w:rsidRDefault="007D01F5" w:rsidP="007D01F5">
      <w:pPr>
        <w:rPr>
          <w:sz w:val="2"/>
          <w:szCs w:val="2"/>
        </w:rPr>
      </w:pPr>
    </w:p>
    <w:p w14:paraId="451844A1" w14:textId="77777777" w:rsidR="007D01F5" w:rsidRPr="007D01F5" w:rsidRDefault="007D01F5" w:rsidP="007D01F5">
      <w:pPr>
        <w:rPr>
          <w:sz w:val="2"/>
          <w:szCs w:val="2"/>
        </w:rPr>
      </w:pPr>
    </w:p>
    <w:p w14:paraId="4F0DB286" w14:textId="77777777" w:rsidR="007D01F5" w:rsidRPr="007D01F5" w:rsidRDefault="007D01F5" w:rsidP="007D01F5">
      <w:pPr>
        <w:rPr>
          <w:sz w:val="2"/>
          <w:szCs w:val="2"/>
        </w:rPr>
      </w:pPr>
    </w:p>
    <w:p w14:paraId="5B8696F2" w14:textId="77777777" w:rsidR="007D01F5" w:rsidRPr="007D01F5" w:rsidRDefault="007D01F5" w:rsidP="007D01F5">
      <w:pPr>
        <w:rPr>
          <w:sz w:val="2"/>
          <w:szCs w:val="2"/>
        </w:rPr>
      </w:pPr>
    </w:p>
    <w:p w14:paraId="55599AB4" w14:textId="77777777" w:rsidR="007D01F5" w:rsidRPr="007D01F5" w:rsidRDefault="007D01F5" w:rsidP="007D01F5">
      <w:pPr>
        <w:rPr>
          <w:sz w:val="2"/>
          <w:szCs w:val="2"/>
        </w:rPr>
      </w:pPr>
    </w:p>
    <w:p w14:paraId="6990CE98" w14:textId="77777777" w:rsidR="007D01F5" w:rsidRPr="007D01F5" w:rsidRDefault="007D01F5" w:rsidP="007D01F5">
      <w:pPr>
        <w:rPr>
          <w:sz w:val="2"/>
          <w:szCs w:val="2"/>
        </w:rPr>
      </w:pPr>
    </w:p>
    <w:p w14:paraId="735289F0" w14:textId="77777777" w:rsidR="007D01F5" w:rsidRPr="007D01F5" w:rsidRDefault="007D01F5" w:rsidP="007D01F5">
      <w:pPr>
        <w:rPr>
          <w:sz w:val="2"/>
          <w:szCs w:val="2"/>
        </w:rPr>
      </w:pPr>
    </w:p>
    <w:p w14:paraId="4082AB88" w14:textId="77777777" w:rsidR="007D01F5" w:rsidRPr="007D01F5" w:rsidRDefault="007D01F5" w:rsidP="007D01F5">
      <w:pPr>
        <w:rPr>
          <w:sz w:val="2"/>
          <w:szCs w:val="2"/>
        </w:rPr>
      </w:pPr>
    </w:p>
    <w:p w14:paraId="6FFB573F" w14:textId="77777777" w:rsidR="007D01F5" w:rsidRPr="007D01F5" w:rsidRDefault="007D01F5" w:rsidP="007D01F5">
      <w:pPr>
        <w:rPr>
          <w:sz w:val="2"/>
          <w:szCs w:val="2"/>
        </w:rPr>
      </w:pPr>
    </w:p>
    <w:p w14:paraId="184EF9BC" w14:textId="77777777" w:rsidR="007D01F5" w:rsidRPr="007D01F5" w:rsidRDefault="007D01F5" w:rsidP="007D01F5">
      <w:pPr>
        <w:rPr>
          <w:sz w:val="2"/>
          <w:szCs w:val="2"/>
        </w:rPr>
      </w:pPr>
    </w:p>
    <w:p w14:paraId="28CF5FDD" w14:textId="77777777" w:rsidR="007D01F5" w:rsidRPr="007D01F5" w:rsidRDefault="007D01F5" w:rsidP="007D01F5">
      <w:pPr>
        <w:rPr>
          <w:sz w:val="2"/>
          <w:szCs w:val="2"/>
        </w:rPr>
      </w:pPr>
    </w:p>
    <w:p w14:paraId="369D6E76" w14:textId="77777777" w:rsidR="008A5D5E" w:rsidRPr="007D01F5" w:rsidRDefault="007D01F5" w:rsidP="007D01F5">
      <w:pPr>
        <w:rPr>
          <w:sz w:val="2"/>
          <w:szCs w:val="2"/>
        </w:rPr>
        <w:sectPr w:rsidR="008A5D5E" w:rsidRPr="007D01F5">
          <w:footerReference w:type="even" r:id="rId116"/>
          <w:footerReference w:type="default" r:id="rId117"/>
          <w:footerReference w:type="first" r:id="rId118"/>
          <w:pgSz w:w="11900" w:h="16840"/>
          <w:pgMar w:top="662" w:right="1702" w:bottom="662" w:left="2225" w:header="0" w:footer="3" w:gutter="0"/>
          <w:cols w:space="720"/>
          <w:noEndnote/>
          <w:titlePg/>
          <w:docGrid w:linePitch="360"/>
        </w:sectPr>
      </w:pPr>
      <w:r>
        <w:rPr>
          <w:rFonts w:ascii="ArialMT" w:hAnsi="ArialMT" w:cs="ArialMT"/>
          <w:color w:val="auto"/>
          <w:sz w:val="28"/>
          <w:szCs w:val="28"/>
          <w:lang w:bidi="ar-SA"/>
        </w:rPr>
        <w:t>Рис. 63. Местоположение разрушенного погребения на участке Куча Лакрба</w:t>
      </w:r>
    </w:p>
    <w:p w14:paraId="50A38227" w14:textId="6E537FF2" w:rsidR="008A5D5E" w:rsidRDefault="00B56110">
      <w:pPr>
        <w:spacing w:line="360" w:lineRule="exact"/>
      </w:pPr>
      <w:r>
        <w:rPr>
          <w:noProof/>
        </w:rPr>
        <w:lastRenderedPageBreak/>
        <mc:AlternateContent>
          <mc:Choice Requires="wps">
            <w:drawing>
              <wp:anchor distT="0" distB="0" distL="63500" distR="63500" simplePos="0" relativeHeight="251666432" behindDoc="0" locked="0" layoutInCell="1" allowOverlap="1" wp14:anchorId="61B53DC4" wp14:editId="3E8E25F8">
                <wp:simplePos x="0" y="0"/>
                <wp:positionH relativeFrom="margin">
                  <wp:posOffset>635</wp:posOffset>
                </wp:positionH>
                <wp:positionV relativeFrom="paragraph">
                  <wp:posOffset>0</wp:posOffset>
                </wp:positionV>
                <wp:extent cx="5614670" cy="5113020"/>
                <wp:effectExtent l="3175" t="0" r="1905" b="0"/>
                <wp:wrapNone/>
                <wp:docPr id="9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4670" cy="511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5BBC" w14:textId="13A351AE" w:rsidR="00C639D6" w:rsidRDefault="00B56110">
                            <w:pPr>
                              <w:jc w:val="center"/>
                              <w:rPr>
                                <w:sz w:val="2"/>
                                <w:szCs w:val="2"/>
                              </w:rPr>
                            </w:pPr>
                            <w:r>
                              <w:rPr>
                                <w:noProof/>
                              </w:rPr>
                              <w:drawing>
                                <wp:inline distT="0" distB="0" distL="0" distR="0" wp14:anchorId="5233D3B8" wp14:editId="26F8034C">
                                  <wp:extent cx="5610225" cy="49434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0225" cy="4943475"/>
                                          </a:xfrm>
                                          <a:prstGeom prst="rect">
                                            <a:avLst/>
                                          </a:prstGeom>
                                          <a:noFill/>
                                          <a:ln>
                                            <a:noFill/>
                                          </a:ln>
                                        </pic:spPr>
                                      </pic:pic>
                                    </a:graphicData>
                                  </a:graphic>
                                </wp:inline>
                              </w:drawing>
                            </w:r>
                          </w:p>
                          <w:p w14:paraId="41E507F3" w14:textId="77777777" w:rsidR="00C639D6" w:rsidRDefault="00C639D6">
                            <w:pPr>
                              <w:pStyle w:val="a5"/>
                              <w:shd w:val="clear" w:color="auto" w:fill="auto"/>
                              <w:spacing w:line="260" w:lineRule="exact"/>
                              <w:ind w:firstLine="0"/>
                              <w:jc w:val="left"/>
                            </w:pPr>
                            <w:r>
                              <w:rPr>
                                <w:rStyle w:val="Exact0"/>
                              </w:rPr>
                              <w:t>Рис.64. Находки из разрушенного погребения на участке Куча Лакрба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B53DC4" id="Text Box 152" o:spid="_x0000_s1071" type="#_x0000_t202" style="position:absolute;margin-left:.05pt;margin-top:0;width:442.1pt;height:402.6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" filled="f" stroked="f">
                <v:textbox style="mso-fit-shape-to-text:t" inset="0,0,0,0">
                  <w:txbxContent>
                    <w:p w14:paraId="19ED5BBC" w14:textId="13A351AE" w:rsidR="00C639D6" w:rsidRDefault="00B56110">
                      <w:pPr>
                        <w:jc w:val="center"/>
                        <w:rPr>
                          <w:sz w:val="2"/>
                          <w:szCs w:val="2"/>
                        </w:rPr>
                      </w:pPr>
                      <w:r>
                        <w:rPr>
                          <w:noProof/>
                        </w:rPr>
                        <w:drawing>
                          <wp:inline distT="0" distB="0" distL="0" distR="0" wp14:anchorId="5233D3B8" wp14:editId="26F8034C">
                            <wp:extent cx="5610225" cy="49434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10225" cy="4943475"/>
                                    </a:xfrm>
                                    <a:prstGeom prst="rect">
                                      <a:avLst/>
                                    </a:prstGeom>
                                    <a:noFill/>
                                    <a:ln>
                                      <a:noFill/>
                                    </a:ln>
                                  </pic:spPr>
                                </pic:pic>
                              </a:graphicData>
                            </a:graphic>
                          </wp:inline>
                        </w:drawing>
                      </w:r>
                    </w:p>
                    <w:p w14:paraId="41E507F3" w14:textId="77777777" w:rsidR="00C639D6" w:rsidRDefault="00C639D6">
                      <w:pPr>
                        <w:pStyle w:val="a5"/>
                        <w:shd w:val="clear" w:color="auto" w:fill="auto"/>
                        <w:spacing w:line="260" w:lineRule="exact"/>
                        <w:ind w:firstLine="0"/>
                        <w:jc w:val="left"/>
                      </w:pPr>
                      <w:r>
                        <w:rPr>
                          <w:rStyle w:val="Exact0"/>
                        </w:rPr>
                        <w:t>Рис.64. Находки из разрушенного погребения на участке Куча Лакрба</w:t>
                      </w:r>
                    </w:p>
                  </w:txbxContent>
                </v:textbox>
                <w10:wrap anchorx="margin"/>
              </v:shape>
            </w:pict>
          </mc:Fallback>
        </mc:AlternateContent>
      </w:r>
      <w:r>
        <w:rPr>
          <w:noProof/>
        </w:rPr>
        <mc:AlternateContent>
          <mc:Choice Requires="wps">
            <w:drawing>
              <wp:anchor distT="0" distB="0" distL="63500" distR="63500" simplePos="0" relativeHeight="251668480" behindDoc="0" locked="0" layoutInCell="1" allowOverlap="1" wp14:anchorId="010F64BE" wp14:editId="1483998B">
                <wp:simplePos x="0" y="0"/>
                <wp:positionH relativeFrom="margin">
                  <wp:posOffset>2724785</wp:posOffset>
                </wp:positionH>
                <wp:positionV relativeFrom="paragraph">
                  <wp:posOffset>5559425</wp:posOffset>
                </wp:positionV>
                <wp:extent cx="194945" cy="165100"/>
                <wp:effectExtent l="3175" t="1905" r="1905" b="4445"/>
                <wp:wrapNone/>
                <wp:docPr id="8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12F99" w14:textId="77777777" w:rsidR="00C639D6" w:rsidRDefault="00C639D6">
                            <w:pPr>
                              <w:pStyle w:val="22"/>
                              <w:shd w:val="clear" w:color="auto" w:fill="auto"/>
                              <w:spacing w:line="260" w:lineRule="exact"/>
                              <w:jc w:val="left"/>
                            </w:pPr>
                            <w:r>
                              <w:rPr>
                                <w:rStyle w:val="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F64BE" id="Text Box 154" o:spid="_x0000_s1072" type="#_x0000_t202" style="position:absolute;margin-left:214.55pt;margin-top:437.75pt;width:15.35pt;height:13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" filled="f" stroked="f">
                <v:textbox style="mso-fit-shape-to-text:t" inset="0,0,0,0">
                  <w:txbxContent>
                    <w:p w14:paraId="57012F99" w14:textId="77777777" w:rsidR="00C639D6" w:rsidRDefault="00C639D6">
                      <w:pPr>
                        <w:pStyle w:val="22"/>
                        <w:shd w:val="clear" w:color="auto" w:fill="auto"/>
                        <w:spacing w:line="260" w:lineRule="exact"/>
                        <w:jc w:val="left"/>
                      </w:pPr>
                      <w:r>
                        <w:rPr>
                          <w:rStyle w:val="2Exact"/>
                        </w:rPr>
                        <w:t>◄</w:t>
                      </w:r>
                    </w:p>
                  </w:txbxContent>
                </v:textbox>
                <w10:wrap anchorx="margin"/>
              </v:shape>
            </w:pict>
          </mc:Fallback>
        </mc:AlternateContent>
      </w:r>
      <w:r>
        <w:rPr>
          <w:noProof/>
        </w:rPr>
        <mc:AlternateContent>
          <mc:Choice Requires="wps">
            <w:drawing>
              <wp:anchor distT="0" distB="0" distL="63500" distR="63500" simplePos="0" relativeHeight="251670528" behindDoc="0" locked="0" layoutInCell="1" allowOverlap="1" wp14:anchorId="46988D03" wp14:editId="513969D3">
                <wp:simplePos x="0" y="0"/>
                <wp:positionH relativeFrom="margin">
                  <wp:posOffset>770890</wp:posOffset>
                </wp:positionH>
                <wp:positionV relativeFrom="paragraph">
                  <wp:posOffset>5788025</wp:posOffset>
                </wp:positionV>
                <wp:extent cx="4446905" cy="2264410"/>
                <wp:effectExtent l="1905" t="1905" r="0" b="635"/>
                <wp:wrapNone/>
                <wp:docPr id="8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226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9455" w14:textId="77777777" w:rsidR="00C639D6" w:rsidRDefault="00C639D6">
                            <w:pPr>
                              <w:pStyle w:val="12"/>
                              <w:shd w:val="clear" w:color="auto" w:fill="auto"/>
                            </w:pPr>
                            <w:r>
                              <w:t>о</w:t>
                            </w:r>
                          </w:p>
                          <w:p w14:paraId="14723AE0" w14:textId="77777777" w:rsidR="00C639D6" w:rsidRDefault="00C639D6">
                            <w:pPr>
                              <w:pStyle w:val="13"/>
                              <w:shd w:val="clear" w:color="auto" w:fill="auto"/>
                            </w:pPr>
                            <w:r>
                              <w:t>Csj</w:t>
                            </w:r>
                          </w:p>
                          <w:p w14:paraId="7D496D7A" w14:textId="77777777" w:rsidR="00C639D6" w:rsidRDefault="00C639D6">
                            <w:pPr>
                              <w:pStyle w:val="a5"/>
                              <w:shd w:val="clear" w:color="auto" w:fill="auto"/>
                              <w:spacing w:line="91" w:lineRule="exact"/>
                              <w:ind w:firstLine="0"/>
                              <w:jc w:val="left"/>
                            </w:pPr>
                            <w:r>
                              <w:rPr>
                                <w:rStyle w:val="Exact"/>
                              </w:rPr>
                              <w:t>+</w:t>
                            </w:r>
                          </w:p>
                          <w:p w14:paraId="04F9D3D1" w14:textId="06B3ADFD" w:rsidR="00C639D6" w:rsidRDefault="00B56110">
                            <w:pPr>
                              <w:jc w:val="center"/>
                              <w:rPr>
                                <w:sz w:val="2"/>
                                <w:szCs w:val="2"/>
                              </w:rPr>
                            </w:pPr>
                            <w:r>
                              <w:rPr>
                                <w:noProof/>
                              </w:rPr>
                              <w:drawing>
                                <wp:inline distT="0" distB="0" distL="0" distR="0" wp14:anchorId="294E28BD" wp14:editId="0BCB060C">
                                  <wp:extent cx="4438650" cy="20002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14:paraId="7F3F9B04" w14:textId="77777777" w:rsidR="00C639D6" w:rsidRDefault="00C639D6">
                            <w:pPr>
                              <w:pStyle w:val="14"/>
                              <w:shd w:val="clear" w:color="auto" w:fill="auto"/>
                              <w:spacing w:line="150" w:lineRule="exact"/>
                            </w:pPr>
                            <w: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988D03" id="Text Box 155" o:spid="_x0000_s1073" type="#_x0000_t202" style="position:absolute;margin-left:60.7pt;margin-top:455.75pt;width:350.15pt;height:178.3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" filled="f" stroked="f">
                <v:textbox style="mso-fit-shape-to-text:t" inset="0,0,0,0">
                  <w:txbxContent>
                    <w:p w14:paraId="07279455" w14:textId="77777777" w:rsidR="00C639D6" w:rsidRDefault="00C639D6">
                      <w:pPr>
                        <w:pStyle w:val="12"/>
                        <w:shd w:val="clear" w:color="auto" w:fill="auto"/>
                      </w:pPr>
                      <w:r>
                        <w:t>о</w:t>
                      </w:r>
                    </w:p>
                    <w:p w14:paraId="14723AE0" w14:textId="77777777" w:rsidR="00C639D6" w:rsidRDefault="00C639D6">
                      <w:pPr>
                        <w:pStyle w:val="13"/>
                        <w:shd w:val="clear" w:color="auto" w:fill="auto"/>
                      </w:pPr>
                      <w:r>
                        <w:t>Csj</w:t>
                      </w:r>
                    </w:p>
                    <w:p w14:paraId="7D496D7A" w14:textId="77777777" w:rsidR="00C639D6" w:rsidRDefault="00C639D6">
                      <w:pPr>
                        <w:pStyle w:val="a5"/>
                        <w:shd w:val="clear" w:color="auto" w:fill="auto"/>
                        <w:spacing w:line="91" w:lineRule="exact"/>
                        <w:ind w:firstLine="0"/>
                        <w:jc w:val="left"/>
                      </w:pPr>
                      <w:r>
                        <w:rPr>
                          <w:rStyle w:val="Exact"/>
                        </w:rPr>
                        <w:t>+</w:t>
                      </w:r>
                    </w:p>
                    <w:p w14:paraId="04F9D3D1" w14:textId="06B3ADFD" w:rsidR="00C639D6" w:rsidRDefault="00B56110">
                      <w:pPr>
                        <w:jc w:val="center"/>
                        <w:rPr>
                          <w:sz w:val="2"/>
                          <w:szCs w:val="2"/>
                        </w:rPr>
                      </w:pPr>
                      <w:r>
                        <w:rPr>
                          <w:noProof/>
                        </w:rPr>
                        <w:drawing>
                          <wp:inline distT="0" distB="0" distL="0" distR="0" wp14:anchorId="294E28BD" wp14:editId="0BCB060C">
                            <wp:extent cx="4438650" cy="20002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8650" cy="2000250"/>
                                    </a:xfrm>
                                    <a:prstGeom prst="rect">
                                      <a:avLst/>
                                    </a:prstGeom>
                                    <a:noFill/>
                                    <a:ln>
                                      <a:noFill/>
                                    </a:ln>
                                  </pic:spPr>
                                </pic:pic>
                              </a:graphicData>
                            </a:graphic>
                          </wp:inline>
                        </w:drawing>
                      </w:r>
                    </w:p>
                    <w:p w14:paraId="7F3F9B04" w14:textId="77777777" w:rsidR="00C639D6" w:rsidRDefault="00C639D6">
                      <w:pPr>
                        <w:pStyle w:val="14"/>
                        <w:shd w:val="clear" w:color="auto" w:fill="auto"/>
                        <w:spacing w:line="150" w:lineRule="exact"/>
                      </w:pPr>
                      <w:r>
                        <w:t>+</w:t>
                      </w:r>
                    </w:p>
                  </w:txbxContent>
                </v:textbox>
                <w10:wrap anchorx="margin"/>
              </v:shape>
            </w:pict>
          </mc:Fallback>
        </mc:AlternateContent>
      </w:r>
    </w:p>
    <w:p w14:paraId="2BC4F17A" w14:textId="77777777" w:rsidR="008A5D5E" w:rsidRDefault="008A5D5E">
      <w:pPr>
        <w:spacing w:line="360" w:lineRule="exact"/>
      </w:pPr>
    </w:p>
    <w:p w14:paraId="3D70B0F5" w14:textId="77777777" w:rsidR="008A5D5E" w:rsidRDefault="008A5D5E">
      <w:pPr>
        <w:spacing w:line="360" w:lineRule="exact"/>
      </w:pPr>
    </w:p>
    <w:p w14:paraId="27418677" w14:textId="77777777" w:rsidR="008A5D5E" w:rsidRDefault="008A5D5E">
      <w:pPr>
        <w:spacing w:line="360" w:lineRule="exact"/>
      </w:pPr>
    </w:p>
    <w:p w14:paraId="17D04672" w14:textId="77777777" w:rsidR="008A5D5E" w:rsidRDefault="008A5D5E">
      <w:pPr>
        <w:spacing w:line="360" w:lineRule="exact"/>
      </w:pPr>
    </w:p>
    <w:p w14:paraId="2C2B3445" w14:textId="77777777" w:rsidR="008A5D5E" w:rsidRDefault="008A5D5E">
      <w:pPr>
        <w:spacing w:line="360" w:lineRule="exact"/>
      </w:pPr>
    </w:p>
    <w:p w14:paraId="1080FF08" w14:textId="77777777" w:rsidR="008A5D5E" w:rsidRDefault="008A5D5E">
      <w:pPr>
        <w:spacing w:line="360" w:lineRule="exact"/>
      </w:pPr>
    </w:p>
    <w:p w14:paraId="3FC47FB7" w14:textId="77777777" w:rsidR="008A5D5E" w:rsidRDefault="008A5D5E">
      <w:pPr>
        <w:spacing w:line="360" w:lineRule="exact"/>
      </w:pPr>
    </w:p>
    <w:p w14:paraId="706476F4" w14:textId="77777777" w:rsidR="008A5D5E" w:rsidRDefault="008A5D5E">
      <w:pPr>
        <w:spacing w:line="360" w:lineRule="exact"/>
      </w:pPr>
    </w:p>
    <w:p w14:paraId="593468EC" w14:textId="77777777" w:rsidR="008A5D5E" w:rsidRDefault="008A5D5E">
      <w:pPr>
        <w:spacing w:line="360" w:lineRule="exact"/>
      </w:pPr>
    </w:p>
    <w:p w14:paraId="4AAA105B" w14:textId="77777777" w:rsidR="008A5D5E" w:rsidRDefault="008A5D5E">
      <w:pPr>
        <w:spacing w:line="360" w:lineRule="exact"/>
      </w:pPr>
    </w:p>
    <w:p w14:paraId="79425F1A" w14:textId="77777777" w:rsidR="008A5D5E" w:rsidRDefault="008A5D5E">
      <w:pPr>
        <w:spacing w:line="360" w:lineRule="exact"/>
      </w:pPr>
    </w:p>
    <w:p w14:paraId="024765CE" w14:textId="77777777" w:rsidR="008A5D5E" w:rsidRDefault="008A5D5E">
      <w:pPr>
        <w:spacing w:line="360" w:lineRule="exact"/>
      </w:pPr>
    </w:p>
    <w:p w14:paraId="08193EF8" w14:textId="77777777" w:rsidR="008A5D5E" w:rsidRDefault="008A5D5E">
      <w:pPr>
        <w:spacing w:line="360" w:lineRule="exact"/>
      </w:pPr>
    </w:p>
    <w:p w14:paraId="4B916D3D" w14:textId="77777777" w:rsidR="008A5D5E" w:rsidRDefault="008A5D5E">
      <w:pPr>
        <w:spacing w:line="360" w:lineRule="exact"/>
      </w:pPr>
    </w:p>
    <w:p w14:paraId="25189006" w14:textId="77777777" w:rsidR="008A5D5E" w:rsidRDefault="008A5D5E">
      <w:pPr>
        <w:spacing w:line="360" w:lineRule="exact"/>
      </w:pPr>
    </w:p>
    <w:p w14:paraId="3A59FCB0" w14:textId="77777777" w:rsidR="008A5D5E" w:rsidRDefault="008A5D5E">
      <w:pPr>
        <w:spacing w:line="360" w:lineRule="exact"/>
      </w:pPr>
    </w:p>
    <w:p w14:paraId="293FC2DB" w14:textId="77777777" w:rsidR="008A5D5E" w:rsidRDefault="008A5D5E">
      <w:pPr>
        <w:spacing w:line="360" w:lineRule="exact"/>
      </w:pPr>
    </w:p>
    <w:p w14:paraId="0E231A03" w14:textId="77777777" w:rsidR="008A5D5E" w:rsidRDefault="008A5D5E">
      <w:pPr>
        <w:spacing w:line="360" w:lineRule="exact"/>
      </w:pPr>
    </w:p>
    <w:p w14:paraId="73A99F62" w14:textId="77777777" w:rsidR="008A5D5E" w:rsidRDefault="008A5D5E">
      <w:pPr>
        <w:spacing w:line="360" w:lineRule="exact"/>
      </w:pPr>
    </w:p>
    <w:p w14:paraId="4D545894" w14:textId="77777777" w:rsidR="008A5D5E" w:rsidRDefault="008A5D5E">
      <w:pPr>
        <w:spacing w:line="360" w:lineRule="exact"/>
      </w:pPr>
    </w:p>
    <w:p w14:paraId="37D707D9" w14:textId="77777777" w:rsidR="008A5D5E" w:rsidRDefault="008A5D5E">
      <w:pPr>
        <w:spacing w:line="360" w:lineRule="exact"/>
      </w:pPr>
    </w:p>
    <w:p w14:paraId="4F54E0C1" w14:textId="77777777" w:rsidR="008A5D5E" w:rsidRDefault="008A5D5E">
      <w:pPr>
        <w:spacing w:line="360" w:lineRule="exact"/>
      </w:pPr>
    </w:p>
    <w:p w14:paraId="063F2C8D" w14:textId="77777777" w:rsidR="008A5D5E" w:rsidRDefault="008A5D5E">
      <w:pPr>
        <w:spacing w:line="360" w:lineRule="exact"/>
      </w:pPr>
    </w:p>
    <w:p w14:paraId="409CC7EF" w14:textId="77777777" w:rsidR="008A5D5E" w:rsidRDefault="008A5D5E">
      <w:pPr>
        <w:spacing w:line="360" w:lineRule="exact"/>
      </w:pPr>
    </w:p>
    <w:p w14:paraId="59AEE3D4" w14:textId="77777777" w:rsidR="008A5D5E" w:rsidRDefault="008A5D5E">
      <w:pPr>
        <w:spacing w:line="360" w:lineRule="exact"/>
      </w:pPr>
    </w:p>
    <w:p w14:paraId="25672B36" w14:textId="77777777" w:rsidR="008A5D5E" w:rsidRDefault="008A5D5E">
      <w:pPr>
        <w:spacing w:line="360" w:lineRule="exact"/>
      </w:pPr>
    </w:p>
    <w:p w14:paraId="01F17F60" w14:textId="77777777" w:rsidR="008A5D5E" w:rsidRDefault="008A5D5E">
      <w:pPr>
        <w:spacing w:line="360" w:lineRule="exact"/>
      </w:pPr>
    </w:p>
    <w:p w14:paraId="28B047AA" w14:textId="77777777" w:rsidR="008A5D5E" w:rsidRDefault="008A5D5E">
      <w:pPr>
        <w:spacing w:line="360" w:lineRule="exact"/>
      </w:pPr>
    </w:p>
    <w:p w14:paraId="0DBA0AAC" w14:textId="77777777" w:rsidR="008A5D5E" w:rsidRDefault="008A5D5E">
      <w:pPr>
        <w:spacing w:line="360" w:lineRule="exact"/>
      </w:pPr>
    </w:p>
    <w:p w14:paraId="35381EA9" w14:textId="77777777" w:rsidR="008A5D5E" w:rsidRDefault="008A5D5E">
      <w:pPr>
        <w:spacing w:line="360" w:lineRule="exact"/>
      </w:pPr>
    </w:p>
    <w:p w14:paraId="44FCF962" w14:textId="77777777" w:rsidR="008A5D5E" w:rsidRDefault="008A5D5E">
      <w:pPr>
        <w:spacing w:line="360" w:lineRule="exact"/>
      </w:pPr>
    </w:p>
    <w:p w14:paraId="37F80316" w14:textId="77777777" w:rsidR="008A5D5E" w:rsidRDefault="008A5D5E">
      <w:pPr>
        <w:spacing w:line="360" w:lineRule="exact"/>
      </w:pPr>
    </w:p>
    <w:p w14:paraId="409B3EB4" w14:textId="77777777" w:rsidR="008A5D5E" w:rsidRDefault="008A5D5E">
      <w:pPr>
        <w:spacing w:line="360" w:lineRule="exact"/>
      </w:pPr>
    </w:p>
    <w:p w14:paraId="1EC165D2" w14:textId="77777777" w:rsidR="008A5D5E" w:rsidRDefault="008A5D5E">
      <w:pPr>
        <w:spacing w:line="602" w:lineRule="exact"/>
      </w:pPr>
    </w:p>
    <w:p w14:paraId="7C6BE860" w14:textId="77777777" w:rsidR="003C6DE6" w:rsidRDefault="003C6DE6" w:rsidP="003C6DE6">
      <w:pPr>
        <w:pStyle w:val="a8"/>
        <w:shd w:val="clear" w:color="auto" w:fill="auto"/>
        <w:spacing w:line="240" w:lineRule="auto"/>
      </w:pPr>
      <w:r>
        <w:rPr>
          <w:rStyle w:val="ab"/>
        </w:rPr>
        <w:t>Рис. 65. План раскопа на участке Агрба З.Г.</w:t>
      </w:r>
    </w:p>
    <w:p w14:paraId="52BEA8D4" w14:textId="77777777" w:rsidR="008A5D5E" w:rsidRDefault="008A5D5E">
      <w:pPr>
        <w:rPr>
          <w:sz w:val="2"/>
          <w:szCs w:val="2"/>
        </w:rPr>
        <w:sectPr w:rsidR="008A5D5E">
          <w:pgSz w:w="11900" w:h="16840"/>
          <w:pgMar w:top="893" w:right="470" w:bottom="893" w:left="1864" w:header="0" w:footer="3" w:gutter="0"/>
          <w:cols w:space="720"/>
          <w:noEndnote/>
          <w:docGrid w:linePitch="360"/>
        </w:sectPr>
      </w:pPr>
    </w:p>
    <w:p w14:paraId="775FB3E4" w14:textId="77777777" w:rsidR="007D01F5" w:rsidRPr="00AC6711" w:rsidRDefault="007D01F5">
      <w:pPr>
        <w:pStyle w:val="22"/>
        <w:shd w:val="clear" w:color="auto" w:fill="auto"/>
        <w:spacing w:line="317" w:lineRule="exact"/>
        <w:rPr>
          <w:rStyle w:val="23"/>
        </w:rPr>
      </w:pPr>
    </w:p>
    <w:p w14:paraId="2D851ABB" w14:textId="77777777" w:rsidR="007D01F5" w:rsidRPr="00AC6711" w:rsidRDefault="007D01F5">
      <w:pPr>
        <w:pStyle w:val="22"/>
        <w:shd w:val="clear" w:color="auto" w:fill="auto"/>
        <w:spacing w:line="317" w:lineRule="exact"/>
        <w:rPr>
          <w:rStyle w:val="23"/>
        </w:rPr>
      </w:pPr>
    </w:p>
    <w:p w14:paraId="665F36CC" w14:textId="77777777" w:rsidR="007D01F5" w:rsidRPr="00AC6711" w:rsidRDefault="007D01F5">
      <w:pPr>
        <w:pStyle w:val="22"/>
        <w:shd w:val="clear" w:color="auto" w:fill="auto"/>
        <w:spacing w:line="317" w:lineRule="exact"/>
        <w:rPr>
          <w:rStyle w:val="23"/>
        </w:rPr>
      </w:pPr>
    </w:p>
    <w:p w14:paraId="6DC61928" w14:textId="77777777" w:rsidR="007D01F5" w:rsidRPr="00AC6711" w:rsidRDefault="007D01F5">
      <w:pPr>
        <w:pStyle w:val="22"/>
        <w:shd w:val="clear" w:color="auto" w:fill="auto"/>
        <w:spacing w:line="317" w:lineRule="exact"/>
        <w:rPr>
          <w:rStyle w:val="23"/>
        </w:rPr>
      </w:pPr>
    </w:p>
    <w:p w14:paraId="63C006B2" w14:textId="77777777" w:rsidR="007D01F5" w:rsidRPr="00AC6711" w:rsidRDefault="007D01F5">
      <w:pPr>
        <w:pStyle w:val="22"/>
        <w:shd w:val="clear" w:color="auto" w:fill="auto"/>
        <w:spacing w:line="317" w:lineRule="exact"/>
        <w:rPr>
          <w:rStyle w:val="23"/>
        </w:rPr>
      </w:pPr>
    </w:p>
    <w:p w14:paraId="58CDBB8C" w14:textId="77777777" w:rsidR="007D01F5" w:rsidRPr="00AC6711" w:rsidRDefault="007D01F5">
      <w:pPr>
        <w:pStyle w:val="22"/>
        <w:shd w:val="clear" w:color="auto" w:fill="auto"/>
        <w:spacing w:line="317" w:lineRule="exact"/>
        <w:rPr>
          <w:rStyle w:val="23"/>
        </w:rPr>
      </w:pPr>
    </w:p>
    <w:p w14:paraId="67A0BE60" w14:textId="77777777" w:rsidR="008A5D5E" w:rsidRDefault="00F53B9D">
      <w:pPr>
        <w:spacing w:line="240" w:lineRule="exact"/>
        <w:rPr>
          <w:sz w:val="19"/>
          <w:szCs w:val="19"/>
        </w:rPr>
      </w:pPr>
      <w:r>
        <w:rPr>
          <w:noProof/>
          <w:sz w:val="19"/>
          <w:szCs w:val="19"/>
          <w:lang w:bidi="ar-SA"/>
        </w:rPr>
        <w:lastRenderedPageBreak/>
        <w:drawing>
          <wp:anchor distT="0" distB="0" distL="63500" distR="326390" simplePos="0" relativeHeight="251717632" behindDoc="1" locked="0" layoutInCell="1" allowOverlap="1" wp14:anchorId="65668A93" wp14:editId="29DF1095">
            <wp:simplePos x="0" y="0"/>
            <wp:positionH relativeFrom="margin">
              <wp:posOffset>902970</wp:posOffset>
            </wp:positionH>
            <wp:positionV relativeFrom="margin">
              <wp:posOffset>38100</wp:posOffset>
            </wp:positionV>
            <wp:extent cx="2609850" cy="3779520"/>
            <wp:effectExtent l="19050" t="0" r="0" b="0"/>
            <wp:wrapSquare wrapText="right"/>
            <wp:docPr id="8" name="Рисунок 234"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84"/>
                    <pic:cNvPicPr>
                      <a:picLocks noChangeAspect="1" noChangeArrowheads="1"/>
                    </pic:cNvPicPr>
                  </pic:nvPicPr>
                  <pic:blipFill>
                    <a:blip r:embed="rId121" cstate="print"/>
                    <a:srcRect/>
                    <a:stretch>
                      <a:fillRect/>
                    </a:stretch>
                  </pic:blipFill>
                  <pic:spPr bwMode="auto">
                    <a:xfrm>
                      <a:off x="0" y="0"/>
                      <a:ext cx="2609850" cy="3779520"/>
                    </a:xfrm>
                    <a:prstGeom prst="rect">
                      <a:avLst/>
                    </a:prstGeom>
                    <a:noFill/>
                  </pic:spPr>
                </pic:pic>
              </a:graphicData>
            </a:graphic>
          </wp:anchor>
        </w:drawing>
      </w:r>
    </w:p>
    <w:p w14:paraId="1CB464E2" w14:textId="77777777" w:rsidR="008A5D5E" w:rsidRDefault="008A5D5E">
      <w:pPr>
        <w:spacing w:line="240" w:lineRule="exact"/>
        <w:rPr>
          <w:sz w:val="19"/>
          <w:szCs w:val="19"/>
        </w:rPr>
      </w:pPr>
    </w:p>
    <w:p w14:paraId="4F8EFD2E" w14:textId="77777777" w:rsidR="008A5D5E" w:rsidRDefault="008A5D5E">
      <w:pPr>
        <w:spacing w:before="89" w:after="89" w:line="240" w:lineRule="exact"/>
        <w:rPr>
          <w:sz w:val="19"/>
          <w:szCs w:val="19"/>
        </w:rPr>
      </w:pPr>
    </w:p>
    <w:p w14:paraId="3B93A7B3" w14:textId="77777777" w:rsidR="008A5D5E" w:rsidRDefault="008A5D5E">
      <w:pPr>
        <w:rPr>
          <w:sz w:val="2"/>
          <w:szCs w:val="2"/>
        </w:rPr>
        <w:sectPr w:rsidR="008A5D5E" w:rsidSect="00F53B9D">
          <w:type w:val="continuous"/>
          <w:pgSz w:w="11900" w:h="16840"/>
          <w:pgMar w:top="768" w:right="0" w:bottom="768" w:left="0" w:header="0" w:footer="1505" w:gutter="0"/>
          <w:cols w:space="720"/>
          <w:noEndnote/>
          <w:docGrid w:linePitch="360"/>
        </w:sectPr>
      </w:pPr>
    </w:p>
    <w:p w14:paraId="2A955DA3" w14:textId="77777777" w:rsidR="008A5D5E" w:rsidRDefault="008A5D5E">
      <w:pPr>
        <w:spacing w:line="360" w:lineRule="exact"/>
      </w:pPr>
    </w:p>
    <w:p w14:paraId="3F36075D" w14:textId="77777777" w:rsidR="008A5D5E" w:rsidRDefault="008A5D5E">
      <w:pPr>
        <w:spacing w:line="360" w:lineRule="exact"/>
      </w:pPr>
    </w:p>
    <w:p w14:paraId="16C549C3" w14:textId="77777777" w:rsidR="008A5D5E" w:rsidRDefault="008A5D5E">
      <w:pPr>
        <w:spacing w:line="360" w:lineRule="exact"/>
      </w:pPr>
    </w:p>
    <w:p w14:paraId="29AB828D" w14:textId="77777777" w:rsidR="008A5D5E" w:rsidRDefault="008A5D5E">
      <w:pPr>
        <w:spacing w:line="360" w:lineRule="exact"/>
      </w:pPr>
    </w:p>
    <w:p w14:paraId="33BC245B" w14:textId="77777777" w:rsidR="00B15B9E" w:rsidRDefault="00B15B9E" w:rsidP="00B15B9E">
      <w:pPr>
        <w:spacing w:line="360" w:lineRule="exact"/>
      </w:pPr>
      <w:r>
        <w:rPr>
          <w:rStyle w:val="23"/>
        </w:rPr>
        <w:t>Рис. 66. Пифос, вкопанный в землю на участке Агрба З.Г.</w:t>
      </w:r>
    </w:p>
    <w:p w14:paraId="53CB7553" w14:textId="77777777" w:rsidR="008A5D5E" w:rsidRDefault="008A5D5E">
      <w:pPr>
        <w:spacing w:line="360" w:lineRule="exact"/>
      </w:pPr>
    </w:p>
    <w:p w14:paraId="3F60C8D2" w14:textId="77777777" w:rsidR="008A5D5E" w:rsidRDefault="008A5D5E">
      <w:pPr>
        <w:spacing w:line="360" w:lineRule="exact"/>
      </w:pPr>
    </w:p>
    <w:p w14:paraId="7F04E7B1" w14:textId="77777777" w:rsidR="00F53B9D" w:rsidRDefault="00F53B9D">
      <w:pPr>
        <w:spacing w:line="360" w:lineRule="exact"/>
      </w:pPr>
    </w:p>
    <w:p w14:paraId="7A397579" w14:textId="77777777" w:rsidR="00F53B9D" w:rsidRDefault="00F53B9D">
      <w:pPr>
        <w:spacing w:line="360" w:lineRule="exact"/>
      </w:pPr>
    </w:p>
    <w:p w14:paraId="095C8CAF" w14:textId="77777777" w:rsidR="00F53B9D" w:rsidRDefault="00F53B9D" w:rsidP="00F53B9D">
      <w:pPr>
        <w:pStyle w:val="22"/>
        <w:shd w:val="clear" w:color="auto" w:fill="auto"/>
        <w:spacing w:line="317" w:lineRule="exact"/>
        <w:rPr>
          <w:rStyle w:val="23"/>
        </w:rPr>
      </w:pPr>
    </w:p>
    <w:p w14:paraId="3E8DD471" w14:textId="77777777" w:rsidR="00F53B9D" w:rsidRDefault="00F53B9D" w:rsidP="00F53B9D">
      <w:pPr>
        <w:pStyle w:val="22"/>
        <w:shd w:val="clear" w:color="auto" w:fill="auto"/>
        <w:spacing w:line="317" w:lineRule="exact"/>
        <w:rPr>
          <w:rStyle w:val="23"/>
        </w:rPr>
      </w:pPr>
    </w:p>
    <w:p w14:paraId="621BB5BC" w14:textId="77777777" w:rsidR="00F53B9D" w:rsidRDefault="00F53B9D" w:rsidP="00F53B9D">
      <w:pPr>
        <w:pStyle w:val="22"/>
        <w:shd w:val="clear" w:color="auto" w:fill="auto"/>
        <w:spacing w:line="317" w:lineRule="exact"/>
        <w:ind w:left="-4962"/>
        <w:rPr>
          <w:rStyle w:val="23"/>
        </w:rPr>
      </w:pPr>
    </w:p>
    <w:p w14:paraId="5C17E076" w14:textId="77777777" w:rsidR="00F53B9D" w:rsidRDefault="00F53B9D" w:rsidP="00F53B9D">
      <w:pPr>
        <w:pStyle w:val="22"/>
        <w:shd w:val="clear" w:color="auto" w:fill="auto"/>
        <w:spacing w:line="317" w:lineRule="exact"/>
        <w:ind w:left="-4962"/>
        <w:rPr>
          <w:rStyle w:val="23"/>
        </w:rPr>
      </w:pPr>
    </w:p>
    <w:p w14:paraId="1B0AEFAD" w14:textId="77777777" w:rsidR="00B15B9E" w:rsidRDefault="00B15B9E" w:rsidP="00DB1CCF">
      <w:pPr>
        <w:pStyle w:val="22"/>
        <w:shd w:val="clear" w:color="auto" w:fill="auto"/>
        <w:spacing w:line="317" w:lineRule="exact"/>
      </w:pPr>
    </w:p>
    <w:p w14:paraId="0D998D67" w14:textId="5E515810" w:rsidR="00B15B9E" w:rsidRDefault="00B56110" w:rsidP="00DB1CCF">
      <w:pPr>
        <w:pStyle w:val="22"/>
        <w:shd w:val="clear" w:color="auto" w:fill="auto"/>
        <w:spacing w:line="317" w:lineRule="exact"/>
      </w:pPr>
      <w:r>
        <w:rPr>
          <w:noProof/>
        </w:rPr>
        <w:drawing>
          <wp:anchor distT="0" distB="0" distL="63500" distR="63500" simplePos="0" relativeHeight="251675648" behindDoc="1" locked="0" layoutInCell="1" allowOverlap="1" wp14:anchorId="6D8BDC2C" wp14:editId="3F69F10D">
            <wp:simplePos x="0" y="0"/>
            <wp:positionH relativeFrom="margin">
              <wp:posOffset>1220470</wp:posOffset>
            </wp:positionH>
            <wp:positionV relativeFrom="paragraph">
              <wp:posOffset>914400</wp:posOffset>
            </wp:positionV>
            <wp:extent cx="993775" cy="2060575"/>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3775" cy="206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73600" behindDoc="1" locked="0" layoutInCell="1" allowOverlap="1" wp14:anchorId="298A7F18" wp14:editId="08964B17">
            <wp:simplePos x="0" y="0"/>
            <wp:positionH relativeFrom="margin">
              <wp:posOffset>-3630295</wp:posOffset>
            </wp:positionH>
            <wp:positionV relativeFrom="paragraph">
              <wp:posOffset>914400</wp:posOffset>
            </wp:positionV>
            <wp:extent cx="3420110" cy="2121535"/>
            <wp:effectExtent l="0" t="0" r="0"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20110" cy="2121535"/>
                    </a:xfrm>
                    <a:prstGeom prst="rect">
                      <a:avLst/>
                    </a:prstGeom>
                    <a:noFill/>
                  </pic:spPr>
                </pic:pic>
              </a:graphicData>
            </a:graphic>
            <wp14:sizeRelH relativeFrom="page">
              <wp14:pctWidth>0</wp14:pctWidth>
            </wp14:sizeRelH>
            <wp14:sizeRelV relativeFrom="page">
              <wp14:pctHeight>0</wp14:pctHeight>
            </wp14:sizeRelV>
          </wp:anchor>
        </w:drawing>
      </w:r>
    </w:p>
    <w:p w14:paraId="56D25BD1" w14:textId="77777777" w:rsidR="00B15B9E" w:rsidRPr="00B15B9E" w:rsidRDefault="00B15B9E" w:rsidP="00B15B9E"/>
    <w:p w14:paraId="5F1951FE" w14:textId="77777777" w:rsidR="00B15B9E" w:rsidRPr="00B15B9E" w:rsidRDefault="00B15B9E" w:rsidP="00B15B9E"/>
    <w:p w14:paraId="696B5AC8" w14:textId="77777777" w:rsidR="00B15B9E" w:rsidRPr="00B15B9E" w:rsidRDefault="00B15B9E" w:rsidP="00B15B9E"/>
    <w:p w14:paraId="56869EDE" w14:textId="77777777" w:rsidR="00B15B9E" w:rsidRPr="00B15B9E" w:rsidRDefault="00B15B9E" w:rsidP="00B15B9E"/>
    <w:p w14:paraId="0589A04A" w14:textId="77777777" w:rsidR="00B15B9E" w:rsidRPr="00B15B9E" w:rsidRDefault="00B15B9E" w:rsidP="00B15B9E"/>
    <w:p w14:paraId="0BD6F11B" w14:textId="77777777" w:rsidR="00B15B9E" w:rsidRPr="00B15B9E" w:rsidRDefault="00B15B9E" w:rsidP="00B15B9E"/>
    <w:p w14:paraId="4FEC5174" w14:textId="77777777" w:rsidR="00B15B9E" w:rsidRPr="00B15B9E" w:rsidRDefault="00B15B9E" w:rsidP="00B15B9E"/>
    <w:p w14:paraId="37FDB545" w14:textId="77777777" w:rsidR="00B15B9E" w:rsidRPr="00B15B9E" w:rsidRDefault="00B15B9E" w:rsidP="00B15B9E"/>
    <w:p w14:paraId="1B1FE1A6" w14:textId="77777777" w:rsidR="00B15B9E" w:rsidRPr="00B15B9E" w:rsidRDefault="00B15B9E" w:rsidP="00B15B9E"/>
    <w:p w14:paraId="31205F05" w14:textId="77777777" w:rsidR="00B15B9E" w:rsidRPr="00B15B9E" w:rsidRDefault="00B15B9E" w:rsidP="00B15B9E"/>
    <w:p w14:paraId="41EA01C2" w14:textId="77777777" w:rsidR="00B15B9E" w:rsidRPr="00B15B9E" w:rsidRDefault="00B15B9E" w:rsidP="00B15B9E"/>
    <w:p w14:paraId="49523921" w14:textId="77777777" w:rsidR="00B15B9E" w:rsidRPr="00B15B9E" w:rsidRDefault="00B15B9E" w:rsidP="00B15B9E"/>
    <w:p w14:paraId="72669607" w14:textId="77777777" w:rsidR="00B15B9E" w:rsidRPr="00B15B9E" w:rsidRDefault="00B15B9E" w:rsidP="00B15B9E"/>
    <w:p w14:paraId="64969216" w14:textId="77777777" w:rsidR="00B15B9E" w:rsidRPr="00B15B9E" w:rsidRDefault="00B15B9E" w:rsidP="00B15B9E"/>
    <w:p w14:paraId="7F6F4675" w14:textId="77777777" w:rsidR="00B15B9E" w:rsidRDefault="00B15B9E" w:rsidP="00B15B9E"/>
    <w:p w14:paraId="6AEEE8FE" w14:textId="77777777" w:rsidR="00B15B9E" w:rsidRDefault="00B15B9E" w:rsidP="00B15B9E"/>
    <w:p w14:paraId="6A6D4717" w14:textId="77777777" w:rsidR="00B15B9E" w:rsidRDefault="00B15B9E" w:rsidP="00B15B9E"/>
    <w:p w14:paraId="7D4D3011" w14:textId="77777777" w:rsidR="00B15B9E" w:rsidRDefault="00B15B9E" w:rsidP="00B15B9E"/>
    <w:p w14:paraId="1539FFE7" w14:textId="77777777" w:rsidR="00B15B9E" w:rsidRDefault="00B15B9E" w:rsidP="00B15B9E"/>
    <w:p w14:paraId="6D1B00FB" w14:textId="77777777" w:rsidR="00B15B9E" w:rsidRDefault="00B15B9E" w:rsidP="00B15B9E"/>
    <w:p w14:paraId="400182A3" w14:textId="77777777" w:rsidR="00F53B9D" w:rsidRDefault="00B15B9E" w:rsidP="00B15B9E">
      <w:pPr>
        <w:ind w:left="-5670"/>
      </w:pPr>
      <w:r>
        <w:rPr>
          <w:noProof/>
          <w:sz w:val="2"/>
          <w:szCs w:val="2"/>
          <w:lang w:bidi="ar-SA"/>
        </w:rPr>
        <w:drawing>
          <wp:inline distT="0" distB="0" distL="0" distR="0" wp14:anchorId="413A7FFB" wp14:editId="7C4C85DD">
            <wp:extent cx="3002915" cy="1203444"/>
            <wp:effectExtent l="19050" t="0" r="6985" b="0"/>
            <wp:docPr id="1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4" cstate="print"/>
                    <a:srcRect/>
                    <a:stretch>
                      <a:fillRect/>
                    </a:stretch>
                  </pic:blipFill>
                  <pic:spPr bwMode="auto">
                    <a:xfrm>
                      <a:off x="0" y="0"/>
                      <a:ext cx="3002915" cy="1203444"/>
                    </a:xfrm>
                    <a:prstGeom prst="rect">
                      <a:avLst/>
                    </a:prstGeom>
                    <a:noFill/>
                    <a:ln w="9525">
                      <a:noFill/>
                      <a:miter lim="800000"/>
                      <a:headEnd/>
                      <a:tailEnd/>
                    </a:ln>
                  </pic:spPr>
                </pic:pic>
              </a:graphicData>
            </a:graphic>
          </wp:inline>
        </w:drawing>
      </w:r>
    </w:p>
    <w:p w14:paraId="14FD7EF5" w14:textId="77777777" w:rsidR="00B15B9E" w:rsidRPr="00B15B9E" w:rsidRDefault="00B15B9E" w:rsidP="00E93EC1">
      <w:pPr>
        <w:ind w:left="-5670"/>
        <w:sectPr w:rsidR="00B15B9E" w:rsidRPr="00B15B9E" w:rsidSect="00B15B9E">
          <w:type w:val="continuous"/>
          <w:pgSz w:w="11900" w:h="16840"/>
          <w:pgMar w:top="783" w:right="421" w:bottom="1135" w:left="6750" w:header="0" w:footer="1505" w:gutter="0"/>
          <w:cols w:space="720"/>
          <w:noEndnote/>
          <w:docGrid w:linePitch="360"/>
        </w:sectPr>
      </w:pPr>
      <w:r>
        <w:t>Рис. 67. Артефакты из раскопа сектора 1, слой 1 на участке Агрба З.Г.</w:t>
      </w:r>
    </w:p>
    <w:p w14:paraId="5BFC4B61" w14:textId="77777777" w:rsidR="00F53B9D" w:rsidRDefault="00F53B9D" w:rsidP="00F53B9D">
      <w:pPr>
        <w:rPr>
          <w:rFonts w:ascii="ArialMT" w:hAnsi="ArialMT" w:cs="ArialMT"/>
          <w:color w:val="auto"/>
          <w:sz w:val="28"/>
          <w:szCs w:val="28"/>
          <w:lang w:bidi="ar-SA"/>
        </w:rPr>
      </w:pPr>
    </w:p>
    <w:p w14:paraId="78E4A1ED" w14:textId="77777777" w:rsidR="007D01F5" w:rsidRPr="00AC6711" w:rsidRDefault="007D01F5">
      <w:pPr>
        <w:rPr>
          <w:sz w:val="2"/>
          <w:szCs w:val="2"/>
        </w:rPr>
      </w:pPr>
    </w:p>
    <w:p w14:paraId="7624EB31" w14:textId="77777777" w:rsidR="007D01F5" w:rsidRPr="00AC6711" w:rsidRDefault="007D01F5">
      <w:pPr>
        <w:rPr>
          <w:sz w:val="2"/>
          <w:szCs w:val="2"/>
        </w:rPr>
      </w:pPr>
    </w:p>
    <w:p w14:paraId="015FBECD" w14:textId="77777777" w:rsidR="007D01F5" w:rsidRPr="00AC6711" w:rsidRDefault="007D01F5">
      <w:pPr>
        <w:rPr>
          <w:sz w:val="2"/>
          <w:szCs w:val="2"/>
        </w:rPr>
      </w:pPr>
    </w:p>
    <w:p w14:paraId="512765A9" w14:textId="77777777" w:rsidR="007D01F5" w:rsidRPr="00AC6711" w:rsidRDefault="007D01F5">
      <w:pPr>
        <w:rPr>
          <w:sz w:val="2"/>
          <w:szCs w:val="2"/>
        </w:rPr>
      </w:pPr>
    </w:p>
    <w:p w14:paraId="6F73DE28" w14:textId="77777777" w:rsidR="007D01F5" w:rsidRPr="00AC6711" w:rsidRDefault="007D01F5">
      <w:pPr>
        <w:rPr>
          <w:sz w:val="2"/>
          <w:szCs w:val="2"/>
        </w:rPr>
      </w:pPr>
    </w:p>
    <w:p w14:paraId="4B1EA110" w14:textId="77777777" w:rsidR="007D01F5" w:rsidRPr="00AC6711" w:rsidRDefault="007D01F5">
      <w:pPr>
        <w:rPr>
          <w:sz w:val="2"/>
          <w:szCs w:val="2"/>
        </w:rPr>
      </w:pPr>
    </w:p>
    <w:p w14:paraId="7115B874" w14:textId="77777777" w:rsidR="007D01F5" w:rsidRPr="00AC6711" w:rsidRDefault="007D01F5">
      <w:pPr>
        <w:rPr>
          <w:sz w:val="2"/>
          <w:szCs w:val="2"/>
        </w:rPr>
      </w:pPr>
    </w:p>
    <w:p w14:paraId="69522B94" w14:textId="77777777" w:rsidR="007D01F5" w:rsidRPr="00AC6711" w:rsidRDefault="007D01F5">
      <w:pPr>
        <w:rPr>
          <w:sz w:val="2"/>
          <w:szCs w:val="2"/>
        </w:rPr>
      </w:pPr>
    </w:p>
    <w:p w14:paraId="105ECD45" w14:textId="77777777" w:rsidR="007D01F5" w:rsidRPr="00AC6711" w:rsidRDefault="007D01F5">
      <w:pPr>
        <w:rPr>
          <w:sz w:val="2"/>
          <w:szCs w:val="2"/>
        </w:rPr>
      </w:pPr>
    </w:p>
    <w:p w14:paraId="1FF59740" w14:textId="77777777" w:rsidR="007D01F5" w:rsidRPr="00AC6711" w:rsidRDefault="007D01F5">
      <w:pPr>
        <w:rPr>
          <w:sz w:val="2"/>
          <w:szCs w:val="2"/>
        </w:rPr>
      </w:pPr>
    </w:p>
    <w:p w14:paraId="2BB83B28" w14:textId="77777777" w:rsidR="007D01F5" w:rsidRPr="00AC6711" w:rsidRDefault="007D01F5">
      <w:pPr>
        <w:rPr>
          <w:sz w:val="2"/>
          <w:szCs w:val="2"/>
        </w:rPr>
      </w:pPr>
    </w:p>
    <w:p w14:paraId="55C23D41" w14:textId="77777777" w:rsidR="007D01F5" w:rsidRPr="00AC6711" w:rsidRDefault="007D01F5">
      <w:pPr>
        <w:rPr>
          <w:sz w:val="2"/>
          <w:szCs w:val="2"/>
        </w:rPr>
      </w:pPr>
    </w:p>
    <w:p w14:paraId="17B4CAA5" w14:textId="77777777" w:rsidR="007D01F5" w:rsidRPr="00AC6711" w:rsidRDefault="007D01F5">
      <w:pPr>
        <w:rPr>
          <w:sz w:val="2"/>
          <w:szCs w:val="2"/>
        </w:rPr>
      </w:pPr>
    </w:p>
    <w:p w14:paraId="0DCEE23A" w14:textId="77777777" w:rsidR="007D01F5" w:rsidRPr="00AC6711" w:rsidRDefault="007D01F5">
      <w:pPr>
        <w:rPr>
          <w:sz w:val="2"/>
          <w:szCs w:val="2"/>
        </w:rPr>
      </w:pPr>
    </w:p>
    <w:p w14:paraId="54C98D15" w14:textId="77777777" w:rsidR="007D01F5" w:rsidRPr="00AC6711" w:rsidRDefault="007D01F5">
      <w:pPr>
        <w:rPr>
          <w:sz w:val="2"/>
          <w:szCs w:val="2"/>
        </w:rPr>
      </w:pPr>
    </w:p>
    <w:p w14:paraId="53363971" w14:textId="77777777" w:rsidR="007D01F5" w:rsidRPr="00AC6711" w:rsidRDefault="007D01F5">
      <w:pPr>
        <w:rPr>
          <w:sz w:val="2"/>
          <w:szCs w:val="2"/>
        </w:rPr>
      </w:pPr>
    </w:p>
    <w:p w14:paraId="62468395" w14:textId="6C474BC3" w:rsidR="008A5D5E" w:rsidRDefault="00B56110">
      <w:pPr>
        <w:spacing w:line="360" w:lineRule="exact"/>
      </w:pPr>
      <w:r>
        <w:rPr>
          <w:noProof/>
        </w:rPr>
        <mc:AlternateContent>
          <mc:Choice Requires="wps">
            <w:drawing>
              <wp:anchor distT="0" distB="0" distL="63500" distR="63500" simplePos="0" relativeHeight="251672576" behindDoc="0" locked="0" layoutInCell="1" allowOverlap="1" wp14:anchorId="1EB86CA4" wp14:editId="72FCEE1A">
                <wp:simplePos x="0" y="0"/>
                <wp:positionH relativeFrom="margin">
                  <wp:posOffset>572770</wp:posOffset>
                </wp:positionH>
                <wp:positionV relativeFrom="paragraph">
                  <wp:posOffset>0</wp:posOffset>
                </wp:positionV>
                <wp:extent cx="3782695" cy="3150235"/>
                <wp:effectExtent l="0" t="4445" r="1270" b="0"/>
                <wp:wrapNone/>
                <wp:docPr id="8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315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FE42" w14:textId="30DB8B13" w:rsidR="00C639D6" w:rsidRDefault="00B56110">
                            <w:pPr>
                              <w:jc w:val="center"/>
                              <w:rPr>
                                <w:sz w:val="2"/>
                                <w:szCs w:val="2"/>
                              </w:rPr>
                            </w:pPr>
                            <w:r>
                              <w:rPr>
                                <w:noProof/>
                              </w:rPr>
                              <w:drawing>
                                <wp:inline distT="0" distB="0" distL="0" distR="0" wp14:anchorId="367DADE8" wp14:editId="2C28B604">
                                  <wp:extent cx="3781425" cy="2819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81425" cy="2819400"/>
                                          </a:xfrm>
                                          <a:prstGeom prst="rect">
                                            <a:avLst/>
                                          </a:prstGeom>
                                          <a:noFill/>
                                          <a:ln>
                                            <a:noFill/>
                                          </a:ln>
                                        </pic:spPr>
                                      </pic:pic>
                                    </a:graphicData>
                                  </a:graphic>
                                </wp:inline>
                              </w:drawing>
                            </w:r>
                          </w:p>
                          <w:p w14:paraId="00DE2251" w14:textId="77777777" w:rsidR="00C639D6" w:rsidRDefault="00C639D6">
                            <w:pPr>
                              <w:pStyle w:val="a5"/>
                              <w:shd w:val="clear" w:color="auto" w:fill="auto"/>
                              <w:spacing w:line="260" w:lineRule="exact"/>
                              <w:ind w:firstLine="0"/>
                              <w:jc w:val="left"/>
                            </w:pPr>
                            <w:r>
                              <w:rPr>
                                <w:rStyle w:val="Exact0"/>
                              </w:rPr>
                              <w:t>Рис. 68. Каменное сооружение на участке Аргун А. поселок Аджкаца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86CA4" id="Text Box 162" o:spid="_x0000_s1074" type="#_x0000_t202" style="position:absolute;margin-left:45.1pt;margin-top:0;width:297.85pt;height:248.05pt;z-index:251672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" filled="f" stroked="f">
                <v:textbox style="mso-fit-shape-to-text:t" inset="0,0,0,0">
                  <w:txbxContent>
                    <w:p w14:paraId="7523FE42" w14:textId="30DB8B13" w:rsidR="00C639D6" w:rsidRDefault="00B56110">
                      <w:pPr>
                        <w:jc w:val="center"/>
                        <w:rPr>
                          <w:sz w:val="2"/>
                          <w:szCs w:val="2"/>
                        </w:rPr>
                      </w:pPr>
                      <w:r>
                        <w:rPr>
                          <w:noProof/>
                        </w:rPr>
                        <w:drawing>
                          <wp:inline distT="0" distB="0" distL="0" distR="0" wp14:anchorId="367DADE8" wp14:editId="2C28B604">
                            <wp:extent cx="3781425" cy="28194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81425" cy="2819400"/>
                                    </a:xfrm>
                                    <a:prstGeom prst="rect">
                                      <a:avLst/>
                                    </a:prstGeom>
                                    <a:noFill/>
                                    <a:ln>
                                      <a:noFill/>
                                    </a:ln>
                                  </pic:spPr>
                                </pic:pic>
                              </a:graphicData>
                            </a:graphic>
                          </wp:inline>
                        </w:drawing>
                      </w:r>
                    </w:p>
                    <w:p w14:paraId="00DE2251" w14:textId="77777777" w:rsidR="00C639D6" w:rsidRDefault="00C639D6">
                      <w:pPr>
                        <w:pStyle w:val="a5"/>
                        <w:shd w:val="clear" w:color="auto" w:fill="auto"/>
                        <w:spacing w:line="260" w:lineRule="exact"/>
                        <w:ind w:firstLine="0"/>
                        <w:jc w:val="left"/>
                      </w:pPr>
                      <w:r>
                        <w:rPr>
                          <w:rStyle w:val="Exact0"/>
                        </w:rPr>
                        <w:t>Рис. 68. Каменное сооружение на участке Аргун А. поселок Аджкаца</w:t>
                      </w:r>
                    </w:p>
                  </w:txbxContent>
                </v:textbox>
                <w10:wrap anchorx="margin"/>
              </v:shape>
            </w:pict>
          </mc:Fallback>
        </mc:AlternateContent>
      </w:r>
      <w:r>
        <w:rPr>
          <w:noProof/>
        </w:rPr>
        <mc:AlternateContent>
          <mc:Choice Requires="wps">
            <w:drawing>
              <wp:anchor distT="0" distB="0" distL="63500" distR="63500" simplePos="0" relativeHeight="251674624" behindDoc="0" locked="0" layoutInCell="1" allowOverlap="1" wp14:anchorId="242CA513" wp14:editId="71376992">
                <wp:simplePos x="0" y="0"/>
                <wp:positionH relativeFrom="margin">
                  <wp:posOffset>1410970</wp:posOffset>
                </wp:positionH>
                <wp:positionV relativeFrom="paragraph">
                  <wp:posOffset>5603240</wp:posOffset>
                </wp:positionV>
                <wp:extent cx="69850" cy="120650"/>
                <wp:effectExtent l="0" t="0" r="0" b="0"/>
                <wp:wrapNone/>
                <wp:docPr id="8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DF237" w14:textId="77777777" w:rsidR="00C639D6" w:rsidRDefault="00C639D6">
                            <w:pPr>
                              <w:pStyle w:val="15"/>
                              <w:shd w:val="clear" w:color="auto" w:fill="auto"/>
                              <w:spacing w:line="190" w:lineRule="exact"/>
                            </w:pPr>
                            <w:r>
                              <w:rPr>
                                <w:rStyle w:val="15Exact0"/>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42CA513" id="Text Box 164" o:spid="_x0000_s1075" type="#_x0000_t202" style="position:absolute;margin-left:111.1pt;margin-top:441.2pt;width:5.5pt;height:9.5pt;z-index:251674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" filled="f" stroked="f">
                <v:textbox style="mso-fit-shape-to-text:t" inset="0,0,0,0">
                  <w:txbxContent>
                    <w:p w14:paraId="2CDDF237" w14:textId="77777777" w:rsidR="00C639D6" w:rsidRDefault="00C639D6">
                      <w:pPr>
                        <w:pStyle w:val="15"/>
                        <w:shd w:val="clear" w:color="auto" w:fill="auto"/>
                        <w:spacing w:line="190" w:lineRule="exact"/>
                      </w:pPr>
                      <w:r>
                        <w:rPr>
                          <w:rStyle w:val="15Exact0"/>
                        </w:rPr>
                        <w:t>1</w:t>
                      </w:r>
                    </w:p>
                  </w:txbxContent>
                </v:textbox>
                <w10:wrap anchorx="margin"/>
              </v:shape>
            </w:pict>
          </mc:Fallback>
        </mc:AlternateContent>
      </w:r>
      <w:r>
        <w:rPr>
          <w:noProof/>
        </w:rPr>
        <w:drawing>
          <wp:anchor distT="0" distB="0" distL="63500" distR="63500" simplePos="0" relativeHeight="251678720" behindDoc="1" locked="0" layoutInCell="1" allowOverlap="1" wp14:anchorId="5FC5870B" wp14:editId="5E6B7904">
            <wp:simplePos x="0" y="0"/>
            <wp:positionH relativeFrom="margin">
              <wp:posOffset>1636395</wp:posOffset>
            </wp:positionH>
            <wp:positionV relativeFrom="paragraph">
              <wp:posOffset>3611880</wp:posOffset>
            </wp:positionV>
            <wp:extent cx="3078480" cy="2206625"/>
            <wp:effectExtent l="0" t="0" r="0" b="0"/>
            <wp:wrapNone/>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78480" cy="22066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76672" behindDoc="0" locked="0" layoutInCell="1" allowOverlap="1" wp14:anchorId="37DA933A" wp14:editId="5163E8E5">
                <wp:simplePos x="0" y="0"/>
                <wp:positionH relativeFrom="margin">
                  <wp:posOffset>635</wp:posOffset>
                </wp:positionH>
                <wp:positionV relativeFrom="paragraph">
                  <wp:posOffset>6035040</wp:posOffset>
                </wp:positionV>
                <wp:extent cx="6562090" cy="3055620"/>
                <wp:effectExtent l="0" t="635" r="3810" b="1270"/>
                <wp:wrapNone/>
                <wp:docPr id="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305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5721" w14:textId="742B2ECF" w:rsidR="00C639D6" w:rsidRDefault="00B56110">
                            <w:pPr>
                              <w:jc w:val="center"/>
                              <w:rPr>
                                <w:sz w:val="2"/>
                                <w:szCs w:val="2"/>
                              </w:rPr>
                            </w:pPr>
                            <w:r>
                              <w:rPr>
                                <w:noProof/>
                              </w:rPr>
                              <w:drawing>
                                <wp:inline distT="0" distB="0" distL="0" distR="0" wp14:anchorId="0E856F8E" wp14:editId="26D929F4">
                                  <wp:extent cx="6562725" cy="26574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62725" cy="2657475"/>
                                          </a:xfrm>
                                          <a:prstGeom prst="rect">
                                            <a:avLst/>
                                          </a:prstGeom>
                                          <a:noFill/>
                                          <a:ln>
                                            <a:noFill/>
                                          </a:ln>
                                        </pic:spPr>
                                      </pic:pic>
                                    </a:graphicData>
                                  </a:graphic>
                                </wp:inline>
                              </w:drawing>
                            </w:r>
                          </w:p>
                          <w:p w14:paraId="6EAC506C" w14:textId="77777777" w:rsidR="00C639D6" w:rsidRDefault="00C639D6">
                            <w:pPr>
                              <w:pStyle w:val="a5"/>
                              <w:shd w:val="clear" w:color="auto" w:fill="auto"/>
                              <w:spacing w:line="317" w:lineRule="exact"/>
                              <w:ind w:firstLine="0"/>
                            </w:pPr>
                            <w:r>
                              <w:rPr>
                                <w:rStyle w:val="Exact0"/>
                              </w:rPr>
                              <w:t>Рис. 69. Храм: фотограмметрическая модель (1); Фото - вид с востока (2); фото - крипта внутри (3)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DA933A" id="Text Box 166" o:spid="_x0000_s1076" type="#_x0000_t202" style="position:absolute;margin-left:.05pt;margin-top:475.2pt;width:516.7pt;height:240.6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" filled="f" stroked="f">
                <v:textbox style="mso-fit-shape-to-text:t" inset="0,0,0,0">
                  <w:txbxContent>
                    <w:p w14:paraId="35C55721" w14:textId="742B2ECF" w:rsidR="00C639D6" w:rsidRDefault="00B56110">
                      <w:pPr>
                        <w:jc w:val="center"/>
                        <w:rPr>
                          <w:sz w:val="2"/>
                          <w:szCs w:val="2"/>
                        </w:rPr>
                      </w:pPr>
                      <w:r>
                        <w:rPr>
                          <w:noProof/>
                        </w:rPr>
                        <w:drawing>
                          <wp:inline distT="0" distB="0" distL="0" distR="0" wp14:anchorId="0E856F8E" wp14:editId="26D929F4">
                            <wp:extent cx="6562725" cy="26574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62725" cy="2657475"/>
                                    </a:xfrm>
                                    <a:prstGeom prst="rect">
                                      <a:avLst/>
                                    </a:prstGeom>
                                    <a:noFill/>
                                    <a:ln>
                                      <a:noFill/>
                                    </a:ln>
                                  </pic:spPr>
                                </pic:pic>
                              </a:graphicData>
                            </a:graphic>
                          </wp:inline>
                        </w:drawing>
                      </w:r>
                    </w:p>
                    <w:p w14:paraId="6EAC506C" w14:textId="77777777" w:rsidR="00C639D6" w:rsidRDefault="00C639D6">
                      <w:pPr>
                        <w:pStyle w:val="a5"/>
                        <w:shd w:val="clear" w:color="auto" w:fill="auto"/>
                        <w:spacing w:line="317" w:lineRule="exact"/>
                        <w:ind w:firstLine="0"/>
                      </w:pPr>
                      <w:r>
                        <w:rPr>
                          <w:rStyle w:val="Exact0"/>
                        </w:rPr>
                        <w:t>Рис. 69. Храм: фотограмметрическая модель (1); Фото - вид с востока (2); фото - крипта внутри (3)</w:t>
                      </w:r>
                    </w:p>
                  </w:txbxContent>
                </v:textbox>
                <w10:wrap anchorx="margin"/>
              </v:shape>
            </w:pict>
          </mc:Fallback>
        </mc:AlternateContent>
      </w:r>
    </w:p>
    <w:p w14:paraId="4632DBAC" w14:textId="77777777" w:rsidR="008A5D5E" w:rsidRDefault="008A5D5E">
      <w:pPr>
        <w:spacing w:line="360" w:lineRule="exact"/>
      </w:pPr>
    </w:p>
    <w:p w14:paraId="28222895" w14:textId="77777777" w:rsidR="008A5D5E" w:rsidRDefault="008A5D5E">
      <w:pPr>
        <w:spacing w:line="360" w:lineRule="exact"/>
      </w:pPr>
    </w:p>
    <w:p w14:paraId="417BA077" w14:textId="77777777" w:rsidR="008A5D5E" w:rsidRDefault="008A5D5E">
      <w:pPr>
        <w:spacing w:line="360" w:lineRule="exact"/>
      </w:pPr>
    </w:p>
    <w:p w14:paraId="3EC7C1E2" w14:textId="77777777" w:rsidR="008A5D5E" w:rsidRDefault="008A5D5E">
      <w:pPr>
        <w:spacing w:line="360" w:lineRule="exact"/>
      </w:pPr>
    </w:p>
    <w:p w14:paraId="1065CDFA" w14:textId="77777777" w:rsidR="008A5D5E" w:rsidRDefault="008A5D5E">
      <w:pPr>
        <w:spacing w:line="360" w:lineRule="exact"/>
      </w:pPr>
    </w:p>
    <w:p w14:paraId="2C9B9F40" w14:textId="77777777" w:rsidR="008A5D5E" w:rsidRDefault="008A5D5E">
      <w:pPr>
        <w:spacing w:line="360" w:lineRule="exact"/>
      </w:pPr>
    </w:p>
    <w:p w14:paraId="69393343" w14:textId="77777777" w:rsidR="008A5D5E" w:rsidRDefault="008A5D5E">
      <w:pPr>
        <w:spacing w:line="360" w:lineRule="exact"/>
      </w:pPr>
    </w:p>
    <w:p w14:paraId="52708973" w14:textId="77777777" w:rsidR="008A5D5E" w:rsidRDefault="008A5D5E">
      <w:pPr>
        <w:spacing w:line="360" w:lineRule="exact"/>
      </w:pPr>
    </w:p>
    <w:p w14:paraId="4255E123" w14:textId="77777777" w:rsidR="008A5D5E" w:rsidRDefault="008A5D5E">
      <w:pPr>
        <w:spacing w:line="360" w:lineRule="exact"/>
      </w:pPr>
    </w:p>
    <w:p w14:paraId="73AAC5D1" w14:textId="77777777" w:rsidR="008A5D5E" w:rsidRDefault="008A5D5E">
      <w:pPr>
        <w:spacing w:line="360" w:lineRule="exact"/>
      </w:pPr>
    </w:p>
    <w:p w14:paraId="7973D56A" w14:textId="77777777" w:rsidR="008A5D5E" w:rsidRDefault="008A5D5E">
      <w:pPr>
        <w:spacing w:line="360" w:lineRule="exact"/>
      </w:pPr>
    </w:p>
    <w:p w14:paraId="6BCF3253" w14:textId="77777777" w:rsidR="008A5D5E" w:rsidRDefault="008A5D5E">
      <w:pPr>
        <w:spacing w:line="360" w:lineRule="exact"/>
      </w:pPr>
    </w:p>
    <w:p w14:paraId="06CA8CDF" w14:textId="77777777" w:rsidR="008A5D5E" w:rsidRDefault="008A5D5E">
      <w:pPr>
        <w:spacing w:line="360" w:lineRule="exact"/>
      </w:pPr>
    </w:p>
    <w:p w14:paraId="238AFE16" w14:textId="77777777" w:rsidR="008A5D5E" w:rsidRDefault="008A5D5E">
      <w:pPr>
        <w:spacing w:line="360" w:lineRule="exact"/>
      </w:pPr>
    </w:p>
    <w:p w14:paraId="264258E0" w14:textId="77777777" w:rsidR="008A5D5E" w:rsidRDefault="008A5D5E">
      <w:pPr>
        <w:spacing w:line="360" w:lineRule="exact"/>
      </w:pPr>
    </w:p>
    <w:p w14:paraId="5A585CC5" w14:textId="77777777" w:rsidR="008A5D5E" w:rsidRDefault="008A5D5E">
      <w:pPr>
        <w:spacing w:line="360" w:lineRule="exact"/>
      </w:pPr>
    </w:p>
    <w:p w14:paraId="0AEBD1C7" w14:textId="77777777" w:rsidR="008A5D5E" w:rsidRDefault="008A5D5E">
      <w:pPr>
        <w:spacing w:line="360" w:lineRule="exact"/>
      </w:pPr>
    </w:p>
    <w:p w14:paraId="13DB7B77" w14:textId="77777777" w:rsidR="008A5D5E" w:rsidRDefault="008A5D5E">
      <w:pPr>
        <w:spacing w:line="360" w:lineRule="exact"/>
      </w:pPr>
    </w:p>
    <w:p w14:paraId="661C323C" w14:textId="77777777" w:rsidR="008A5D5E" w:rsidRDefault="008A5D5E">
      <w:pPr>
        <w:spacing w:line="360" w:lineRule="exact"/>
      </w:pPr>
    </w:p>
    <w:p w14:paraId="62C015DD" w14:textId="77777777" w:rsidR="008A5D5E" w:rsidRDefault="008A5D5E">
      <w:pPr>
        <w:spacing w:line="360" w:lineRule="exact"/>
      </w:pPr>
    </w:p>
    <w:p w14:paraId="7E13B8F7" w14:textId="77777777" w:rsidR="008A5D5E" w:rsidRDefault="008A5D5E">
      <w:pPr>
        <w:spacing w:line="360" w:lineRule="exact"/>
      </w:pPr>
    </w:p>
    <w:p w14:paraId="55ABDB55" w14:textId="77777777" w:rsidR="008A5D5E" w:rsidRDefault="008A5D5E">
      <w:pPr>
        <w:spacing w:line="360" w:lineRule="exact"/>
      </w:pPr>
    </w:p>
    <w:p w14:paraId="3D0A329B" w14:textId="77777777" w:rsidR="008A5D5E" w:rsidRDefault="008A5D5E">
      <w:pPr>
        <w:spacing w:line="360" w:lineRule="exact"/>
      </w:pPr>
    </w:p>
    <w:p w14:paraId="4B443F45" w14:textId="77777777" w:rsidR="008A5D5E" w:rsidRDefault="008A5D5E">
      <w:pPr>
        <w:spacing w:line="360" w:lineRule="exact"/>
      </w:pPr>
    </w:p>
    <w:p w14:paraId="143C278A" w14:textId="77777777" w:rsidR="008A5D5E" w:rsidRDefault="008A5D5E">
      <w:pPr>
        <w:spacing w:line="360" w:lineRule="exact"/>
      </w:pPr>
    </w:p>
    <w:p w14:paraId="62C59B11" w14:textId="77777777" w:rsidR="008A5D5E" w:rsidRDefault="008A5D5E">
      <w:pPr>
        <w:spacing w:line="360" w:lineRule="exact"/>
      </w:pPr>
    </w:p>
    <w:p w14:paraId="51DAD562" w14:textId="77777777" w:rsidR="008A5D5E" w:rsidRDefault="008A5D5E">
      <w:pPr>
        <w:spacing w:line="360" w:lineRule="exact"/>
      </w:pPr>
    </w:p>
    <w:p w14:paraId="5338F441" w14:textId="77777777" w:rsidR="008A5D5E" w:rsidRDefault="008A5D5E">
      <w:pPr>
        <w:spacing w:line="360" w:lineRule="exact"/>
      </w:pPr>
    </w:p>
    <w:p w14:paraId="4AFF51C8" w14:textId="77777777" w:rsidR="008A5D5E" w:rsidRDefault="008A5D5E">
      <w:pPr>
        <w:spacing w:line="360" w:lineRule="exact"/>
      </w:pPr>
    </w:p>
    <w:p w14:paraId="3FF13C46" w14:textId="77777777" w:rsidR="008A5D5E" w:rsidRDefault="008A5D5E">
      <w:pPr>
        <w:spacing w:line="360" w:lineRule="exact"/>
      </w:pPr>
    </w:p>
    <w:p w14:paraId="24A2225F" w14:textId="77777777" w:rsidR="008A5D5E" w:rsidRDefault="008A5D5E">
      <w:pPr>
        <w:spacing w:line="360" w:lineRule="exact"/>
      </w:pPr>
    </w:p>
    <w:p w14:paraId="7B0D6149" w14:textId="77777777" w:rsidR="008A5D5E" w:rsidRDefault="008A5D5E">
      <w:pPr>
        <w:spacing w:line="360" w:lineRule="exact"/>
      </w:pPr>
    </w:p>
    <w:p w14:paraId="4B5A385C" w14:textId="77777777" w:rsidR="008A5D5E" w:rsidRDefault="008A5D5E">
      <w:pPr>
        <w:spacing w:line="360" w:lineRule="exact"/>
      </w:pPr>
    </w:p>
    <w:p w14:paraId="5F311197" w14:textId="77777777" w:rsidR="008A5D5E" w:rsidRDefault="008A5D5E">
      <w:pPr>
        <w:spacing w:line="360" w:lineRule="exact"/>
      </w:pPr>
    </w:p>
    <w:p w14:paraId="787CA478" w14:textId="77777777" w:rsidR="008A5D5E" w:rsidRDefault="008A5D5E">
      <w:pPr>
        <w:spacing w:line="360" w:lineRule="exact"/>
      </w:pPr>
    </w:p>
    <w:p w14:paraId="60BE8EE5" w14:textId="77777777" w:rsidR="008A5D5E" w:rsidRDefault="008A5D5E">
      <w:pPr>
        <w:spacing w:line="360" w:lineRule="exact"/>
      </w:pPr>
    </w:p>
    <w:p w14:paraId="097CD869" w14:textId="77777777" w:rsidR="008A5D5E" w:rsidRDefault="008A5D5E">
      <w:pPr>
        <w:spacing w:line="360" w:lineRule="exact"/>
      </w:pPr>
    </w:p>
    <w:p w14:paraId="1586F93B" w14:textId="77777777" w:rsidR="008A5D5E" w:rsidRDefault="008A5D5E">
      <w:pPr>
        <w:rPr>
          <w:sz w:val="2"/>
          <w:szCs w:val="2"/>
        </w:rPr>
        <w:sectPr w:rsidR="008A5D5E">
          <w:footerReference w:type="even" r:id="rId128"/>
          <w:footerReference w:type="default" r:id="rId129"/>
          <w:pgSz w:w="11900" w:h="16840"/>
          <w:pgMar w:top="1819" w:right="522" w:bottom="446" w:left="1044" w:header="0" w:footer="3" w:gutter="0"/>
          <w:cols w:space="720"/>
          <w:noEndnote/>
          <w:docGrid w:linePitch="360"/>
        </w:sectPr>
      </w:pPr>
    </w:p>
    <w:p w14:paraId="7614120A" w14:textId="2C291F53" w:rsidR="008A5D5E" w:rsidRDefault="00B56110">
      <w:pPr>
        <w:framePr w:w="7872" w:h="8784" w:hSpace="38" w:wrap="notBeside" w:vAnchor="text" w:hAnchor="text" w:x="39" w:y="1"/>
        <w:rPr>
          <w:sz w:val="2"/>
          <w:szCs w:val="2"/>
        </w:rPr>
      </w:pPr>
      <w:r>
        <w:rPr>
          <w:noProof/>
        </w:rPr>
        <w:lastRenderedPageBreak/>
        <w:drawing>
          <wp:inline distT="0" distB="0" distL="0" distR="0" wp14:anchorId="574EF6EE" wp14:editId="496B159E">
            <wp:extent cx="5010150" cy="55816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10150" cy="5581650"/>
                    </a:xfrm>
                    <a:prstGeom prst="rect">
                      <a:avLst/>
                    </a:prstGeom>
                    <a:noFill/>
                    <a:ln>
                      <a:noFill/>
                    </a:ln>
                  </pic:spPr>
                </pic:pic>
              </a:graphicData>
            </a:graphic>
          </wp:inline>
        </w:drawing>
      </w:r>
    </w:p>
    <w:p w14:paraId="7B050004" w14:textId="77777777" w:rsidR="008A5D5E" w:rsidRDefault="00A61EC6">
      <w:pPr>
        <w:pStyle w:val="a5"/>
        <w:framePr w:w="7891" w:h="685" w:hSpace="38" w:wrap="notBeside" w:vAnchor="text" w:hAnchor="text" w:x="711" w:y="9022"/>
        <w:shd w:val="clear" w:color="auto" w:fill="auto"/>
        <w:spacing w:line="317" w:lineRule="exact"/>
        <w:ind w:firstLine="0"/>
      </w:pPr>
      <w:r>
        <w:rPr>
          <w:rStyle w:val="a6"/>
        </w:rPr>
        <w:t>Рис. 70. Храм, чертежи: план (1); северная стена внутри (2); западная стена снаружи (3)</w:t>
      </w:r>
    </w:p>
    <w:p w14:paraId="09DE995C" w14:textId="340865DE" w:rsidR="008A5D5E" w:rsidRDefault="00B56110">
      <w:pPr>
        <w:rPr>
          <w:sz w:val="2"/>
          <w:szCs w:val="2"/>
        </w:rPr>
      </w:pPr>
      <w:r>
        <w:rPr>
          <w:noProof/>
        </w:rPr>
        <mc:AlternateContent>
          <mc:Choice Requires="wps">
            <w:drawing>
              <wp:anchor distT="758825" distB="254000" distL="63500" distR="63500" simplePos="0" relativeHeight="251696128" behindDoc="1" locked="0" layoutInCell="1" allowOverlap="1" wp14:anchorId="0B63E0A8" wp14:editId="2E314A9E">
                <wp:simplePos x="0" y="0"/>
                <wp:positionH relativeFrom="margin">
                  <wp:posOffset>52070</wp:posOffset>
                </wp:positionH>
                <wp:positionV relativeFrom="paragraph">
                  <wp:posOffset>6336665</wp:posOffset>
                </wp:positionV>
                <wp:extent cx="4693920" cy="2981960"/>
                <wp:effectExtent l="635" t="1270" r="1270" b="0"/>
                <wp:wrapSquare wrapText="bothSides"/>
                <wp:docPr id="8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A2019" w14:textId="4D10E67B" w:rsidR="00C639D6" w:rsidRDefault="00B56110">
                            <w:pPr>
                              <w:jc w:val="center"/>
                              <w:rPr>
                                <w:sz w:val="2"/>
                                <w:szCs w:val="2"/>
                              </w:rPr>
                            </w:pPr>
                            <w:r>
                              <w:rPr>
                                <w:noProof/>
                              </w:rPr>
                              <w:drawing>
                                <wp:inline distT="0" distB="0" distL="0" distR="0" wp14:anchorId="30155EFF" wp14:editId="671934F1">
                                  <wp:extent cx="4705350" cy="26479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p w14:paraId="067E10FD" w14:textId="77777777" w:rsidR="00C639D6" w:rsidRDefault="00C639D6">
                            <w:pPr>
                              <w:pStyle w:val="a5"/>
                              <w:shd w:val="clear" w:color="auto" w:fill="auto"/>
                              <w:spacing w:line="260" w:lineRule="exact"/>
                              <w:ind w:firstLine="0"/>
                              <w:jc w:val="left"/>
                            </w:pPr>
                            <w:r>
                              <w:rPr>
                                <w:rStyle w:val="Exact0"/>
                              </w:rPr>
                              <w:t>Рис. 71. Остатки погребения в поселке Цвижаарху: место находки.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63E0A8" id="Text Box 169" o:spid="_x0000_s1077" type="#_x0000_t202" style="position:absolute;margin-left:4.1pt;margin-top:498.95pt;width:369.6pt;height:234.8pt;z-index:-251620352;visibility:visible;mso-wrap-style:square;mso-width-percent:0;mso-height-percent:0;mso-wrap-distance-left:5pt;mso-wrap-distance-top:59.7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" filled="f" stroked="f">
                <v:textbox style="mso-fit-shape-to-text:t" inset="0,0,0,0">
                  <w:txbxContent>
                    <w:p w14:paraId="130A2019" w14:textId="4D10E67B" w:rsidR="00C639D6" w:rsidRDefault="00B56110">
                      <w:pPr>
                        <w:jc w:val="center"/>
                        <w:rPr>
                          <w:sz w:val="2"/>
                          <w:szCs w:val="2"/>
                        </w:rPr>
                      </w:pPr>
                      <w:r>
                        <w:rPr>
                          <w:noProof/>
                        </w:rPr>
                        <w:drawing>
                          <wp:inline distT="0" distB="0" distL="0" distR="0" wp14:anchorId="30155EFF" wp14:editId="671934F1">
                            <wp:extent cx="4705350" cy="26479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05350" cy="2647950"/>
                                    </a:xfrm>
                                    <a:prstGeom prst="rect">
                                      <a:avLst/>
                                    </a:prstGeom>
                                    <a:noFill/>
                                    <a:ln>
                                      <a:noFill/>
                                    </a:ln>
                                  </pic:spPr>
                                </pic:pic>
                              </a:graphicData>
                            </a:graphic>
                          </wp:inline>
                        </w:drawing>
                      </w:r>
                    </w:p>
                    <w:p w14:paraId="067E10FD" w14:textId="77777777" w:rsidR="00C639D6" w:rsidRDefault="00C639D6">
                      <w:pPr>
                        <w:pStyle w:val="a5"/>
                        <w:shd w:val="clear" w:color="auto" w:fill="auto"/>
                        <w:spacing w:line="260" w:lineRule="exact"/>
                        <w:ind w:firstLine="0"/>
                        <w:jc w:val="left"/>
                      </w:pPr>
                      <w:r>
                        <w:rPr>
                          <w:rStyle w:val="Exact0"/>
                        </w:rPr>
                        <w:t>Рис. 71. Остатки погребения в поселке Цвижаарху: место находки.</w:t>
                      </w:r>
                    </w:p>
                  </w:txbxContent>
                </v:textbox>
                <w10:wrap type="square" anchorx="margin"/>
              </v:shape>
            </w:pict>
          </mc:Fallback>
        </mc:AlternateContent>
      </w:r>
    </w:p>
    <w:p w14:paraId="3BAE144C" w14:textId="77777777" w:rsidR="008A5D5E" w:rsidRDefault="008A5D5E">
      <w:pPr>
        <w:rPr>
          <w:sz w:val="2"/>
          <w:szCs w:val="2"/>
        </w:rPr>
        <w:sectPr w:rsidR="008A5D5E">
          <w:pgSz w:w="11900" w:h="16840"/>
          <w:pgMar w:top="868" w:right="1961" w:bottom="868" w:left="1989" w:header="0" w:footer="3" w:gutter="0"/>
          <w:cols w:space="720"/>
          <w:noEndnote/>
          <w:docGrid w:linePitch="360"/>
        </w:sectPr>
      </w:pPr>
    </w:p>
    <w:p w14:paraId="204D7217" w14:textId="12A5E2DE" w:rsidR="008A5D5E" w:rsidRDefault="00B56110">
      <w:pPr>
        <w:framePr w:h="8885" w:wrap="notBeside" w:vAnchor="text" w:hAnchor="text" w:xAlign="center" w:y="1"/>
        <w:jc w:val="center"/>
        <w:rPr>
          <w:sz w:val="2"/>
          <w:szCs w:val="2"/>
        </w:rPr>
      </w:pPr>
      <w:r>
        <w:rPr>
          <w:noProof/>
        </w:rPr>
        <w:lastRenderedPageBreak/>
        <w:drawing>
          <wp:inline distT="0" distB="0" distL="0" distR="0" wp14:anchorId="11AE387E" wp14:editId="3B60FBBA">
            <wp:extent cx="4648200" cy="5657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48200" cy="5657850"/>
                    </a:xfrm>
                    <a:prstGeom prst="rect">
                      <a:avLst/>
                    </a:prstGeom>
                    <a:noFill/>
                    <a:ln>
                      <a:noFill/>
                    </a:ln>
                  </pic:spPr>
                </pic:pic>
              </a:graphicData>
            </a:graphic>
          </wp:inline>
        </w:drawing>
      </w:r>
    </w:p>
    <w:p w14:paraId="561EA4F6" w14:textId="77777777" w:rsidR="008A5D5E" w:rsidRDefault="00A61EC6">
      <w:pPr>
        <w:pStyle w:val="a5"/>
        <w:framePr w:h="8885" w:wrap="notBeside" w:vAnchor="text" w:hAnchor="text" w:xAlign="center" w:y="1"/>
        <w:shd w:val="clear" w:color="auto" w:fill="auto"/>
        <w:spacing w:line="260" w:lineRule="exact"/>
        <w:ind w:firstLine="0"/>
        <w:jc w:val="left"/>
      </w:pPr>
      <w:r>
        <w:rPr>
          <w:rStyle w:val="a6"/>
        </w:rPr>
        <w:t>Рис. 72. Кости из погребения в поселке Цвижаарху</w:t>
      </w:r>
    </w:p>
    <w:p w14:paraId="70AB4B94" w14:textId="77777777" w:rsidR="008A5D5E" w:rsidRDefault="008A5D5E">
      <w:pPr>
        <w:spacing w:line="840" w:lineRule="exact"/>
      </w:pPr>
    </w:p>
    <w:p w14:paraId="767F6147" w14:textId="49F98D71" w:rsidR="008A5D5E" w:rsidRDefault="00B56110">
      <w:pPr>
        <w:framePr w:h="3067" w:wrap="notBeside" w:vAnchor="text" w:hAnchor="text" w:xAlign="center" w:y="1"/>
        <w:jc w:val="center"/>
        <w:rPr>
          <w:sz w:val="2"/>
          <w:szCs w:val="2"/>
        </w:rPr>
      </w:pPr>
      <w:r>
        <w:rPr>
          <w:noProof/>
        </w:rPr>
        <w:drawing>
          <wp:inline distT="0" distB="0" distL="0" distR="0" wp14:anchorId="63B9FABC" wp14:editId="2F401F32">
            <wp:extent cx="6400800" cy="196215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1962150"/>
                    </a:xfrm>
                    <a:prstGeom prst="rect">
                      <a:avLst/>
                    </a:prstGeom>
                    <a:noFill/>
                    <a:ln>
                      <a:noFill/>
                    </a:ln>
                  </pic:spPr>
                </pic:pic>
              </a:graphicData>
            </a:graphic>
          </wp:inline>
        </w:drawing>
      </w:r>
    </w:p>
    <w:p w14:paraId="0FC3CC05" w14:textId="77777777" w:rsidR="008A5D5E" w:rsidRDefault="00A61EC6">
      <w:pPr>
        <w:pStyle w:val="a5"/>
        <w:framePr w:h="3067" w:wrap="notBeside" w:vAnchor="text" w:hAnchor="text" w:xAlign="center" w:y="1"/>
        <w:shd w:val="clear" w:color="auto" w:fill="auto"/>
        <w:spacing w:line="260" w:lineRule="exact"/>
        <w:ind w:firstLine="0"/>
        <w:jc w:val="left"/>
      </w:pPr>
      <w:r>
        <w:rPr>
          <w:rStyle w:val="a6"/>
        </w:rPr>
        <w:t>Рис. 73. Кинжал скифского типа из погребения в поселке Цвижаарху</w:t>
      </w:r>
    </w:p>
    <w:p w14:paraId="65768C98" w14:textId="77777777" w:rsidR="008A5D5E" w:rsidRDefault="008A5D5E">
      <w:pPr>
        <w:rPr>
          <w:sz w:val="2"/>
          <w:szCs w:val="2"/>
        </w:rPr>
      </w:pPr>
    </w:p>
    <w:p w14:paraId="0FFC8694" w14:textId="1CABFD0F" w:rsidR="008A5D5E" w:rsidRDefault="00B56110">
      <w:pPr>
        <w:framePr w:h="5957" w:wrap="notBeside" w:vAnchor="text" w:hAnchor="text" w:xAlign="right" w:y="1"/>
        <w:jc w:val="right"/>
        <w:rPr>
          <w:sz w:val="2"/>
          <w:szCs w:val="2"/>
        </w:rPr>
      </w:pPr>
      <w:r>
        <w:rPr>
          <w:noProof/>
        </w:rPr>
        <w:lastRenderedPageBreak/>
        <w:drawing>
          <wp:inline distT="0" distB="0" distL="0" distR="0" wp14:anchorId="70D4EAA4" wp14:editId="4E729431">
            <wp:extent cx="5353050" cy="37814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53050" cy="3781425"/>
                    </a:xfrm>
                    <a:prstGeom prst="rect">
                      <a:avLst/>
                    </a:prstGeom>
                    <a:noFill/>
                    <a:ln>
                      <a:noFill/>
                    </a:ln>
                  </pic:spPr>
                </pic:pic>
              </a:graphicData>
            </a:graphic>
          </wp:inline>
        </w:drawing>
      </w:r>
    </w:p>
    <w:p w14:paraId="65C389B2" w14:textId="77777777" w:rsidR="00F53B9D" w:rsidRDefault="00F53B9D">
      <w:pPr>
        <w:pStyle w:val="a5"/>
        <w:framePr w:h="5957" w:wrap="notBeside" w:vAnchor="text" w:hAnchor="text" w:xAlign="right" w:y="1"/>
        <w:shd w:val="clear" w:color="auto" w:fill="auto"/>
        <w:spacing w:line="260" w:lineRule="exact"/>
        <w:ind w:firstLine="0"/>
        <w:jc w:val="left"/>
        <w:rPr>
          <w:rStyle w:val="a6"/>
        </w:rPr>
      </w:pPr>
    </w:p>
    <w:p w14:paraId="198658C5" w14:textId="77777777" w:rsidR="008A5D5E" w:rsidRDefault="00A61EC6">
      <w:pPr>
        <w:pStyle w:val="a5"/>
        <w:framePr w:h="5957" w:wrap="notBeside" w:vAnchor="text" w:hAnchor="text" w:xAlign="right" w:y="1"/>
        <w:shd w:val="clear" w:color="auto" w:fill="auto"/>
        <w:spacing w:line="260" w:lineRule="exact"/>
        <w:ind w:firstLine="0"/>
        <w:jc w:val="left"/>
      </w:pPr>
      <w:r>
        <w:rPr>
          <w:rStyle w:val="a6"/>
        </w:rPr>
        <w:t>Рис. 74. Классификация памятников по хронологии и типу</w:t>
      </w:r>
    </w:p>
    <w:p w14:paraId="52082EA5" w14:textId="77777777" w:rsidR="008A5D5E" w:rsidRDefault="008A5D5E">
      <w:pPr>
        <w:rPr>
          <w:sz w:val="2"/>
          <w:szCs w:val="2"/>
        </w:rPr>
      </w:pPr>
    </w:p>
    <w:p w14:paraId="1EF248CF" w14:textId="77777777" w:rsidR="00F53B9D" w:rsidRDefault="00F53B9D">
      <w:pPr>
        <w:rPr>
          <w:sz w:val="2"/>
          <w:szCs w:val="2"/>
        </w:rPr>
      </w:pPr>
    </w:p>
    <w:p w14:paraId="4FDFF102" w14:textId="71A81137" w:rsidR="008A5D5E" w:rsidRDefault="00B56110">
      <w:pPr>
        <w:framePr w:h="6336" w:wrap="notBeside" w:vAnchor="text" w:hAnchor="text" w:xAlign="right" w:y="1"/>
        <w:jc w:val="right"/>
        <w:rPr>
          <w:sz w:val="2"/>
          <w:szCs w:val="2"/>
        </w:rPr>
      </w:pPr>
      <w:r>
        <w:rPr>
          <w:noProof/>
        </w:rPr>
        <w:drawing>
          <wp:inline distT="0" distB="0" distL="0" distR="0" wp14:anchorId="333A8872" wp14:editId="267BACFC">
            <wp:extent cx="5676900" cy="40290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76900" cy="4029075"/>
                    </a:xfrm>
                    <a:prstGeom prst="rect">
                      <a:avLst/>
                    </a:prstGeom>
                    <a:noFill/>
                    <a:ln>
                      <a:noFill/>
                    </a:ln>
                  </pic:spPr>
                </pic:pic>
              </a:graphicData>
            </a:graphic>
          </wp:inline>
        </w:drawing>
      </w:r>
    </w:p>
    <w:p w14:paraId="5D2DC253" w14:textId="77777777" w:rsidR="008A5D5E" w:rsidRDefault="00A61EC6">
      <w:pPr>
        <w:pStyle w:val="a5"/>
        <w:framePr w:h="6336" w:wrap="notBeside" w:vAnchor="text" w:hAnchor="text" w:xAlign="right" w:y="1"/>
        <w:shd w:val="clear" w:color="auto" w:fill="auto"/>
        <w:spacing w:line="260" w:lineRule="exact"/>
        <w:ind w:firstLine="0"/>
        <w:jc w:val="left"/>
      </w:pPr>
      <w:r>
        <w:rPr>
          <w:rStyle w:val="a6"/>
        </w:rPr>
        <w:t>Рис. 75. Памятники позднего бронзового века</w:t>
      </w:r>
    </w:p>
    <w:p w14:paraId="3F84D9DF" w14:textId="77777777" w:rsidR="008A5D5E" w:rsidRDefault="008A5D5E">
      <w:pPr>
        <w:rPr>
          <w:sz w:val="2"/>
          <w:szCs w:val="2"/>
        </w:rPr>
      </w:pPr>
    </w:p>
    <w:p w14:paraId="66A7132E" w14:textId="3E718224" w:rsidR="008A5D5E" w:rsidRDefault="00B56110">
      <w:pPr>
        <w:framePr w:h="6336" w:wrap="notBeside" w:vAnchor="text" w:hAnchor="text" w:xAlign="center" w:y="1"/>
        <w:jc w:val="center"/>
        <w:rPr>
          <w:sz w:val="2"/>
          <w:szCs w:val="2"/>
        </w:rPr>
      </w:pPr>
      <w:r>
        <w:rPr>
          <w:noProof/>
        </w:rPr>
        <w:lastRenderedPageBreak/>
        <w:drawing>
          <wp:inline distT="0" distB="0" distL="0" distR="0" wp14:anchorId="6791426C" wp14:editId="39A65E04">
            <wp:extent cx="5686425" cy="40290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86425" cy="4029075"/>
                    </a:xfrm>
                    <a:prstGeom prst="rect">
                      <a:avLst/>
                    </a:prstGeom>
                    <a:noFill/>
                    <a:ln>
                      <a:noFill/>
                    </a:ln>
                  </pic:spPr>
                </pic:pic>
              </a:graphicData>
            </a:graphic>
          </wp:inline>
        </w:drawing>
      </w:r>
    </w:p>
    <w:p w14:paraId="3297BD61" w14:textId="77777777" w:rsidR="008A5D5E" w:rsidRDefault="00A61EC6">
      <w:pPr>
        <w:pStyle w:val="a5"/>
        <w:framePr w:h="6336" w:wrap="notBeside" w:vAnchor="text" w:hAnchor="text" w:xAlign="center" w:y="1"/>
        <w:shd w:val="clear" w:color="auto" w:fill="auto"/>
        <w:spacing w:line="260" w:lineRule="exact"/>
        <w:ind w:firstLine="0"/>
        <w:jc w:val="left"/>
      </w:pPr>
      <w:r>
        <w:rPr>
          <w:rStyle w:val="a6"/>
        </w:rPr>
        <w:t xml:space="preserve">Рис. 76. Памятники «греческого периода» </w:t>
      </w:r>
      <w:r w:rsidRPr="00A61EC6">
        <w:rPr>
          <w:rStyle w:val="a6"/>
          <w:lang w:eastAsia="en-US" w:bidi="en-US"/>
        </w:rPr>
        <w:t>(</w:t>
      </w:r>
      <w:r>
        <w:rPr>
          <w:rStyle w:val="a6"/>
          <w:lang w:val="en-US" w:eastAsia="en-US" w:bidi="en-US"/>
        </w:rPr>
        <w:t>VI</w:t>
      </w:r>
      <w:r w:rsidRPr="00A61EC6">
        <w:rPr>
          <w:rStyle w:val="a6"/>
          <w:lang w:eastAsia="en-US" w:bidi="en-US"/>
        </w:rPr>
        <w:t>-</w:t>
      </w:r>
      <w:r>
        <w:rPr>
          <w:rStyle w:val="a6"/>
          <w:lang w:val="en-US" w:eastAsia="en-US" w:bidi="en-US"/>
        </w:rPr>
        <w:t>IV</w:t>
      </w:r>
      <w:r w:rsidRPr="00A61EC6">
        <w:rPr>
          <w:rStyle w:val="a6"/>
          <w:lang w:eastAsia="en-US" w:bidi="en-US"/>
        </w:rPr>
        <w:t xml:space="preserve"> </w:t>
      </w:r>
      <w:r>
        <w:rPr>
          <w:rStyle w:val="a6"/>
        </w:rPr>
        <w:t>вв до н.э.)</w:t>
      </w:r>
    </w:p>
    <w:p w14:paraId="0248FAC6" w14:textId="77777777" w:rsidR="008A5D5E" w:rsidRDefault="008A5D5E">
      <w:pPr>
        <w:spacing w:line="480" w:lineRule="exact"/>
      </w:pPr>
    </w:p>
    <w:p w14:paraId="44C92AD0" w14:textId="4041C1D7" w:rsidR="008A5D5E" w:rsidRDefault="00B56110">
      <w:pPr>
        <w:framePr w:h="6485" w:wrap="notBeside" w:vAnchor="text" w:hAnchor="text" w:xAlign="right" w:y="1"/>
        <w:jc w:val="right"/>
        <w:rPr>
          <w:sz w:val="2"/>
          <w:szCs w:val="2"/>
        </w:rPr>
      </w:pPr>
      <w:r>
        <w:rPr>
          <w:noProof/>
        </w:rPr>
        <w:drawing>
          <wp:inline distT="0" distB="0" distL="0" distR="0" wp14:anchorId="4AAE0E3D" wp14:editId="070E077C">
            <wp:extent cx="5819775" cy="41338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9775" cy="4133850"/>
                    </a:xfrm>
                    <a:prstGeom prst="rect">
                      <a:avLst/>
                    </a:prstGeom>
                    <a:noFill/>
                    <a:ln>
                      <a:noFill/>
                    </a:ln>
                  </pic:spPr>
                </pic:pic>
              </a:graphicData>
            </a:graphic>
          </wp:inline>
        </w:drawing>
      </w:r>
    </w:p>
    <w:p w14:paraId="747C3FD5" w14:textId="77777777" w:rsidR="008A5D5E" w:rsidRDefault="00A61EC6">
      <w:pPr>
        <w:pStyle w:val="a5"/>
        <w:framePr w:h="6485" w:wrap="notBeside" w:vAnchor="text" w:hAnchor="text" w:xAlign="right" w:y="1"/>
        <w:shd w:val="clear" w:color="auto" w:fill="auto"/>
        <w:spacing w:line="260" w:lineRule="exact"/>
        <w:ind w:firstLine="0"/>
        <w:jc w:val="left"/>
      </w:pPr>
      <w:r>
        <w:rPr>
          <w:rStyle w:val="a6"/>
        </w:rPr>
        <w:t>Рис. 77. Холм Осиаа -рху: Памятники V в. до н.э.</w:t>
      </w:r>
    </w:p>
    <w:p w14:paraId="5DA9D027" w14:textId="77777777" w:rsidR="008A5D5E" w:rsidRDefault="00A61EC6">
      <w:pPr>
        <w:rPr>
          <w:sz w:val="2"/>
          <w:szCs w:val="2"/>
        </w:rPr>
      </w:pPr>
      <w:r>
        <w:br w:type="page"/>
      </w:r>
    </w:p>
    <w:p w14:paraId="56A35915" w14:textId="77777777" w:rsidR="00CE17D8" w:rsidRPr="00AC6711" w:rsidRDefault="00CE17D8">
      <w:pPr>
        <w:pStyle w:val="22"/>
        <w:shd w:val="clear" w:color="auto" w:fill="auto"/>
        <w:spacing w:line="317" w:lineRule="exact"/>
        <w:rPr>
          <w:rStyle w:val="23"/>
        </w:rPr>
      </w:pPr>
      <w:r>
        <w:rPr>
          <w:noProof/>
          <w:lang w:bidi="ar-SA"/>
        </w:rPr>
        <w:lastRenderedPageBreak/>
        <w:drawing>
          <wp:anchor distT="0" distB="0" distL="114300" distR="114300" simplePos="0" relativeHeight="251712512" behindDoc="0" locked="0" layoutInCell="1" allowOverlap="1" wp14:anchorId="12650E4F" wp14:editId="49E29F80">
            <wp:simplePos x="0" y="0"/>
            <wp:positionH relativeFrom="column">
              <wp:posOffset>19050</wp:posOffset>
            </wp:positionH>
            <wp:positionV relativeFrom="paragraph">
              <wp:posOffset>-109220</wp:posOffset>
            </wp:positionV>
            <wp:extent cx="6210935" cy="4099560"/>
            <wp:effectExtent l="19050" t="0" r="0" b="0"/>
            <wp:wrapSquare wrapText="bothSides"/>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8" cstate="print"/>
                    <a:srcRect/>
                    <a:stretch>
                      <a:fillRect/>
                    </a:stretch>
                  </pic:blipFill>
                  <pic:spPr bwMode="auto">
                    <a:xfrm>
                      <a:off x="0" y="0"/>
                      <a:ext cx="6210935" cy="4099560"/>
                    </a:xfrm>
                    <a:prstGeom prst="rect">
                      <a:avLst/>
                    </a:prstGeom>
                    <a:noFill/>
                    <a:ln w="9525">
                      <a:noFill/>
                      <a:miter lim="800000"/>
                      <a:headEnd/>
                      <a:tailEnd/>
                    </a:ln>
                  </pic:spPr>
                </pic:pic>
              </a:graphicData>
            </a:graphic>
          </wp:anchor>
        </w:drawing>
      </w:r>
    </w:p>
    <w:p w14:paraId="539D7091" w14:textId="77777777" w:rsidR="00CE17D8" w:rsidRPr="00AC6711" w:rsidRDefault="00CE17D8">
      <w:pPr>
        <w:pStyle w:val="22"/>
        <w:shd w:val="clear" w:color="auto" w:fill="auto"/>
        <w:spacing w:line="317" w:lineRule="exact"/>
        <w:rPr>
          <w:noProof/>
          <w:lang w:bidi="ar-SA"/>
        </w:rPr>
      </w:pPr>
    </w:p>
    <w:p w14:paraId="59F440C4" w14:textId="77777777" w:rsidR="00CE17D8" w:rsidRPr="00CE17D8" w:rsidRDefault="00CE17D8" w:rsidP="00CE17D8">
      <w:pPr>
        <w:pStyle w:val="22"/>
        <w:shd w:val="clear" w:color="auto" w:fill="auto"/>
        <w:spacing w:line="317" w:lineRule="exact"/>
        <w:jc w:val="center"/>
        <w:rPr>
          <w:noProof/>
          <w:lang w:bidi="ar-SA"/>
        </w:rPr>
      </w:pPr>
      <w:r>
        <w:rPr>
          <w:rFonts w:ascii="ArialMT" w:hAnsi="ArialMT" w:cs="ArialMT"/>
          <w:color w:val="auto"/>
          <w:sz w:val="28"/>
          <w:szCs w:val="28"/>
          <w:lang w:bidi="ar-SA"/>
        </w:rPr>
        <w:t>Рис. 78. Холм Адеи-гура: Памятники V в. до н.э.</w:t>
      </w:r>
    </w:p>
    <w:p w14:paraId="0A659418" w14:textId="77777777" w:rsidR="00CE17D8" w:rsidRPr="00CE17D8" w:rsidRDefault="00CE17D8">
      <w:pPr>
        <w:pStyle w:val="22"/>
        <w:shd w:val="clear" w:color="auto" w:fill="auto"/>
        <w:spacing w:line="317" w:lineRule="exact"/>
        <w:rPr>
          <w:noProof/>
          <w:lang w:bidi="ar-SA"/>
        </w:rPr>
      </w:pPr>
    </w:p>
    <w:p w14:paraId="75EF1DFA" w14:textId="77777777" w:rsidR="00CE17D8" w:rsidRPr="00CE17D8" w:rsidRDefault="00CE17D8">
      <w:pPr>
        <w:pStyle w:val="22"/>
        <w:shd w:val="clear" w:color="auto" w:fill="auto"/>
        <w:spacing w:line="317" w:lineRule="exact"/>
        <w:rPr>
          <w:noProof/>
          <w:lang w:bidi="ar-SA"/>
        </w:rPr>
      </w:pPr>
      <w:r>
        <w:rPr>
          <w:noProof/>
          <w:lang w:bidi="ar-SA"/>
        </w:rPr>
        <w:drawing>
          <wp:anchor distT="0" distB="0" distL="114300" distR="114300" simplePos="0" relativeHeight="251713536" behindDoc="0" locked="0" layoutInCell="1" allowOverlap="1" wp14:anchorId="160DD130" wp14:editId="2B1ED031">
            <wp:simplePos x="0" y="0"/>
            <wp:positionH relativeFrom="column">
              <wp:posOffset>57150</wp:posOffset>
            </wp:positionH>
            <wp:positionV relativeFrom="paragraph">
              <wp:posOffset>208280</wp:posOffset>
            </wp:positionV>
            <wp:extent cx="6404610" cy="3444240"/>
            <wp:effectExtent l="19050" t="0" r="0" b="0"/>
            <wp:wrapSquare wrapText="bothSides"/>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9" cstate="print"/>
                    <a:srcRect/>
                    <a:stretch>
                      <a:fillRect/>
                    </a:stretch>
                  </pic:blipFill>
                  <pic:spPr bwMode="auto">
                    <a:xfrm>
                      <a:off x="0" y="0"/>
                      <a:ext cx="6404610" cy="3444240"/>
                    </a:xfrm>
                    <a:prstGeom prst="rect">
                      <a:avLst/>
                    </a:prstGeom>
                    <a:noFill/>
                    <a:ln w="9525">
                      <a:noFill/>
                      <a:miter lim="800000"/>
                      <a:headEnd/>
                      <a:tailEnd/>
                    </a:ln>
                  </pic:spPr>
                </pic:pic>
              </a:graphicData>
            </a:graphic>
          </wp:anchor>
        </w:drawing>
      </w:r>
    </w:p>
    <w:p w14:paraId="715E080A" w14:textId="77777777" w:rsidR="00CE17D8" w:rsidRPr="00CE17D8" w:rsidRDefault="00CE17D8">
      <w:pPr>
        <w:pStyle w:val="22"/>
        <w:shd w:val="clear" w:color="auto" w:fill="auto"/>
        <w:spacing w:line="317" w:lineRule="exact"/>
        <w:rPr>
          <w:noProof/>
          <w:lang w:bidi="ar-SA"/>
        </w:rPr>
      </w:pPr>
    </w:p>
    <w:p w14:paraId="3F674A2A" w14:textId="77777777" w:rsidR="00CE17D8" w:rsidRPr="00CE17D8" w:rsidRDefault="00CE17D8">
      <w:pPr>
        <w:pStyle w:val="22"/>
        <w:shd w:val="clear" w:color="auto" w:fill="auto"/>
        <w:spacing w:line="317" w:lineRule="exact"/>
        <w:rPr>
          <w:noProof/>
          <w:lang w:bidi="ar-SA"/>
        </w:rPr>
      </w:pPr>
    </w:p>
    <w:p w14:paraId="789501B3" w14:textId="77777777" w:rsidR="00CE17D8" w:rsidRPr="00CE17D8" w:rsidRDefault="00CE17D8">
      <w:pPr>
        <w:pStyle w:val="22"/>
        <w:shd w:val="clear" w:color="auto" w:fill="auto"/>
        <w:spacing w:line="317" w:lineRule="exact"/>
        <w:rPr>
          <w:noProof/>
          <w:lang w:bidi="ar-SA"/>
        </w:rPr>
      </w:pPr>
    </w:p>
    <w:p w14:paraId="076F2512" w14:textId="77777777" w:rsidR="00CE17D8" w:rsidRPr="00CE17D8" w:rsidRDefault="00CE17D8" w:rsidP="00CE17D8">
      <w:pPr>
        <w:widowControl/>
        <w:autoSpaceDE w:val="0"/>
        <w:autoSpaceDN w:val="0"/>
        <w:adjustRightInd w:val="0"/>
        <w:jc w:val="both"/>
        <w:rPr>
          <w:rStyle w:val="23"/>
          <w:rFonts w:asciiTheme="minorHAnsi" w:eastAsia="Tahoma" w:hAnsiTheme="minorHAnsi" w:cs="ArialMT"/>
          <w:color w:val="auto"/>
          <w:sz w:val="28"/>
          <w:szCs w:val="28"/>
          <w:lang w:bidi="ar-SA"/>
        </w:rPr>
      </w:pPr>
      <w:r>
        <w:rPr>
          <w:rFonts w:ascii="ArialMT" w:hAnsi="ArialMT" w:cs="ArialMT"/>
          <w:color w:val="auto"/>
          <w:sz w:val="28"/>
          <w:szCs w:val="28"/>
          <w:lang w:bidi="ar-SA"/>
        </w:rPr>
        <w:t>Рис. 79. Памятники периода поздней античности – раннего средневековья,или «цебельдинской» культуры</w:t>
      </w:r>
      <w:r>
        <w:rPr>
          <w:rFonts w:asciiTheme="minorHAnsi" w:hAnsiTheme="minorHAnsi" w:cs="ArialMT"/>
          <w:color w:val="auto"/>
          <w:sz w:val="28"/>
          <w:szCs w:val="28"/>
          <w:lang w:bidi="ar-SA"/>
        </w:rPr>
        <w:t>.</w:t>
      </w:r>
    </w:p>
    <w:p w14:paraId="4DEDCC86" w14:textId="77777777" w:rsidR="00CE17D8" w:rsidRPr="00CE17D8" w:rsidRDefault="00CE17D8">
      <w:pPr>
        <w:pStyle w:val="22"/>
        <w:shd w:val="clear" w:color="auto" w:fill="auto"/>
        <w:spacing w:line="317" w:lineRule="exact"/>
        <w:rPr>
          <w:rStyle w:val="23"/>
        </w:rPr>
      </w:pPr>
    </w:p>
    <w:p w14:paraId="36CC183B" w14:textId="77777777" w:rsidR="00CE17D8" w:rsidRPr="00CE17D8" w:rsidRDefault="00CE17D8">
      <w:pPr>
        <w:pStyle w:val="22"/>
        <w:shd w:val="clear" w:color="auto" w:fill="auto"/>
        <w:spacing w:line="317" w:lineRule="exact"/>
        <w:rPr>
          <w:rStyle w:val="23"/>
        </w:rPr>
      </w:pPr>
    </w:p>
    <w:bookmarkEnd w:id="0"/>
    <w:p w14:paraId="4ECA6A52" w14:textId="77777777" w:rsidR="008A5D5E" w:rsidRDefault="008A5D5E">
      <w:pPr>
        <w:pStyle w:val="22"/>
        <w:shd w:val="clear" w:color="auto" w:fill="auto"/>
        <w:spacing w:line="317" w:lineRule="exact"/>
      </w:pPr>
    </w:p>
    <w:sectPr w:rsidR="008A5D5E" w:rsidSect="00CE17D8">
      <w:pgSz w:w="11900" w:h="16840"/>
      <w:pgMar w:top="284" w:right="607" w:bottom="426" w:left="121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A8BFC" w14:textId="77777777" w:rsidR="006E43BB" w:rsidRDefault="006E43BB" w:rsidP="008A5D5E">
      <w:r>
        <w:separator/>
      </w:r>
    </w:p>
  </w:endnote>
  <w:endnote w:type="continuationSeparator" w:id="0">
    <w:p w14:paraId="0132EA58" w14:textId="77777777" w:rsidR="006E43BB" w:rsidRDefault="006E43BB" w:rsidP="008A5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ngsanaUPC">
    <w:charset w:val="DE"/>
    <w:family w:val="roman"/>
    <w:pitch w:val="variable"/>
    <w:sig w:usb0="81000003" w:usb1="00000000" w:usb2="00000000" w:usb3="00000000" w:csb0="00010001"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4022"/>
      <w:docPartObj>
        <w:docPartGallery w:val="Page Numbers (Bottom of Page)"/>
        <w:docPartUnique/>
      </w:docPartObj>
    </w:sdtPr>
    <w:sdtEndPr/>
    <w:sdtContent>
      <w:p w14:paraId="60543136" w14:textId="77777777" w:rsidR="00C639D6" w:rsidRDefault="00DB4BD4">
        <w:pPr>
          <w:pStyle w:val="af0"/>
          <w:jc w:val="center"/>
        </w:pPr>
        <w:r>
          <w:fldChar w:fldCharType="begin"/>
        </w:r>
        <w:r>
          <w:instrText xml:space="preserve"> PAGE   \* MERGEFORMAT </w:instrText>
        </w:r>
        <w:r>
          <w:fldChar w:fldCharType="separate"/>
        </w:r>
        <w:r w:rsidR="00C639D6">
          <w:rPr>
            <w:noProof/>
          </w:rPr>
          <w:t>152</w:t>
        </w:r>
        <w:r>
          <w:rPr>
            <w:noProof/>
          </w:rPr>
          <w:fldChar w:fldCharType="end"/>
        </w:r>
      </w:p>
    </w:sdtContent>
  </w:sdt>
  <w:p w14:paraId="18F0CBF2" w14:textId="77777777" w:rsidR="00C639D6" w:rsidRDefault="00C639D6">
    <w:pPr>
      <w:pStyle w:val="af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7EC0C" w14:textId="201AC4D9" w:rsidR="00C639D6" w:rsidRDefault="00B56110">
    <w:pPr>
      <w:rPr>
        <w:sz w:val="2"/>
        <w:szCs w:val="2"/>
      </w:rPr>
    </w:pPr>
    <w:r>
      <w:rPr>
        <w:noProof/>
      </w:rPr>
      <mc:AlternateContent>
        <mc:Choice Requires="wps">
          <w:drawing>
            <wp:anchor distT="0" distB="0" distL="63500" distR="63500" simplePos="0" relativeHeight="314572438" behindDoc="1" locked="0" layoutInCell="1" allowOverlap="1" wp14:anchorId="594ACCD3" wp14:editId="158B67D3">
              <wp:simplePos x="0" y="0"/>
              <wp:positionH relativeFrom="page">
                <wp:posOffset>3060065</wp:posOffset>
              </wp:positionH>
              <wp:positionV relativeFrom="page">
                <wp:posOffset>9271000</wp:posOffset>
              </wp:positionV>
              <wp:extent cx="83820" cy="184150"/>
              <wp:effectExtent l="2540" t="3175" r="0" b="317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5585" w14:textId="77777777" w:rsidR="00C639D6" w:rsidRPr="00B05415" w:rsidRDefault="00C639D6" w:rsidP="00B05415"/>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4ACCD3" id="_x0000_t202" coordsize="21600,21600" o:spt="202" path="m,l,21600r21600,l21600,xe">
              <v:stroke joinstyle="miter"/>
              <v:path gradientshapeok="t" o:connecttype="rect"/>
            </v:shapetype>
            <v:shape id="Text Box 16" o:spid="_x0000_s1083" type="#_x0000_t202" style="position:absolute;margin-left:240.95pt;margin-top:730pt;width:6.6pt;height:14.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" filled="f" stroked="f">
              <v:textbox style="mso-fit-shape-to-text:t" inset="0,0,0,0">
                <w:txbxContent>
                  <w:p w14:paraId="50485585" w14:textId="77777777" w:rsidR="00C639D6" w:rsidRPr="00B05415" w:rsidRDefault="00C639D6" w:rsidP="00B05415"/>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5075" w14:textId="596D7B9A" w:rsidR="00C639D6" w:rsidRDefault="00B56110">
    <w:pPr>
      <w:rPr>
        <w:sz w:val="2"/>
        <w:szCs w:val="2"/>
      </w:rPr>
    </w:pPr>
    <w:r>
      <w:rPr>
        <w:noProof/>
      </w:rPr>
      <mc:AlternateContent>
        <mc:Choice Requires="wps">
          <w:drawing>
            <wp:anchor distT="0" distB="0" distL="63500" distR="63500" simplePos="0" relativeHeight="314572439" behindDoc="1" locked="0" layoutInCell="1" allowOverlap="1" wp14:anchorId="25A0A3EE" wp14:editId="12B2337A">
              <wp:simplePos x="0" y="0"/>
              <wp:positionH relativeFrom="page">
                <wp:posOffset>2116455</wp:posOffset>
              </wp:positionH>
              <wp:positionV relativeFrom="page">
                <wp:posOffset>10153650</wp:posOffset>
              </wp:positionV>
              <wp:extent cx="3745865" cy="164465"/>
              <wp:effectExtent l="1905"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A846" w14:textId="77777777" w:rsidR="00C639D6" w:rsidRDefault="00C639D6">
                          <w:pPr>
                            <w:pStyle w:val="a8"/>
                            <w:shd w:val="clear" w:color="auto" w:fill="auto"/>
                            <w:spacing w:line="240" w:lineRule="auto"/>
                          </w:pPr>
                          <w:r>
                            <w:rPr>
                              <w:rStyle w:val="a9"/>
                            </w:rPr>
                            <w:t>Рис. 43. Каменное сооружение на топоплане.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A0A3EE" id="_x0000_t202" coordsize="21600,21600" o:spt="202" path="m,l,21600r21600,l21600,xe">
              <v:stroke joinstyle="miter"/>
              <v:path gradientshapeok="t" o:connecttype="rect"/>
            </v:shapetype>
            <v:shape id="Text Box 15" o:spid="_x0000_s1084" type="#_x0000_t202" style="position:absolute;margin-left:166.65pt;margin-top:799.5pt;width:294.95pt;height:12.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" filled="f" stroked="f">
              <v:textbox style="mso-fit-shape-to-text:t" inset="0,0,0,0">
                <w:txbxContent>
                  <w:p w14:paraId="2F56A846" w14:textId="77777777" w:rsidR="00C639D6" w:rsidRDefault="00C639D6">
                    <w:pPr>
                      <w:pStyle w:val="a8"/>
                      <w:shd w:val="clear" w:color="auto" w:fill="auto"/>
                      <w:spacing w:line="240" w:lineRule="auto"/>
                    </w:pPr>
                    <w:r>
                      <w:rPr>
                        <w:rStyle w:val="a9"/>
                      </w:rPr>
                      <w:t>Рис. 43. Каменное сооружение на топоплане.</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A5E30" w14:textId="465A8383" w:rsidR="00C639D6" w:rsidRDefault="00B56110">
    <w:pPr>
      <w:rPr>
        <w:sz w:val="2"/>
        <w:szCs w:val="2"/>
      </w:rPr>
    </w:pPr>
    <w:r>
      <w:rPr>
        <w:noProof/>
      </w:rPr>
      <mc:AlternateContent>
        <mc:Choice Requires="wps">
          <w:drawing>
            <wp:anchor distT="0" distB="0" distL="63500" distR="63500" simplePos="0" relativeHeight="314572440" behindDoc="1" locked="0" layoutInCell="1" allowOverlap="1" wp14:anchorId="1EBD9CCE" wp14:editId="7A486513">
              <wp:simplePos x="0" y="0"/>
              <wp:positionH relativeFrom="page">
                <wp:posOffset>1525270</wp:posOffset>
              </wp:positionH>
              <wp:positionV relativeFrom="page">
                <wp:posOffset>9961880</wp:posOffset>
              </wp:positionV>
              <wp:extent cx="83820" cy="184150"/>
              <wp:effectExtent l="1270" t="0" r="63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834A9" w14:textId="77777777" w:rsidR="00C639D6" w:rsidRPr="00FB3117" w:rsidRDefault="00C639D6" w:rsidP="00FB3117"/>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BD9CCE" id="_x0000_t202" coordsize="21600,21600" o:spt="202" path="m,l,21600r21600,l21600,xe">
              <v:stroke joinstyle="miter"/>
              <v:path gradientshapeok="t" o:connecttype="rect"/>
            </v:shapetype>
            <v:shape id="Text Box 14" o:spid="_x0000_s1085" type="#_x0000_t202" style="position:absolute;margin-left:120.1pt;margin-top:784.4pt;width:6.6pt;height:14.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" filled="f" stroked="f">
              <v:textbox style="mso-fit-shape-to-text:t" inset="0,0,0,0">
                <w:txbxContent>
                  <w:p w14:paraId="623834A9" w14:textId="77777777" w:rsidR="00C639D6" w:rsidRPr="00FB3117" w:rsidRDefault="00C639D6" w:rsidP="00FB3117"/>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CC7C" w14:textId="77777777" w:rsidR="00C639D6" w:rsidRDefault="00C639D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008A2" w14:textId="33A11A73" w:rsidR="00C639D6" w:rsidRDefault="00B56110">
    <w:pPr>
      <w:rPr>
        <w:sz w:val="2"/>
        <w:szCs w:val="2"/>
      </w:rPr>
    </w:pPr>
    <w:r>
      <w:rPr>
        <w:noProof/>
      </w:rPr>
      <mc:AlternateContent>
        <mc:Choice Requires="wps">
          <w:drawing>
            <wp:anchor distT="0" distB="0" distL="63500" distR="63500" simplePos="0" relativeHeight="314572442" behindDoc="1" locked="0" layoutInCell="1" allowOverlap="1" wp14:anchorId="6B355F47" wp14:editId="1F9509AE">
              <wp:simplePos x="0" y="0"/>
              <wp:positionH relativeFrom="page">
                <wp:posOffset>1470025</wp:posOffset>
              </wp:positionH>
              <wp:positionV relativeFrom="page">
                <wp:posOffset>10034905</wp:posOffset>
              </wp:positionV>
              <wp:extent cx="5196840" cy="167640"/>
              <wp:effectExtent l="3175" t="0" r="635"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60E1E" w14:textId="77777777" w:rsidR="00C639D6" w:rsidRDefault="00C639D6">
                          <w:pPr>
                            <w:pStyle w:val="a8"/>
                            <w:shd w:val="clear" w:color="auto" w:fill="auto"/>
                            <w:spacing w:line="240" w:lineRule="auto"/>
                          </w:pPr>
                          <w:r>
                            <w:rPr>
                              <w:rStyle w:val="a9"/>
                            </w:rPr>
                            <w:t>Рис. 46. Фрагмент бусины найденный в каменном сооружении.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355F47" id="_x0000_t202" coordsize="21600,21600" o:spt="202" path="m,l,21600r21600,l21600,xe">
              <v:stroke joinstyle="miter"/>
              <v:path gradientshapeok="t" o:connecttype="rect"/>
            </v:shapetype>
            <v:shape id="_x0000_s1086" type="#_x0000_t202" style="position:absolute;margin-left:115.75pt;margin-top:790.15pt;width:409.2pt;height:13.2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" filled="f" stroked="f">
              <v:textbox style="mso-fit-shape-to-text:t" inset="0,0,0,0">
                <w:txbxContent>
                  <w:p w14:paraId="0C660E1E" w14:textId="77777777" w:rsidR="00C639D6" w:rsidRDefault="00C639D6">
                    <w:pPr>
                      <w:pStyle w:val="a8"/>
                      <w:shd w:val="clear" w:color="auto" w:fill="auto"/>
                      <w:spacing w:line="240" w:lineRule="auto"/>
                    </w:pPr>
                    <w:r>
                      <w:rPr>
                        <w:rStyle w:val="a9"/>
                      </w:rPr>
                      <w:t>Рис. 46. Фрагмент бусины найденный в каменном сооружении.</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1CDFF" w14:textId="77777777" w:rsidR="00C639D6" w:rsidRDefault="00C639D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23B3F" w14:textId="693C5D6D" w:rsidR="00C639D6" w:rsidRDefault="00B56110">
    <w:pPr>
      <w:rPr>
        <w:sz w:val="2"/>
        <w:szCs w:val="2"/>
      </w:rPr>
    </w:pPr>
    <w:r>
      <w:rPr>
        <w:noProof/>
      </w:rPr>
      <mc:AlternateContent>
        <mc:Choice Requires="wps">
          <w:drawing>
            <wp:anchor distT="0" distB="0" distL="63500" distR="63500" simplePos="0" relativeHeight="314572443" behindDoc="1" locked="0" layoutInCell="1" allowOverlap="1" wp14:anchorId="79951BD4" wp14:editId="69C29789">
              <wp:simplePos x="0" y="0"/>
              <wp:positionH relativeFrom="page">
                <wp:posOffset>760730</wp:posOffset>
              </wp:positionH>
              <wp:positionV relativeFrom="page">
                <wp:posOffset>9559290</wp:posOffset>
              </wp:positionV>
              <wp:extent cx="6315710" cy="167640"/>
              <wp:effectExtent l="0" t="0" r="635"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C3848" w14:textId="77777777" w:rsidR="00C639D6" w:rsidRDefault="00C639D6">
                          <w:pPr>
                            <w:pStyle w:val="a8"/>
                            <w:shd w:val="clear" w:color="auto" w:fill="auto"/>
                            <w:spacing w:line="240" w:lineRule="auto"/>
                          </w:pPr>
                          <w:r>
                            <w:rPr>
                              <w:rStyle w:val="a9"/>
                            </w:rPr>
                            <w:t>Рис. 53. Бронзовая художественная подвеска из погребения в пос. Тасракуа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951BD4" id="_x0000_t202" coordsize="21600,21600" o:spt="202" path="m,l,21600r21600,l21600,xe">
              <v:stroke joinstyle="miter"/>
              <v:path gradientshapeok="t" o:connecttype="rect"/>
            </v:shapetype>
            <v:shape id="_x0000_s1087" type="#_x0000_t202" style="position:absolute;margin-left:59.9pt;margin-top:752.7pt;width:497.3pt;height:13.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" filled="f" stroked="f">
              <v:textbox style="mso-fit-shape-to-text:t" inset="0,0,0,0">
                <w:txbxContent>
                  <w:p w14:paraId="049C3848" w14:textId="77777777" w:rsidR="00C639D6" w:rsidRDefault="00C639D6">
                    <w:pPr>
                      <w:pStyle w:val="a8"/>
                      <w:shd w:val="clear" w:color="auto" w:fill="auto"/>
                      <w:spacing w:line="240" w:lineRule="auto"/>
                    </w:pPr>
                    <w:r>
                      <w:rPr>
                        <w:rStyle w:val="a9"/>
                      </w:rPr>
                      <w:t>Рис. 53. Бронзовая художественная подвеска из погребения в пос. Тасракуа</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250DD" w14:textId="30653041" w:rsidR="00C639D6" w:rsidRDefault="00B56110">
    <w:pPr>
      <w:rPr>
        <w:sz w:val="2"/>
        <w:szCs w:val="2"/>
      </w:rPr>
    </w:pPr>
    <w:r>
      <w:rPr>
        <w:noProof/>
      </w:rPr>
      <mc:AlternateContent>
        <mc:Choice Requires="wps">
          <w:drawing>
            <wp:anchor distT="0" distB="0" distL="63500" distR="63500" simplePos="0" relativeHeight="314572444" behindDoc="1" locked="0" layoutInCell="1" allowOverlap="1" wp14:anchorId="685989BA" wp14:editId="28A08042">
              <wp:simplePos x="0" y="0"/>
              <wp:positionH relativeFrom="page">
                <wp:posOffset>2433320</wp:posOffset>
              </wp:positionH>
              <wp:positionV relativeFrom="page">
                <wp:posOffset>9849485</wp:posOffset>
              </wp:positionV>
              <wp:extent cx="83820" cy="184150"/>
              <wp:effectExtent l="4445" t="635"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7FC2B" w14:textId="77777777" w:rsidR="00C639D6" w:rsidRPr="003C6DE6" w:rsidRDefault="00C639D6" w:rsidP="003C6DE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5989BA" id="_x0000_t202" coordsize="21600,21600" o:spt="202" path="m,l,21600r21600,l21600,xe">
              <v:stroke joinstyle="miter"/>
              <v:path gradientshapeok="t" o:connecttype="rect"/>
            </v:shapetype>
            <v:shape id="Text Box 11" o:spid="_x0000_s1088" type="#_x0000_t202" style="position:absolute;margin-left:191.6pt;margin-top:775.55pt;width:6.6pt;height:14.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" filled="f" stroked="f">
              <v:textbox style="mso-fit-shape-to-text:t" inset="0,0,0,0">
                <w:txbxContent>
                  <w:p w14:paraId="2DC7FC2B" w14:textId="77777777" w:rsidR="00C639D6" w:rsidRPr="003C6DE6" w:rsidRDefault="00C639D6" w:rsidP="003C6DE6"/>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6B12F" w14:textId="36D96C28" w:rsidR="00C639D6" w:rsidRDefault="00B56110">
    <w:pPr>
      <w:rPr>
        <w:sz w:val="2"/>
        <w:szCs w:val="2"/>
      </w:rPr>
    </w:pPr>
    <w:r>
      <w:rPr>
        <w:noProof/>
      </w:rPr>
      <mc:AlternateContent>
        <mc:Choice Requires="wps">
          <w:drawing>
            <wp:anchor distT="0" distB="0" distL="63500" distR="63500" simplePos="0" relativeHeight="314572449" behindDoc="1" locked="0" layoutInCell="1" allowOverlap="1" wp14:anchorId="25E78D51" wp14:editId="77E211FF">
              <wp:simplePos x="0" y="0"/>
              <wp:positionH relativeFrom="page">
                <wp:posOffset>2018030</wp:posOffset>
              </wp:positionH>
              <wp:positionV relativeFrom="page">
                <wp:posOffset>9702165</wp:posOffset>
              </wp:positionV>
              <wp:extent cx="5096510" cy="362585"/>
              <wp:effectExtent l="0" t="0" r="635" b="317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4142" w14:textId="77777777" w:rsidR="00C639D6" w:rsidRDefault="00C639D6">
                          <w:pPr>
                            <w:pStyle w:val="a8"/>
                            <w:shd w:val="clear" w:color="auto" w:fill="auto"/>
                            <w:spacing w:line="240" w:lineRule="auto"/>
                          </w:pPr>
                          <w:r>
                            <w:rPr>
                              <w:rStyle w:val="a9"/>
                            </w:rPr>
                            <w:t>Рис. 56. Находки из перемешанного грунта при исследовании</w:t>
                          </w:r>
                        </w:p>
                        <w:p w14:paraId="2F9570FF" w14:textId="77777777" w:rsidR="00C639D6" w:rsidRDefault="00C639D6">
                          <w:pPr>
                            <w:pStyle w:val="a8"/>
                            <w:shd w:val="clear" w:color="auto" w:fill="auto"/>
                            <w:spacing w:line="240" w:lineRule="auto"/>
                          </w:pPr>
                          <w:r>
                            <w:rPr>
                              <w:rStyle w:val="a9"/>
                            </w:rPr>
                            <w:t>погребения в пос. Тасракуа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E78D51" id="_x0000_t202" coordsize="21600,21600" o:spt="202" path="m,l,21600r21600,l21600,xe">
              <v:stroke joinstyle="miter"/>
              <v:path gradientshapeok="t" o:connecttype="rect"/>
            </v:shapetype>
            <v:shape id="Text Box 6" o:spid="_x0000_s1093" type="#_x0000_t202" style="position:absolute;margin-left:158.9pt;margin-top:763.95pt;width:401.3pt;height:28.55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" filled="f" stroked="f">
              <v:textbox style="mso-fit-shape-to-text:t" inset="0,0,0,0">
                <w:txbxContent>
                  <w:p w14:paraId="67B54142" w14:textId="77777777" w:rsidR="00C639D6" w:rsidRDefault="00C639D6">
                    <w:pPr>
                      <w:pStyle w:val="a8"/>
                      <w:shd w:val="clear" w:color="auto" w:fill="auto"/>
                      <w:spacing w:line="240" w:lineRule="auto"/>
                    </w:pPr>
                    <w:r>
                      <w:rPr>
                        <w:rStyle w:val="a9"/>
                      </w:rPr>
                      <w:t>Рис. 56. Находки из перемешанного грунта при исследовании</w:t>
                    </w:r>
                  </w:p>
                  <w:p w14:paraId="2F9570FF" w14:textId="77777777" w:rsidR="00C639D6" w:rsidRDefault="00C639D6">
                    <w:pPr>
                      <w:pStyle w:val="a8"/>
                      <w:shd w:val="clear" w:color="auto" w:fill="auto"/>
                      <w:spacing w:line="240" w:lineRule="auto"/>
                    </w:pPr>
                    <w:r>
                      <w:rPr>
                        <w:rStyle w:val="a9"/>
                      </w:rPr>
                      <w:t>погребения в пос. Тасракуа</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0EEE7" w14:textId="77777777" w:rsidR="00C639D6" w:rsidRDefault="00C639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54023"/>
      <w:docPartObj>
        <w:docPartGallery w:val="Page Numbers (Bottom of Page)"/>
        <w:docPartUnique/>
      </w:docPartObj>
    </w:sdtPr>
    <w:sdtEndPr>
      <w:rPr>
        <w:rFonts w:ascii="Times New Roman" w:hAnsi="Times New Roman" w:cs="Times New Roman"/>
        <w:sz w:val="28"/>
        <w:szCs w:val="28"/>
      </w:rPr>
    </w:sdtEndPr>
    <w:sdtContent>
      <w:p w14:paraId="1343EC0F" w14:textId="77777777" w:rsidR="00C639D6" w:rsidRPr="007362CB" w:rsidRDefault="00C639D6">
        <w:pPr>
          <w:pStyle w:val="af0"/>
          <w:jc w:val="center"/>
          <w:rPr>
            <w:rFonts w:ascii="Times New Roman" w:hAnsi="Times New Roman" w:cs="Times New Roman"/>
            <w:sz w:val="28"/>
            <w:szCs w:val="28"/>
          </w:rPr>
        </w:pPr>
        <w:r w:rsidRPr="007362CB">
          <w:rPr>
            <w:rFonts w:ascii="Times New Roman" w:hAnsi="Times New Roman" w:cs="Times New Roman"/>
            <w:sz w:val="28"/>
            <w:szCs w:val="28"/>
          </w:rPr>
          <w:fldChar w:fldCharType="begin"/>
        </w:r>
        <w:r w:rsidRPr="007362CB">
          <w:rPr>
            <w:rFonts w:ascii="Times New Roman" w:hAnsi="Times New Roman" w:cs="Times New Roman"/>
            <w:sz w:val="28"/>
            <w:szCs w:val="28"/>
          </w:rPr>
          <w:instrText xml:space="preserve"> PAGE   \* MERGEFORMAT </w:instrText>
        </w:r>
        <w:r w:rsidRPr="007362CB">
          <w:rPr>
            <w:rFonts w:ascii="Times New Roman" w:hAnsi="Times New Roman" w:cs="Times New Roman"/>
            <w:sz w:val="28"/>
            <w:szCs w:val="28"/>
          </w:rPr>
          <w:fldChar w:fldCharType="separate"/>
        </w:r>
        <w:r w:rsidR="005D625B">
          <w:rPr>
            <w:rFonts w:ascii="Times New Roman" w:hAnsi="Times New Roman" w:cs="Times New Roman"/>
            <w:noProof/>
            <w:sz w:val="28"/>
            <w:szCs w:val="28"/>
          </w:rPr>
          <w:t>186</w:t>
        </w:r>
        <w:r w:rsidRPr="007362CB">
          <w:rPr>
            <w:rFonts w:ascii="Times New Roman" w:hAnsi="Times New Roman" w:cs="Times New Roman"/>
            <w:sz w:val="28"/>
            <w:szCs w:val="28"/>
          </w:rPr>
          <w:fldChar w:fldCharType="end"/>
        </w:r>
      </w:p>
    </w:sdtContent>
  </w:sdt>
  <w:p w14:paraId="2FC3C062" w14:textId="77777777" w:rsidR="00C639D6" w:rsidRDefault="00C639D6">
    <w:pPr>
      <w:pStyle w:val="af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1FDF7" w14:textId="286AA9AE" w:rsidR="00C639D6" w:rsidRDefault="00B56110">
    <w:pPr>
      <w:rPr>
        <w:sz w:val="2"/>
        <w:szCs w:val="2"/>
      </w:rPr>
    </w:pPr>
    <w:r>
      <w:rPr>
        <w:noProof/>
      </w:rPr>
      <mc:AlternateContent>
        <mc:Choice Requires="wps">
          <w:drawing>
            <wp:anchor distT="0" distB="0" distL="63500" distR="63500" simplePos="0" relativeHeight="314572452" behindDoc="1" locked="0" layoutInCell="1" allowOverlap="1" wp14:anchorId="3F252EFF" wp14:editId="67CFC2A2">
              <wp:simplePos x="0" y="0"/>
              <wp:positionH relativeFrom="page">
                <wp:posOffset>1668780</wp:posOffset>
              </wp:positionH>
              <wp:positionV relativeFrom="page">
                <wp:posOffset>9881870</wp:posOffset>
              </wp:positionV>
              <wp:extent cx="5151120" cy="167640"/>
              <wp:effectExtent l="1905" t="4445"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E979B" w14:textId="77777777" w:rsidR="00C639D6" w:rsidRDefault="00C639D6">
                          <w:pPr>
                            <w:pStyle w:val="a8"/>
                            <w:shd w:val="clear" w:color="auto" w:fill="auto"/>
                            <w:spacing w:line="240" w:lineRule="auto"/>
                          </w:pPr>
                          <w:r>
                            <w:rPr>
                              <w:rStyle w:val="ab"/>
                            </w:rPr>
                            <w:t>Рис.61. Инвентарь из погребения № 5 на участке Таркил О.Ф.</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252EFF" id="_x0000_t202" coordsize="21600,21600" o:spt="202" path="m,l,21600r21600,l21600,xe">
              <v:stroke joinstyle="miter"/>
              <v:path gradientshapeok="t" o:connecttype="rect"/>
            </v:shapetype>
            <v:shape id="Text Box 5" o:spid="_x0000_s1094" type="#_x0000_t202" style="position:absolute;margin-left:131.4pt;margin-top:778.1pt;width:405.6pt;height:13.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" filled="f" stroked="f">
              <v:textbox style="mso-fit-shape-to-text:t" inset="0,0,0,0">
                <w:txbxContent>
                  <w:p w14:paraId="4E7E979B" w14:textId="77777777" w:rsidR="00C639D6" w:rsidRDefault="00C639D6">
                    <w:pPr>
                      <w:pStyle w:val="a8"/>
                      <w:shd w:val="clear" w:color="auto" w:fill="auto"/>
                      <w:spacing w:line="240" w:lineRule="auto"/>
                    </w:pPr>
                    <w:r>
                      <w:rPr>
                        <w:rStyle w:val="ab"/>
                      </w:rPr>
                      <w:t>Рис.61. Инвентарь из погребения № 5 на участке Таркил О.Ф.</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26083" w14:textId="365FCE4C" w:rsidR="00C639D6" w:rsidRDefault="00B56110">
    <w:pPr>
      <w:rPr>
        <w:sz w:val="2"/>
        <w:szCs w:val="2"/>
      </w:rPr>
    </w:pPr>
    <w:r>
      <w:rPr>
        <w:noProof/>
      </w:rPr>
      <mc:AlternateContent>
        <mc:Choice Requires="wps">
          <w:drawing>
            <wp:anchor distT="0" distB="0" distL="63500" distR="63500" simplePos="0" relativeHeight="314572453" behindDoc="1" locked="0" layoutInCell="1" allowOverlap="1" wp14:anchorId="1088CCEC" wp14:editId="5D418A34">
              <wp:simplePos x="0" y="0"/>
              <wp:positionH relativeFrom="page">
                <wp:posOffset>1668780</wp:posOffset>
              </wp:positionH>
              <wp:positionV relativeFrom="page">
                <wp:posOffset>9881870</wp:posOffset>
              </wp:positionV>
              <wp:extent cx="83820" cy="184150"/>
              <wp:effectExtent l="1905" t="4445" r="0" b="190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68F8D" w14:textId="77777777" w:rsidR="00C639D6" w:rsidRPr="003C6DE6" w:rsidRDefault="00C639D6" w:rsidP="003C6DE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88CCEC" id="_x0000_t202" coordsize="21600,21600" o:spt="202" path="m,l,21600r21600,l21600,xe">
              <v:stroke joinstyle="miter"/>
              <v:path gradientshapeok="t" o:connecttype="rect"/>
            </v:shapetype>
            <v:shape id="_x0000_s1095" type="#_x0000_t202" style="position:absolute;margin-left:131.4pt;margin-top:778.1pt;width:6.6pt;height:14.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" filled="f" stroked="f">
              <v:textbox style="mso-fit-shape-to-text:t" inset="0,0,0,0">
                <w:txbxContent>
                  <w:p w14:paraId="15668F8D" w14:textId="77777777" w:rsidR="00C639D6" w:rsidRPr="003C6DE6" w:rsidRDefault="00C639D6" w:rsidP="003C6DE6"/>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2EF0" w14:textId="24500F0C" w:rsidR="00C639D6" w:rsidRDefault="00B56110">
    <w:pPr>
      <w:rPr>
        <w:sz w:val="2"/>
        <w:szCs w:val="2"/>
      </w:rPr>
    </w:pPr>
    <w:r>
      <w:rPr>
        <w:noProof/>
      </w:rPr>
      <mc:AlternateContent>
        <mc:Choice Requires="wps">
          <w:drawing>
            <wp:anchor distT="0" distB="0" distL="63500" distR="63500" simplePos="0" relativeHeight="314572454" behindDoc="1" locked="0" layoutInCell="1" allowOverlap="1" wp14:anchorId="6B2A3CDE" wp14:editId="1A14A023">
              <wp:simplePos x="0" y="0"/>
              <wp:positionH relativeFrom="page">
                <wp:posOffset>1771015</wp:posOffset>
              </wp:positionH>
              <wp:positionV relativeFrom="page">
                <wp:posOffset>9547860</wp:posOffset>
              </wp:positionV>
              <wp:extent cx="83820" cy="184150"/>
              <wp:effectExtent l="0" t="3810" r="254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5E460" w14:textId="77777777" w:rsidR="00C639D6" w:rsidRPr="003C6DE6" w:rsidRDefault="00C639D6" w:rsidP="003C6DE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2A3CDE" id="_x0000_t202" coordsize="21600,21600" o:spt="202" path="m,l,21600r21600,l21600,xe">
              <v:stroke joinstyle="miter"/>
              <v:path gradientshapeok="t" o:connecttype="rect"/>
            </v:shapetype>
            <v:shape id="Text Box 3" o:spid="_x0000_s1096" type="#_x0000_t202" style="position:absolute;margin-left:139.45pt;margin-top:751.8pt;width:6.6pt;height:14.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" filled="f" stroked="f">
              <v:textbox style="mso-fit-shape-to-text:t" inset="0,0,0,0">
                <w:txbxContent>
                  <w:p w14:paraId="35C5E460" w14:textId="77777777" w:rsidR="00C639D6" w:rsidRPr="003C6DE6" w:rsidRDefault="00C639D6" w:rsidP="003C6DE6"/>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215DF" w14:textId="3A28A0C4" w:rsidR="00C639D6" w:rsidRDefault="00B56110">
    <w:pPr>
      <w:rPr>
        <w:sz w:val="2"/>
        <w:szCs w:val="2"/>
      </w:rPr>
    </w:pPr>
    <w:r>
      <w:rPr>
        <w:noProof/>
      </w:rPr>
      <mc:AlternateContent>
        <mc:Choice Requires="wps">
          <w:drawing>
            <wp:anchor distT="0" distB="0" distL="63500" distR="63500" simplePos="0" relativeHeight="314572457" behindDoc="1" locked="0" layoutInCell="1" allowOverlap="1" wp14:anchorId="4E6E0742" wp14:editId="153555C8">
              <wp:simplePos x="0" y="0"/>
              <wp:positionH relativeFrom="page">
                <wp:posOffset>1085850</wp:posOffset>
              </wp:positionH>
              <wp:positionV relativeFrom="page">
                <wp:posOffset>9552940</wp:posOffset>
              </wp:positionV>
              <wp:extent cx="5754370" cy="167640"/>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BEE05" w14:textId="77777777" w:rsidR="00C639D6" w:rsidRDefault="00C639D6">
                          <w:pPr>
                            <w:pStyle w:val="a8"/>
                            <w:shd w:val="clear" w:color="auto" w:fill="auto"/>
                            <w:spacing w:line="240" w:lineRule="auto"/>
                          </w:pPr>
                          <w:r>
                            <w:rPr>
                              <w:rStyle w:val="ab"/>
                            </w:rPr>
                            <w:t>Рис.67. Артефакты из раскопа сектор 1, слой 1 на участке Агрба З.Г.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6E0742" id="_x0000_t202" coordsize="21600,21600" o:spt="202" path="m,l,21600r21600,l21600,xe">
              <v:stroke joinstyle="miter"/>
              <v:path gradientshapeok="t" o:connecttype="rect"/>
            </v:shapetype>
            <v:shape id="_x0000_s1097" type="#_x0000_t202" style="position:absolute;margin-left:85.5pt;margin-top:752.2pt;width:453.1pt;height:13.2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" filled="f" stroked="f">
              <v:textbox style="mso-fit-shape-to-text:t" inset="0,0,0,0">
                <w:txbxContent>
                  <w:p w14:paraId="6CABEE05" w14:textId="77777777" w:rsidR="00C639D6" w:rsidRDefault="00C639D6">
                    <w:pPr>
                      <w:pStyle w:val="a8"/>
                      <w:shd w:val="clear" w:color="auto" w:fill="auto"/>
                      <w:spacing w:line="240" w:lineRule="auto"/>
                    </w:pPr>
                    <w:r>
                      <w:rPr>
                        <w:rStyle w:val="ab"/>
                      </w:rPr>
                      <w:t>Рис.67. Артефакты из раскопа сектор 1, слой 1 на участке Агрба З.Г.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971B" w14:textId="436D928E" w:rsidR="00C639D6" w:rsidRDefault="00B56110">
    <w:pPr>
      <w:rPr>
        <w:sz w:val="2"/>
        <w:szCs w:val="2"/>
      </w:rPr>
    </w:pPr>
    <w:r>
      <w:rPr>
        <w:noProof/>
      </w:rPr>
      <mc:AlternateContent>
        <mc:Choice Requires="wps">
          <w:drawing>
            <wp:anchor distT="0" distB="0" distL="63500" distR="63500" simplePos="0" relativeHeight="314572458" behindDoc="1" locked="0" layoutInCell="1" allowOverlap="1" wp14:anchorId="6E195D7E" wp14:editId="11534AE9">
              <wp:simplePos x="0" y="0"/>
              <wp:positionH relativeFrom="page">
                <wp:posOffset>2384425</wp:posOffset>
              </wp:positionH>
              <wp:positionV relativeFrom="page">
                <wp:posOffset>9327515</wp:posOffset>
              </wp:positionV>
              <wp:extent cx="83820" cy="184150"/>
              <wp:effectExtent l="3175" t="2540" r="0" b="381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0D787" w14:textId="77777777" w:rsidR="00C639D6" w:rsidRPr="003C6DE6" w:rsidRDefault="00C639D6" w:rsidP="003C6DE6"/>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195D7E" id="_x0000_t202" coordsize="21600,21600" o:spt="202" path="m,l,21600r21600,l21600,xe">
              <v:stroke joinstyle="miter"/>
              <v:path gradientshapeok="t" o:connecttype="rect"/>
            </v:shapetype>
            <v:shape id="Text Box 1" o:spid="_x0000_s1098" type="#_x0000_t202" style="position:absolute;margin-left:187.75pt;margin-top:734.45pt;width:6.6pt;height:14.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" filled="f" stroked="f">
              <v:textbox style="mso-fit-shape-to-text:t" inset="0,0,0,0">
                <w:txbxContent>
                  <w:p w14:paraId="4C90D787" w14:textId="77777777" w:rsidR="00C639D6" w:rsidRPr="003C6DE6" w:rsidRDefault="00C639D6" w:rsidP="003C6DE6"/>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A2C8B" w14:textId="77777777" w:rsidR="00C639D6" w:rsidRDefault="00C639D6"/>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D75C" w14:textId="77777777" w:rsidR="00C639D6" w:rsidRDefault="00C639D6"/>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930C1" w14:textId="77777777" w:rsidR="00C639D6" w:rsidRDefault="00C639D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73E7B" w14:textId="7B07C764" w:rsidR="00C639D6" w:rsidRDefault="00B56110">
    <w:pPr>
      <w:rPr>
        <w:sz w:val="2"/>
        <w:szCs w:val="2"/>
      </w:rPr>
    </w:pPr>
    <w:r>
      <w:rPr>
        <w:noProof/>
      </w:rPr>
      <mc:AlternateContent>
        <mc:Choice Requires="wps">
          <w:drawing>
            <wp:anchor distT="0" distB="0" distL="63500" distR="63500" simplePos="0" relativeHeight="314572422" behindDoc="1" locked="0" layoutInCell="1" allowOverlap="1" wp14:anchorId="11497C8C" wp14:editId="2F1CB2E5">
              <wp:simplePos x="0" y="0"/>
              <wp:positionH relativeFrom="page">
                <wp:posOffset>894715</wp:posOffset>
              </wp:positionH>
              <wp:positionV relativeFrom="page">
                <wp:posOffset>9056370</wp:posOffset>
              </wp:positionV>
              <wp:extent cx="6138545" cy="164465"/>
              <wp:effectExtent l="0" t="0" r="0" b="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A3042" w14:textId="77777777" w:rsidR="00C639D6" w:rsidRDefault="00C639D6">
                          <w:pPr>
                            <w:pStyle w:val="a8"/>
                            <w:shd w:val="clear" w:color="auto" w:fill="auto"/>
                            <w:spacing w:line="240" w:lineRule="auto"/>
                          </w:pPr>
                          <w:r>
                            <w:rPr>
                              <w:rStyle w:val="a9"/>
                            </w:rPr>
                            <w:t>Рис. 8. Участок Трапш Б.Х. и Пимпия В.М. Поселение. Квадратные гвозди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497C8C" id="_x0000_t202" coordsize="21600,21600" o:spt="202" path="m,l,21600r21600,l21600,xe">
              <v:stroke joinstyle="miter"/>
              <v:path gradientshapeok="t" o:connecttype="rect"/>
            </v:shapetype>
            <v:shape id="_x0000_s1078" type="#_x0000_t202" style="position:absolute;margin-left:70.45pt;margin-top:713.1pt;width:483.35pt;height:12.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" filled="f" stroked="f">
              <v:textbox style="mso-fit-shape-to-text:t" inset="0,0,0,0">
                <w:txbxContent>
                  <w:p w14:paraId="3EEA3042" w14:textId="77777777" w:rsidR="00C639D6" w:rsidRDefault="00C639D6">
                    <w:pPr>
                      <w:pStyle w:val="a8"/>
                      <w:shd w:val="clear" w:color="auto" w:fill="auto"/>
                      <w:spacing w:line="240" w:lineRule="auto"/>
                    </w:pPr>
                    <w:r>
                      <w:rPr>
                        <w:rStyle w:val="a9"/>
                      </w:rPr>
                      <w:t>Рис. 8. Участок Трапш Б.Х. и Пимпия В.М. Поселение. Квадратные гвозди</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39175" w14:textId="77777777" w:rsidR="00C639D6" w:rsidRDefault="00C639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5DAD8" w14:textId="1BF59ACC" w:rsidR="00C639D6" w:rsidRDefault="00B56110">
    <w:pPr>
      <w:rPr>
        <w:sz w:val="2"/>
        <w:szCs w:val="2"/>
      </w:rPr>
    </w:pPr>
    <w:r>
      <w:rPr>
        <w:noProof/>
      </w:rPr>
      <mc:AlternateContent>
        <mc:Choice Requires="wps">
          <w:drawing>
            <wp:anchor distT="0" distB="0" distL="63500" distR="63500" simplePos="0" relativeHeight="314572433" behindDoc="1" locked="0" layoutInCell="1" allowOverlap="1" wp14:anchorId="4FE66A34" wp14:editId="5DC9A617">
              <wp:simplePos x="0" y="0"/>
              <wp:positionH relativeFrom="page">
                <wp:posOffset>1793240</wp:posOffset>
              </wp:positionH>
              <wp:positionV relativeFrom="page">
                <wp:posOffset>8995410</wp:posOffset>
              </wp:positionV>
              <wp:extent cx="5413375" cy="167640"/>
              <wp:effectExtent l="2540" t="3810" r="381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0AC0" w14:textId="77777777" w:rsidR="00C639D6" w:rsidRDefault="00C639D6">
                          <w:pPr>
                            <w:pStyle w:val="a8"/>
                            <w:shd w:val="clear" w:color="auto" w:fill="auto"/>
                            <w:spacing w:line="240" w:lineRule="auto"/>
                          </w:pPr>
                          <w:r>
                            <w:rPr>
                              <w:rStyle w:val="a9"/>
                            </w:rPr>
                            <w:t>Рис. 25. Комплекс находок из погребения на участке Хондзия Г.Л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E66A34" id="_x0000_t202" coordsize="21600,21600" o:spt="202" path="m,l,21600r21600,l21600,xe">
              <v:stroke joinstyle="miter"/>
              <v:path gradientshapeok="t" o:connecttype="rect"/>
            </v:shapetype>
            <v:shape id="_x0000_s1080" type="#_x0000_t202" style="position:absolute;margin-left:141.2pt;margin-top:708.3pt;width:426.25pt;height:13.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" filled="f" stroked="f">
              <v:textbox style="mso-fit-shape-to-text:t" inset="0,0,0,0">
                <w:txbxContent>
                  <w:p w14:paraId="0F900AC0" w14:textId="77777777" w:rsidR="00C639D6" w:rsidRDefault="00C639D6">
                    <w:pPr>
                      <w:pStyle w:val="a8"/>
                      <w:shd w:val="clear" w:color="auto" w:fill="auto"/>
                      <w:spacing w:line="240" w:lineRule="auto"/>
                    </w:pPr>
                    <w:r>
                      <w:rPr>
                        <w:rStyle w:val="a9"/>
                      </w:rPr>
                      <w:t>Рис. 25. Комплекс находок из погребения на участке Хондзия Г.Л</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84D9B" w14:textId="11620002" w:rsidR="00C639D6" w:rsidRDefault="00B56110">
    <w:pPr>
      <w:rPr>
        <w:sz w:val="2"/>
        <w:szCs w:val="2"/>
      </w:rPr>
    </w:pPr>
    <w:r>
      <w:rPr>
        <w:noProof/>
      </w:rPr>
      <mc:AlternateContent>
        <mc:Choice Requires="wps">
          <w:drawing>
            <wp:anchor distT="0" distB="0" distL="63500" distR="63500" simplePos="0" relativeHeight="314572434" behindDoc="1" locked="0" layoutInCell="1" allowOverlap="1" wp14:anchorId="55852C20" wp14:editId="7B128AC1">
              <wp:simplePos x="0" y="0"/>
              <wp:positionH relativeFrom="page">
                <wp:posOffset>1793240</wp:posOffset>
              </wp:positionH>
              <wp:positionV relativeFrom="page">
                <wp:posOffset>8995410</wp:posOffset>
              </wp:positionV>
              <wp:extent cx="81915" cy="175260"/>
              <wp:effectExtent l="2540" t="3810" r="1270" b="190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973B" w14:textId="77777777" w:rsidR="00C639D6" w:rsidRDefault="00C639D6">
                          <w:pPr>
                            <w:pStyle w:val="a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852C20" id="_x0000_t202" coordsize="21600,21600" o:spt="202" path="m,l,21600r21600,l21600,xe">
              <v:stroke joinstyle="miter"/>
              <v:path gradientshapeok="t" o:connecttype="rect"/>
            </v:shapetype>
            <v:shape id="Text Box 18" o:spid="_x0000_s1081" type="#_x0000_t202" style="position:absolute;margin-left:141.2pt;margin-top:708.3pt;width:6.45pt;height:13.8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" filled="f" stroked="f">
              <v:textbox style="mso-fit-shape-to-text:t" inset="0,0,0,0">
                <w:txbxContent>
                  <w:p w14:paraId="28E3973B" w14:textId="77777777" w:rsidR="00C639D6" w:rsidRDefault="00C639D6">
                    <w:pPr>
                      <w:pStyle w:val="a8"/>
                      <w:shd w:val="clear" w:color="auto" w:fill="auto"/>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33212" w14:textId="77777777" w:rsidR="00C639D6" w:rsidRDefault="00C639D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ADBA2" w14:textId="77777777" w:rsidR="00C639D6" w:rsidRDefault="00C639D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C1776" w14:textId="479433EB" w:rsidR="00C639D6" w:rsidRDefault="00B56110">
    <w:pPr>
      <w:rPr>
        <w:sz w:val="2"/>
        <w:szCs w:val="2"/>
      </w:rPr>
    </w:pPr>
    <w:r>
      <w:rPr>
        <w:noProof/>
      </w:rPr>
      <mc:AlternateContent>
        <mc:Choice Requires="wps">
          <w:drawing>
            <wp:anchor distT="0" distB="0" distL="63500" distR="63500" simplePos="0" relativeHeight="314572437" behindDoc="1" locked="0" layoutInCell="1" allowOverlap="1" wp14:anchorId="70FA9C4B" wp14:editId="0F97A4A6">
              <wp:simplePos x="0" y="0"/>
              <wp:positionH relativeFrom="page">
                <wp:posOffset>1388110</wp:posOffset>
              </wp:positionH>
              <wp:positionV relativeFrom="page">
                <wp:posOffset>9007475</wp:posOffset>
              </wp:positionV>
              <wp:extent cx="42545" cy="175260"/>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4D4C" w14:textId="77777777" w:rsidR="00C639D6" w:rsidRDefault="00C639D6">
                          <w:pPr>
                            <w:pStyle w:val="a8"/>
                            <w:shd w:val="clear" w:color="auto" w:fill="auto"/>
                            <w:spacing w:line="240" w:lineRule="auto"/>
                          </w:pPr>
                          <w:r>
                            <w:rPr>
                              <w:rStyle w:val="a9"/>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FA9C4B" id="_x0000_t202" coordsize="21600,21600" o:spt="202" path="m,l,21600r21600,l21600,xe">
              <v:stroke joinstyle="miter"/>
              <v:path gradientshapeok="t" o:connecttype="rect"/>
            </v:shapetype>
            <v:shape id="Text Box 17" o:spid="_x0000_s1082" type="#_x0000_t202" style="position:absolute;margin-left:109.3pt;margin-top:709.25pt;width:3.35pt;height:13.8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" filled="f" stroked="f">
              <v:textbox style="mso-fit-shape-to-text:t" inset="0,0,0,0">
                <w:txbxContent>
                  <w:p w14:paraId="743A4D4C" w14:textId="77777777" w:rsidR="00C639D6" w:rsidRDefault="00C639D6">
                    <w:pPr>
                      <w:pStyle w:val="a8"/>
                      <w:shd w:val="clear" w:color="auto" w:fill="auto"/>
                      <w:spacing w:line="240" w:lineRule="auto"/>
                    </w:pPr>
                    <w:r>
                      <w:rPr>
                        <w:rStyle w:val="a9"/>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E8493B" w14:textId="77777777" w:rsidR="006E43BB" w:rsidRDefault="006E43BB"/>
  </w:footnote>
  <w:footnote w:type="continuationSeparator" w:id="0">
    <w:p w14:paraId="2B934C75" w14:textId="77777777" w:rsidR="006E43BB" w:rsidRDefault="006E43BB"/>
  </w:footnote>
  <w:footnote w:id="1">
    <w:p w14:paraId="5E24A7E7" w14:textId="77777777" w:rsidR="00C639D6" w:rsidRPr="00DE316B" w:rsidRDefault="00C639D6" w:rsidP="00D02971">
      <w:pPr>
        <w:jc w:val="both"/>
        <w:rPr>
          <w:rFonts w:ascii="Times New Roman" w:hAnsi="Times New Roman" w:cs="Times New Roman"/>
        </w:rPr>
      </w:pPr>
      <w:r>
        <w:rPr>
          <w:rStyle w:val="af8"/>
        </w:rPr>
        <w:footnoteRef/>
      </w:r>
      <w:r>
        <w:t xml:space="preserve"> </w:t>
      </w:r>
      <w:r w:rsidRPr="00DE316B">
        <w:rPr>
          <w:rFonts w:ascii="Times New Roman" w:hAnsi="Times New Roman" w:cs="Times New Roman"/>
        </w:rPr>
        <w:t xml:space="preserve">Автор благодарит жителей села Куланырхуа Трапш Анри Борисовича, </w:t>
      </w:r>
      <w:r w:rsidRPr="00A91677">
        <w:rPr>
          <w:rFonts w:ascii="Times New Roman" w:hAnsi="Times New Roman" w:cs="Times New Roman"/>
          <w:highlight w:val="yellow"/>
        </w:rPr>
        <w:t>Юрия Хаитовича</w:t>
      </w:r>
      <w:r w:rsidRPr="00DE316B">
        <w:rPr>
          <w:rFonts w:ascii="Times New Roman" w:hAnsi="Times New Roman" w:cs="Times New Roman"/>
        </w:rPr>
        <w:t>, Барцыц Николая Чухровича, Пимпия Эмзара Ивановича за оказанную помощь в работе экспедиции.</w:t>
      </w:r>
    </w:p>
    <w:p w14:paraId="3F4A2FF2" w14:textId="77777777" w:rsidR="00C639D6" w:rsidRPr="00DE316B" w:rsidRDefault="00C639D6" w:rsidP="00D02971">
      <w:pPr>
        <w:pStyle w:val="af6"/>
        <w:jc w:val="both"/>
        <w:rPr>
          <w:sz w:val="24"/>
          <w:szCs w:val="24"/>
        </w:rPr>
      </w:pPr>
    </w:p>
  </w:footnote>
  <w:footnote w:id="2">
    <w:p w14:paraId="1C1E2764" w14:textId="77777777" w:rsidR="00C639D6" w:rsidRPr="00261D78" w:rsidRDefault="00C639D6" w:rsidP="00D02971">
      <w:pPr>
        <w:tabs>
          <w:tab w:val="left" w:pos="406"/>
        </w:tabs>
        <w:jc w:val="both"/>
        <w:rPr>
          <w:rFonts w:ascii="Times New Roman" w:hAnsi="Times New Roman" w:cs="Times New Roman"/>
        </w:rPr>
      </w:pPr>
      <w:r w:rsidRPr="00261D78">
        <w:rPr>
          <w:rStyle w:val="af8"/>
          <w:rFonts w:ascii="Times New Roman" w:hAnsi="Times New Roman" w:cs="Times New Roman"/>
        </w:rPr>
        <w:footnoteRef/>
      </w:r>
      <w:r w:rsidRPr="00261D78">
        <w:rPr>
          <w:rFonts w:ascii="Times New Roman" w:hAnsi="Times New Roman" w:cs="Times New Roman"/>
        </w:rPr>
        <w:t xml:space="preserve"> ГИС создавалась совместно с к.и.н., н.с. отдела классической археологии Требелевой Г.В., оказавшей мне техническую поддержку.</w:t>
      </w:r>
    </w:p>
  </w:footnote>
  <w:footnote w:id="3">
    <w:p w14:paraId="4BD9DDF3" w14:textId="77777777" w:rsidR="00C639D6" w:rsidRPr="00261D78" w:rsidRDefault="00C639D6" w:rsidP="00D02971">
      <w:pPr>
        <w:tabs>
          <w:tab w:val="left" w:pos="415"/>
        </w:tabs>
        <w:jc w:val="both"/>
        <w:rPr>
          <w:rFonts w:ascii="Times New Roman" w:hAnsi="Times New Roman" w:cs="Times New Roman"/>
        </w:rPr>
      </w:pPr>
      <w:r w:rsidRPr="00261D78">
        <w:rPr>
          <w:rStyle w:val="af8"/>
          <w:rFonts w:ascii="Times New Roman" w:hAnsi="Times New Roman" w:cs="Times New Roman"/>
        </w:rPr>
        <w:footnoteRef/>
      </w:r>
      <w:r w:rsidRPr="00261D78">
        <w:rPr>
          <w:rFonts w:ascii="Times New Roman" w:hAnsi="Times New Roman" w:cs="Times New Roman"/>
        </w:rPr>
        <w:t xml:space="preserve"> За оказанную помощь хочу поблагодарить Глазова К.А. и Кизилова А.С.</w:t>
      </w:r>
    </w:p>
    <w:p w14:paraId="00249D15" w14:textId="77777777" w:rsidR="00C639D6" w:rsidRDefault="00C639D6" w:rsidP="00D02971">
      <w:pPr>
        <w:pStyle w:val="af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B7E29" w14:textId="6026848B" w:rsidR="00C639D6" w:rsidRDefault="00B56110">
    <w:pPr>
      <w:rPr>
        <w:sz w:val="2"/>
        <w:szCs w:val="2"/>
      </w:rPr>
    </w:pPr>
    <w:r>
      <w:rPr>
        <w:noProof/>
      </w:rPr>
      <mc:AlternateContent>
        <mc:Choice Requires="wps">
          <w:drawing>
            <wp:anchor distT="0" distB="0" distL="63500" distR="63500" simplePos="0" relativeHeight="314572423" behindDoc="1" locked="0" layoutInCell="1" allowOverlap="1" wp14:anchorId="4B3BCAF8" wp14:editId="09280A79">
              <wp:simplePos x="0" y="0"/>
              <wp:positionH relativeFrom="page">
                <wp:posOffset>1247140</wp:posOffset>
              </wp:positionH>
              <wp:positionV relativeFrom="page">
                <wp:posOffset>1887220</wp:posOffset>
              </wp:positionV>
              <wp:extent cx="85090" cy="175260"/>
              <wp:effectExtent l="0" t="1270" r="1270" b="4445"/>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0FBC" w14:textId="77777777" w:rsidR="00C639D6" w:rsidRDefault="00C639D6">
                          <w:pPr>
                            <w:pStyle w:val="a8"/>
                            <w:shd w:val="clear" w:color="auto" w:fill="auto"/>
                            <w:spacing w:line="240" w:lineRule="auto"/>
                          </w:pPr>
                          <w:r>
                            <w:rPr>
                              <w:rStyle w:val="a9"/>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3BCAF8" id="_x0000_t202" coordsize="21600,21600" o:spt="202" path="m,l,21600r21600,l21600,xe">
              <v:stroke joinstyle="miter"/>
              <v:path gradientshapeok="t" o:connecttype="rect"/>
            </v:shapetype>
            <v:shape id="_x0000_s1079" type="#_x0000_t202" style="position:absolute;margin-left:98.2pt;margin-top:148.6pt;width:6.7pt;height:13.8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" filled="f" stroked="f">
              <v:textbox style="mso-fit-shape-to-text:t" inset="0,0,0,0">
                <w:txbxContent>
                  <w:p w14:paraId="6C230FBC" w14:textId="77777777" w:rsidR="00C639D6" w:rsidRDefault="00C639D6">
                    <w:pPr>
                      <w:pStyle w:val="a8"/>
                      <w:shd w:val="clear" w:color="auto" w:fill="auto"/>
                      <w:spacing w:line="240" w:lineRule="auto"/>
                    </w:pPr>
                    <w:r>
                      <w:rPr>
                        <w:rStyle w:val="a9"/>
                      </w:rPr>
                      <w:t>1</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C5043" w14:textId="77777777" w:rsidR="00C639D6" w:rsidRDefault="00C639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A673D" w14:textId="0A04A120" w:rsidR="00C639D6" w:rsidRDefault="00B56110">
    <w:pPr>
      <w:rPr>
        <w:sz w:val="2"/>
        <w:szCs w:val="2"/>
      </w:rPr>
    </w:pPr>
    <w:r>
      <w:rPr>
        <w:noProof/>
      </w:rPr>
      <mc:AlternateContent>
        <mc:Choice Requires="wps">
          <w:drawing>
            <wp:anchor distT="0" distB="0" distL="63500" distR="63500" simplePos="0" relativeHeight="314572445" behindDoc="1" locked="0" layoutInCell="1" allowOverlap="1" wp14:anchorId="4E058C32" wp14:editId="5BF96781">
              <wp:simplePos x="0" y="0"/>
              <wp:positionH relativeFrom="page">
                <wp:posOffset>4072890</wp:posOffset>
              </wp:positionH>
              <wp:positionV relativeFrom="page">
                <wp:posOffset>3118485</wp:posOffset>
              </wp:positionV>
              <wp:extent cx="69850" cy="54610"/>
              <wp:effectExtent l="0" t="3810" r="635"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F5A9" w14:textId="77777777" w:rsidR="00C639D6" w:rsidRDefault="00C639D6">
                          <w:pPr>
                            <w:pStyle w:val="a8"/>
                            <w:shd w:val="clear" w:color="auto" w:fill="auto"/>
                            <w:spacing w:line="240" w:lineRule="auto"/>
                          </w:pPr>
                          <w:r>
                            <w:rPr>
                              <w:rStyle w:val="a9"/>
                            </w:rPr>
                            <w:t>1</w:t>
                          </w:r>
                          <w:r>
                            <w:rPr>
                              <w:rStyle w:val="aa"/>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058C32" id="_x0000_t202" coordsize="21600,21600" o:spt="202" path="m,l,21600r21600,l21600,xe">
              <v:stroke joinstyle="miter"/>
              <v:path gradientshapeok="t" o:connecttype="rect"/>
            </v:shapetype>
            <v:shape id="Text Box 10" o:spid="_x0000_s1089" type="#_x0000_t202" style="position:absolute;margin-left:320.7pt;margin-top:245.55pt;width:5.5pt;height:4.3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" filled="f" stroked="f">
              <v:textbox style="mso-fit-shape-to-text:t" inset="0,0,0,0">
                <w:txbxContent>
                  <w:p w14:paraId="670EF5A9" w14:textId="77777777" w:rsidR="00C639D6" w:rsidRDefault="00C639D6">
                    <w:pPr>
                      <w:pStyle w:val="a8"/>
                      <w:shd w:val="clear" w:color="auto" w:fill="auto"/>
                      <w:spacing w:line="240" w:lineRule="auto"/>
                    </w:pPr>
                    <w:r>
                      <w:rPr>
                        <w:rStyle w:val="a9"/>
                      </w:rPr>
                      <w:t>1</w:t>
                    </w:r>
                    <w:r>
                      <w:rPr>
                        <w:rStyle w:val="aa"/>
                      </w:rPr>
                      <w:t>1</w:t>
                    </w:r>
                  </w:p>
                </w:txbxContent>
              </v:textbox>
              <w10:wrap anchorx="page" anchory="page"/>
            </v:shape>
          </w:pict>
        </mc:Fallback>
      </mc:AlternateContent>
    </w:r>
    <w:r>
      <w:rPr>
        <w:noProof/>
      </w:rPr>
      <mc:AlternateContent>
        <mc:Choice Requires="wps">
          <w:drawing>
            <wp:anchor distT="0" distB="0" distL="63500" distR="63500" simplePos="0" relativeHeight="314572446" behindDoc="1" locked="0" layoutInCell="1" allowOverlap="1" wp14:anchorId="45E03C05" wp14:editId="29A6B38C">
              <wp:simplePos x="0" y="0"/>
              <wp:positionH relativeFrom="page">
                <wp:posOffset>3865245</wp:posOffset>
              </wp:positionH>
              <wp:positionV relativeFrom="page">
                <wp:posOffset>3521075</wp:posOffset>
              </wp:positionV>
              <wp:extent cx="76200" cy="121920"/>
              <wp:effectExtent l="0" t="0" r="1905"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57F2" w14:textId="77777777" w:rsidR="00C639D6" w:rsidRDefault="00C639D6">
                          <w:pPr>
                            <w:pStyle w:val="a8"/>
                            <w:shd w:val="clear" w:color="auto" w:fill="auto"/>
                            <w:spacing w:line="240" w:lineRule="auto"/>
                          </w:pPr>
                          <w:r>
                            <w:rPr>
                              <w:rStyle w:val="a9"/>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E03C05" id="Text Box 9" o:spid="_x0000_s1090" type="#_x0000_t202" style="position:absolute;margin-left:304.35pt;margin-top:277.25pt;width:6pt;height:9.6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" filled="f" stroked="f">
              <v:textbox style="mso-fit-shape-to-text:t" inset="0,0,0,0">
                <w:txbxContent>
                  <w:p w14:paraId="673557F2" w14:textId="77777777" w:rsidR="00C639D6" w:rsidRDefault="00C639D6">
                    <w:pPr>
                      <w:pStyle w:val="a8"/>
                      <w:shd w:val="clear" w:color="auto" w:fill="auto"/>
                      <w:spacing w:line="240" w:lineRule="auto"/>
                    </w:pPr>
                    <w:r>
                      <w:rPr>
                        <w:rStyle w:val="a9"/>
                      </w:rPr>
                      <w:t>5</w:t>
                    </w:r>
                  </w:p>
                </w:txbxContent>
              </v:textbox>
              <w10:wrap anchorx="page" anchory="page"/>
            </v:shape>
          </w:pict>
        </mc:Fallback>
      </mc:AlternateContent>
    </w:r>
    <w:r>
      <w:rPr>
        <w:noProof/>
      </w:rPr>
      <mc:AlternateContent>
        <mc:Choice Requires="wps">
          <w:drawing>
            <wp:anchor distT="0" distB="0" distL="63500" distR="63500" simplePos="0" relativeHeight="314572447" behindDoc="1" locked="0" layoutInCell="1" allowOverlap="1" wp14:anchorId="466B6E32" wp14:editId="51103106">
              <wp:simplePos x="0" y="0"/>
              <wp:positionH relativeFrom="page">
                <wp:posOffset>2259330</wp:posOffset>
              </wp:positionH>
              <wp:positionV relativeFrom="page">
                <wp:posOffset>2228850</wp:posOffset>
              </wp:positionV>
              <wp:extent cx="64135" cy="118745"/>
              <wp:effectExtent l="1905" t="0" r="635"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4A26" w14:textId="77777777" w:rsidR="00C639D6" w:rsidRDefault="00C639D6">
                          <w:pPr>
                            <w:pStyle w:val="a8"/>
                            <w:shd w:val="clear" w:color="auto" w:fill="auto"/>
                            <w:spacing w:line="240" w:lineRule="auto"/>
                          </w:pPr>
                          <w:r>
                            <w:rPr>
                              <w:rStyle w:val="a9"/>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6B6E32" id="Text Box 8" o:spid="_x0000_s1091" type="#_x0000_t202" style="position:absolute;margin-left:177.9pt;margin-top:175.5pt;width:5.05pt;height:9.3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" filled="f" stroked="f">
              <v:textbox style="mso-fit-shape-to-text:t" inset="0,0,0,0">
                <w:txbxContent>
                  <w:p w14:paraId="1A6E4A26" w14:textId="77777777" w:rsidR="00C639D6" w:rsidRDefault="00C639D6">
                    <w:pPr>
                      <w:pStyle w:val="a8"/>
                      <w:shd w:val="clear" w:color="auto" w:fill="auto"/>
                      <w:spacing w:line="240" w:lineRule="auto"/>
                    </w:pPr>
                    <w:r>
                      <w:rPr>
                        <w:rStyle w:val="a9"/>
                      </w:rPr>
                      <w:t>1</w:t>
                    </w:r>
                  </w:p>
                </w:txbxContent>
              </v:textbox>
              <w10:wrap anchorx="page" anchory="page"/>
            </v:shape>
          </w:pict>
        </mc:Fallback>
      </mc:AlternateContent>
    </w:r>
    <w:r>
      <w:rPr>
        <w:noProof/>
      </w:rPr>
      <mc:AlternateContent>
        <mc:Choice Requires="wps">
          <w:drawing>
            <wp:anchor distT="0" distB="0" distL="63500" distR="63500" simplePos="0" relativeHeight="314572448" behindDoc="1" locked="0" layoutInCell="1" allowOverlap="1" wp14:anchorId="226F60F6" wp14:editId="53B05497">
              <wp:simplePos x="0" y="0"/>
              <wp:positionH relativeFrom="page">
                <wp:posOffset>5800725</wp:posOffset>
              </wp:positionH>
              <wp:positionV relativeFrom="page">
                <wp:posOffset>2548890</wp:posOffset>
              </wp:positionV>
              <wp:extent cx="76200" cy="12192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5D19F" w14:textId="77777777" w:rsidR="00C639D6" w:rsidRDefault="00C639D6">
                          <w:pPr>
                            <w:pStyle w:val="a8"/>
                            <w:shd w:val="clear" w:color="auto" w:fill="auto"/>
                            <w:spacing w:line="240" w:lineRule="auto"/>
                          </w:pPr>
                          <w:r>
                            <w:rPr>
                              <w:rStyle w:val="a9"/>
                            </w:rPr>
                            <w:t>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6F60F6" id="Text Box 7" o:spid="_x0000_s1092" type="#_x0000_t202" style="position:absolute;margin-left:456.75pt;margin-top:200.7pt;width:6pt;height:9.6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" filled="f" stroked="f">
              <v:textbox style="mso-fit-shape-to-text:t" inset="0,0,0,0">
                <w:txbxContent>
                  <w:p w14:paraId="10D5D19F" w14:textId="77777777" w:rsidR="00C639D6" w:rsidRDefault="00C639D6">
                    <w:pPr>
                      <w:pStyle w:val="a8"/>
                      <w:shd w:val="clear" w:color="auto" w:fill="auto"/>
                      <w:spacing w:line="240" w:lineRule="auto"/>
                    </w:pPr>
                    <w:r>
                      <w:rPr>
                        <w:rStyle w:val="a9"/>
                      </w:rPr>
                      <w:t>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CE676" w14:textId="77777777" w:rsidR="00C639D6" w:rsidRDefault="00C639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C2101"/>
    <w:multiLevelType w:val="multilevel"/>
    <w:tmpl w:val="90AEE6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A8B48AE"/>
    <w:multiLevelType w:val="multilevel"/>
    <w:tmpl w:val="FA0A1580"/>
    <w:lvl w:ilvl="0">
      <w:numFmt w:val="decimal"/>
      <w:lvlText w:val="%1"/>
      <w:lvlJc w:val="left"/>
      <w:rPr>
        <w:rFonts w:ascii="Arial" w:eastAsia="Arial" w:hAnsi="Arial" w:cs="Arial"/>
        <w:b/>
        <w:bCs/>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94230C5"/>
    <w:multiLevelType w:val="hybridMultilevel"/>
    <w:tmpl w:val="55D41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drawingGridHorizontalSpacing w:val="120"/>
  <w:drawingGridVerticalSpacing w:val="181"/>
  <w:displayHorizontalDrawingGridEvery w:val="2"/>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D5E"/>
    <w:rsid w:val="000A1B59"/>
    <w:rsid w:val="000D6662"/>
    <w:rsid w:val="00110138"/>
    <w:rsid w:val="00147B2E"/>
    <w:rsid w:val="00161A51"/>
    <w:rsid w:val="001F45A1"/>
    <w:rsid w:val="002512FB"/>
    <w:rsid w:val="0028061E"/>
    <w:rsid w:val="00310387"/>
    <w:rsid w:val="00331515"/>
    <w:rsid w:val="00352A11"/>
    <w:rsid w:val="003C591E"/>
    <w:rsid w:val="003C6DE6"/>
    <w:rsid w:val="00440102"/>
    <w:rsid w:val="00495FF2"/>
    <w:rsid w:val="004A6F0F"/>
    <w:rsid w:val="004F5C6E"/>
    <w:rsid w:val="00506FDA"/>
    <w:rsid w:val="005135DD"/>
    <w:rsid w:val="00582323"/>
    <w:rsid w:val="005835BA"/>
    <w:rsid w:val="005D625B"/>
    <w:rsid w:val="005E706F"/>
    <w:rsid w:val="005F103F"/>
    <w:rsid w:val="00663D63"/>
    <w:rsid w:val="006B78FE"/>
    <w:rsid w:val="006D468C"/>
    <w:rsid w:val="006E43BB"/>
    <w:rsid w:val="007362CB"/>
    <w:rsid w:val="00754950"/>
    <w:rsid w:val="00781C73"/>
    <w:rsid w:val="0078572D"/>
    <w:rsid w:val="007B4377"/>
    <w:rsid w:val="007D01F5"/>
    <w:rsid w:val="007D033B"/>
    <w:rsid w:val="0081501B"/>
    <w:rsid w:val="0082514F"/>
    <w:rsid w:val="0082718D"/>
    <w:rsid w:val="00835C67"/>
    <w:rsid w:val="008A5D5E"/>
    <w:rsid w:val="008C26BD"/>
    <w:rsid w:val="008C68C1"/>
    <w:rsid w:val="008E4165"/>
    <w:rsid w:val="008E5E48"/>
    <w:rsid w:val="009418A9"/>
    <w:rsid w:val="0096475E"/>
    <w:rsid w:val="009A2BC7"/>
    <w:rsid w:val="009E4471"/>
    <w:rsid w:val="00A61EC6"/>
    <w:rsid w:val="00A91677"/>
    <w:rsid w:val="00AC6711"/>
    <w:rsid w:val="00B036DB"/>
    <w:rsid w:val="00B05415"/>
    <w:rsid w:val="00B1500D"/>
    <w:rsid w:val="00B15B9E"/>
    <w:rsid w:val="00B51C9D"/>
    <w:rsid w:val="00B56110"/>
    <w:rsid w:val="00BA410C"/>
    <w:rsid w:val="00C14EF0"/>
    <w:rsid w:val="00C60E2B"/>
    <w:rsid w:val="00C639D6"/>
    <w:rsid w:val="00C72BAD"/>
    <w:rsid w:val="00C872FE"/>
    <w:rsid w:val="00CE034B"/>
    <w:rsid w:val="00CE17D8"/>
    <w:rsid w:val="00D02971"/>
    <w:rsid w:val="00D11D14"/>
    <w:rsid w:val="00D417C8"/>
    <w:rsid w:val="00DA2B45"/>
    <w:rsid w:val="00DB1CCF"/>
    <w:rsid w:val="00DB4BD4"/>
    <w:rsid w:val="00DE284D"/>
    <w:rsid w:val="00E06F46"/>
    <w:rsid w:val="00E77CFB"/>
    <w:rsid w:val="00E815B1"/>
    <w:rsid w:val="00E93EC1"/>
    <w:rsid w:val="00F22A6D"/>
    <w:rsid w:val="00F42992"/>
    <w:rsid w:val="00F53B9D"/>
    <w:rsid w:val="00F61941"/>
    <w:rsid w:val="00FB3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140F4"/>
  <w15:docId w15:val="{B988794B-EDD4-4703-AF75-D57F67D9D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A5D5E"/>
    <w:rPr>
      <w:color w:val="000000"/>
    </w:rPr>
  </w:style>
  <w:style w:type="paragraph" w:styleId="1">
    <w:name w:val="heading 1"/>
    <w:basedOn w:val="a"/>
    <w:next w:val="a"/>
    <w:link w:val="10"/>
    <w:uiPriority w:val="9"/>
    <w:qFormat/>
    <w:rsid w:val="00AC6711"/>
    <w:pPr>
      <w:keepNext/>
      <w:keepLines/>
      <w:widowControl/>
      <w:spacing w:before="480" w:line="259" w:lineRule="auto"/>
      <w:outlineLvl w:val="0"/>
    </w:pPr>
    <w:rPr>
      <w:rFonts w:asciiTheme="majorHAnsi" w:eastAsiaTheme="majorEastAsia" w:hAnsiTheme="majorHAnsi" w:cstheme="majorBidi"/>
      <w:b/>
      <w:bCs/>
      <w:color w:val="365F91" w:themeColor="accent1" w:themeShade="BF"/>
      <w:sz w:val="28"/>
      <w:szCs w:val="28"/>
      <w:lang w:eastAsia="en-US" w:bidi="ar-SA"/>
    </w:rPr>
  </w:style>
  <w:style w:type="paragraph" w:styleId="2">
    <w:name w:val="heading 2"/>
    <w:basedOn w:val="a"/>
    <w:next w:val="a"/>
    <w:link w:val="20"/>
    <w:uiPriority w:val="9"/>
    <w:unhideWhenUsed/>
    <w:qFormat/>
    <w:rsid w:val="00AC6711"/>
    <w:pPr>
      <w:keepNext/>
      <w:keepLines/>
      <w:widowControl/>
      <w:spacing w:before="200" w:line="259" w:lineRule="auto"/>
      <w:outlineLvl w:val="1"/>
    </w:pPr>
    <w:rPr>
      <w:rFonts w:asciiTheme="majorHAnsi" w:eastAsiaTheme="majorEastAsia" w:hAnsiTheme="majorHAnsi" w:cstheme="majorBidi"/>
      <w:b/>
      <w:bCs/>
      <w:color w:val="4F81BD" w:themeColor="accent1"/>
      <w:sz w:val="26"/>
      <w:szCs w:val="26"/>
      <w:lang w:eastAsia="en-US" w:bidi="ar-SA"/>
    </w:rPr>
  </w:style>
  <w:style w:type="paragraph" w:styleId="3">
    <w:name w:val="heading 3"/>
    <w:basedOn w:val="a"/>
    <w:next w:val="a"/>
    <w:link w:val="30"/>
    <w:uiPriority w:val="9"/>
    <w:unhideWhenUsed/>
    <w:qFormat/>
    <w:rsid w:val="00AC6711"/>
    <w:pPr>
      <w:keepNext/>
      <w:keepLines/>
      <w:widowControl/>
      <w:spacing w:before="200" w:line="259" w:lineRule="auto"/>
      <w:outlineLvl w:val="2"/>
    </w:pPr>
    <w:rPr>
      <w:rFonts w:asciiTheme="majorHAnsi" w:eastAsiaTheme="majorEastAsia" w:hAnsiTheme="majorHAnsi" w:cstheme="majorBidi"/>
      <w:b/>
      <w:bCs/>
      <w:color w:val="4F81BD" w:themeColor="accent1"/>
      <w:sz w:val="22"/>
      <w:szCs w:val="22"/>
      <w:lang w:eastAsia="en-US" w:bidi="ar-SA"/>
    </w:rPr>
  </w:style>
  <w:style w:type="paragraph" w:styleId="4">
    <w:name w:val="heading 4"/>
    <w:basedOn w:val="a"/>
    <w:next w:val="a"/>
    <w:link w:val="40"/>
    <w:uiPriority w:val="9"/>
    <w:semiHidden/>
    <w:unhideWhenUsed/>
    <w:qFormat/>
    <w:rsid w:val="00AC6711"/>
    <w:pPr>
      <w:keepNext/>
      <w:keepLines/>
      <w:widowControl/>
      <w:spacing w:before="200" w:line="259" w:lineRule="auto"/>
      <w:outlineLvl w:val="3"/>
    </w:pPr>
    <w:rPr>
      <w:rFonts w:asciiTheme="majorHAnsi" w:eastAsiaTheme="majorEastAsia" w:hAnsiTheme="majorHAnsi" w:cstheme="majorBidi"/>
      <w:b/>
      <w:bCs/>
      <w:i/>
      <w:iCs/>
      <w:color w:val="4F81BD" w:themeColor="accent1"/>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A5D5E"/>
    <w:rPr>
      <w:color w:val="0066CC"/>
      <w:u w:val="single"/>
    </w:rPr>
  </w:style>
  <w:style w:type="character" w:customStyle="1" w:styleId="3Exact">
    <w:name w:val="Заголовок №3 Exact"/>
    <w:basedOn w:val="a0"/>
    <w:link w:val="31"/>
    <w:rsid w:val="008A5D5E"/>
    <w:rPr>
      <w:rFonts w:ascii="Arial Unicode MS" w:eastAsia="Arial Unicode MS" w:hAnsi="Arial Unicode MS" w:cs="Arial Unicode MS"/>
      <w:b w:val="0"/>
      <w:bCs w:val="0"/>
      <w:i w:val="0"/>
      <w:iCs w:val="0"/>
      <w:smallCaps w:val="0"/>
      <w:strike w:val="0"/>
      <w:sz w:val="30"/>
      <w:szCs w:val="30"/>
      <w:u w:val="none"/>
    </w:rPr>
  </w:style>
  <w:style w:type="character" w:customStyle="1" w:styleId="3Exact0">
    <w:name w:val="Заголовок №3 Exact"/>
    <w:basedOn w:val="3Exact"/>
    <w:rsid w:val="008A5D5E"/>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ru-RU" w:eastAsia="ru-RU" w:bidi="ru-RU"/>
    </w:rPr>
  </w:style>
  <w:style w:type="character" w:customStyle="1" w:styleId="Exact">
    <w:name w:val="Подпись к картинке Exact"/>
    <w:basedOn w:val="a0"/>
    <w:rsid w:val="008A5D5E"/>
    <w:rPr>
      <w:rFonts w:ascii="Arial" w:eastAsia="Arial" w:hAnsi="Arial" w:cs="Arial"/>
      <w:b w:val="0"/>
      <w:bCs w:val="0"/>
      <w:i w:val="0"/>
      <w:iCs w:val="0"/>
      <w:smallCaps w:val="0"/>
      <w:strike w:val="0"/>
      <w:sz w:val="26"/>
      <w:szCs w:val="26"/>
      <w:u w:val="none"/>
    </w:rPr>
  </w:style>
  <w:style w:type="character" w:customStyle="1" w:styleId="Exact0">
    <w:name w:val="Подпись к картинке Exact"/>
    <w:basedOn w:val="a4"/>
    <w:rsid w:val="008A5D5E"/>
    <w:rPr>
      <w:rFonts w:ascii="Arial" w:eastAsia="Arial" w:hAnsi="Arial" w:cs="Arial"/>
      <w:b w:val="0"/>
      <w:bCs w:val="0"/>
      <w:i w:val="0"/>
      <w:iCs w:val="0"/>
      <w:smallCaps w:val="0"/>
      <w:strike w:val="0"/>
      <w:sz w:val="26"/>
      <w:szCs w:val="26"/>
      <w:u w:val="none"/>
    </w:rPr>
  </w:style>
  <w:style w:type="character" w:customStyle="1" w:styleId="a4">
    <w:name w:val="Подпись к картинке_"/>
    <w:basedOn w:val="a0"/>
    <w:link w:val="a5"/>
    <w:rsid w:val="008A5D5E"/>
    <w:rPr>
      <w:rFonts w:ascii="Arial" w:eastAsia="Arial" w:hAnsi="Arial" w:cs="Arial"/>
      <w:b w:val="0"/>
      <w:bCs w:val="0"/>
      <w:i w:val="0"/>
      <w:iCs w:val="0"/>
      <w:smallCaps w:val="0"/>
      <w:strike w:val="0"/>
      <w:sz w:val="26"/>
      <w:szCs w:val="26"/>
      <w:u w:val="none"/>
    </w:rPr>
  </w:style>
  <w:style w:type="character" w:customStyle="1" w:styleId="a6">
    <w:name w:val="Подпись к картинке"/>
    <w:basedOn w:val="a4"/>
    <w:rsid w:val="008A5D5E"/>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a7">
    <w:name w:val="Колонтитул_"/>
    <w:basedOn w:val="a0"/>
    <w:link w:val="a8"/>
    <w:rsid w:val="008A5D5E"/>
    <w:rPr>
      <w:rFonts w:ascii="Arial" w:eastAsia="Arial" w:hAnsi="Arial" w:cs="Arial"/>
      <w:b w:val="0"/>
      <w:bCs w:val="0"/>
      <w:i w:val="0"/>
      <w:iCs w:val="0"/>
      <w:smallCaps w:val="0"/>
      <w:strike w:val="0"/>
      <w:u w:val="none"/>
    </w:rPr>
  </w:style>
  <w:style w:type="character" w:customStyle="1" w:styleId="a9">
    <w:name w:val="Колонтитул"/>
    <w:basedOn w:val="a7"/>
    <w:rsid w:val="008A5D5E"/>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1Exact">
    <w:name w:val="Заголовок №1 Exact"/>
    <w:basedOn w:val="a0"/>
    <w:link w:val="11"/>
    <w:rsid w:val="008A5D5E"/>
    <w:rPr>
      <w:rFonts w:ascii="Impact" w:eastAsia="Impact" w:hAnsi="Impact" w:cs="Impact"/>
      <w:b w:val="0"/>
      <w:bCs w:val="0"/>
      <w:i w:val="0"/>
      <w:iCs w:val="0"/>
      <w:smallCaps w:val="0"/>
      <w:strike w:val="0"/>
      <w:sz w:val="46"/>
      <w:szCs w:val="46"/>
      <w:u w:val="none"/>
    </w:rPr>
  </w:style>
  <w:style w:type="character" w:customStyle="1" w:styleId="1Exact0">
    <w:name w:val="Заголовок №1 Exact"/>
    <w:basedOn w:val="1Exact"/>
    <w:rsid w:val="008A5D5E"/>
    <w:rPr>
      <w:rFonts w:ascii="Impact" w:eastAsia="Impact" w:hAnsi="Impact" w:cs="Impact"/>
      <w:b w:val="0"/>
      <w:bCs w:val="0"/>
      <w:i w:val="0"/>
      <w:iCs w:val="0"/>
      <w:smallCaps w:val="0"/>
      <w:strike w:val="0"/>
      <w:color w:val="000000"/>
      <w:spacing w:val="0"/>
      <w:w w:val="100"/>
      <w:position w:val="0"/>
      <w:sz w:val="46"/>
      <w:szCs w:val="46"/>
      <w:u w:val="none"/>
      <w:lang w:val="ru-RU" w:eastAsia="ru-RU" w:bidi="ru-RU"/>
    </w:rPr>
  </w:style>
  <w:style w:type="character" w:customStyle="1" w:styleId="21">
    <w:name w:val="Основной текст (2)_"/>
    <w:basedOn w:val="a0"/>
    <w:link w:val="22"/>
    <w:rsid w:val="008A5D5E"/>
    <w:rPr>
      <w:rFonts w:ascii="Arial" w:eastAsia="Arial" w:hAnsi="Arial" w:cs="Arial"/>
      <w:b w:val="0"/>
      <w:bCs w:val="0"/>
      <w:i w:val="0"/>
      <w:iCs w:val="0"/>
      <w:smallCaps w:val="0"/>
      <w:strike w:val="0"/>
      <w:sz w:val="26"/>
      <w:szCs w:val="26"/>
      <w:u w:val="none"/>
    </w:rPr>
  </w:style>
  <w:style w:type="character" w:customStyle="1" w:styleId="23">
    <w:name w:val="Основной текст (2)"/>
    <w:basedOn w:val="21"/>
    <w:rsid w:val="008A5D5E"/>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3Exact1">
    <w:name w:val="Основной текст (3) Exact"/>
    <w:basedOn w:val="a0"/>
    <w:link w:val="32"/>
    <w:rsid w:val="008A5D5E"/>
    <w:rPr>
      <w:rFonts w:ascii="Arial" w:eastAsia="Arial" w:hAnsi="Arial" w:cs="Arial"/>
      <w:b/>
      <w:bCs/>
      <w:i/>
      <w:iCs/>
      <w:smallCaps w:val="0"/>
      <w:strike w:val="0"/>
      <w:spacing w:val="-40"/>
      <w:sz w:val="26"/>
      <w:szCs w:val="26"/>
      <w:u w:val="none"/>
    </w:rPr>
  </w:style>
  <w:style w:type="character" w:customStyle="1" w:styleId="3Exact2">
    <w:name w:val="Основной текст (3) Exact"/>
    <w:basedOn w:val="3Exact1"/>
    <w:rsid w:val="008A5D5E"/>
    <w:rPr>
      <w:rFonts w:ascii="Arial" w:eastAsia="Arial" w:hAnsi="Arial" w:cs="Arial"/>
      <w:b/>
      <w:bCs/>
      <w:i/>
      <w:iCs/>
      <w:smallCaps w:val="0"/>
      <w:strike w:val="0"/>
      <w:color w:val="FFFFFF"/>
      <w:spacing w:val="-40"/>
      <w:w w:val="100"/>
      <w:position w:val="0"/>
      <w:sz w:val="26"/>
      <w:szCs w:val="26"/>
      <w:u w:val="none"/>
      <w:lang w:val="ru-RU" w:eastAsia="ru-RU" w:bidi="ru-RU"/>
    </w:rPr>
  </w:style>
  <w:style w:type="character" w:customStyle="1" w:styleId="2Exact">
    <w:name w:val="Основной текст (2) Exact"/>
    <w:basedOn w:val="a0"/>
    <w:rsid w:val="008A5D5E"/>
    <w:rPr>
      <w:rFonts w:ascii="Arial" w:eastAsia="Arial" w:hAnsi="Arial" w:cs="Arial"/>
      <w:b w:val="0"/>
      <w:bCs w:val="0"/>
      <w:i w:val="0"/>
      <w:iCs w:val="0"/>
      <w:smallCaps w:val="0"/>
      <w:strike w:val="0"/>
      <w:sz w:val="26"/>
      <w:szCs w:val="26"/>
      <w:u w:val="none"/>
    </w:rPr>
  </w:style>
  <w:style w:type="character" w:customStyle="1" w:styleId="2Exact0">
    <w:name w:val="Основной текст (2) Exact"/>
    <w:basedOn w:val="21"/>
    <w:rsid w:val="008A5D5E"/>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character" w:customStyle="1" w:styleId="2Exact1">
    <w:name w:val="Подпись к картинке (2) Exact"/>
    <w:basedOn w:val="a0"/>
    <w:link w:val="24"/>
    <w:rsid w:val="008A5D5E"/>
    <w:rPr>
      <w:rFonts w:ascii="Arial" w:eastAsia="Arial" w:hAnsi="Arial" w:cs="Arial"/>
      <w:b w:val="0"/>
      <w:bCs w:val="0"/>
      <w:i w:val="0"/>
      <w:iCs w:val="0"/>
      <w:smallCaps w:val="0"/>
      <w:strike w:val="0"/>
      <w:sz w:val="20"/>
      <w:szCs w:val="20"/>
      <w:u w:val="none"/>
      <w:lang w:val="en-US" w:eastAsia="en-US" w:bidi="en-US"/>
    </w:rPr>
  </w:style>
  <w:style w:type="character" w:customStyle="1" w:styleId="2Exact2">
    <w:name w:val="Подпись к картинке (2) Exact"/>
    <w:basedOn w:val="2Exact1"/>
    <w:rsid w:val="008A5D5E"/>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265pt-1ptExact">
    <w:name w:val="Подпись к картинке (2) + 6;5 pt;Курсив;Интервал -1 pt Exact"/>
    <w:basedOn w:val="2Exact1"/>
    <w:rsid w:val="008A5D5E"/>
    <w:rPr>
      <w:rFonts w:ascii="Arial" w:eastAsia="Arial" w:hAnsi="Arial" w:cs="Arial"/>
      <w:b/>
      <w:bCs/>
      <w:i/>
      <w:iCs/>
      <w:smallCaps w:val="0"/>
      <w:strike w:val="0"/>
      <w:color w:val="000000"/>
      <w:spacing w:val="-20"/>
      <w:w w:val="100"/>
      <w:position w:val="0"/>
      <w:sz w:val="13"/>
      <w:szCs w:val="13"/>
      <w:u w:val="none"/>
      <w:lang w:val="en-US" w:eastAsia="en-US" w:bidi="en-US"/>
    </w:rPr>
  </w:style>
  <w:style w:type="character" w:customStyle="1" w:styleId="3Exact3">
    <w:name w:val="Подпись к картинке (3) Exact"/>
    <w:basedOn w:val="a0"/>
    <w:link w:val="33"/>
    <w:rsid w:val="008A5D5E"/>
    <w:rPr>
      <w:rFonts w:ascii="Arial" w:eastAsia="Arial" w:hAnsi="Arial" w:cs="Arial"/>
      <w:b w:val="0"/>
      <w:bCs w:val="0"/>
      <w:i w:val="0"/>
      <w:iCs w:val="0"/>
      <w:smallCaps w:val="0"/>
      <w:strike w:val="0"/>
      <w:sz w:val="19"/>
      <w:szCs w:val="19"/>
      <w:u w:val="none"/>
    </w:rPr>
  </w:style>
  <w:style w:type="character" w:customStyle="1" w:styleId="3Exact4">
    <w:name w:val="Подпись к картинке (3) Exact"/>
    <w:basedOn w:val="3Exact3"/>
    <w:rsid w:val="008A5D5E"/>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3Exact5">
    <w:name w:val="Подпись к картинке (3) Exact"/>
    <w:basedOn w:val="3Exact3"/>
    <w:rsid w:val="008A5D5E"/>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4Exact">
    <w:name w:val="Основной текст (4) Exact"/>
    <w:basedOn w:val="a0"/>
    <w:link w:val="41"/>
    <w:rsid w:val="008A5D5E"/>
    <w:rPr>
      <w:rFonts w:ascii="Arial" w:eastAsia="Arial" w:hAnsi="Arial" w:cs="Arial"/>
      <w:b w:val="0"/>
      <w:bCs w:val="0"/>
      <w:i w:val="0"/>
      <w:iCs w:val="0"/>
      <w:smallCaps w:val="0"/>
      <w:strike w:val="0"/>
      <w:sz w:val="19"/>
      <w:szCs w:val="19"/>
      <w:u w:val="none"/>
    </w:rPr>
  </w:style>
  <w:style w:type="character" w:customStyle="1" w:styleId="4Exact0">
    <w:name w:val="Основной текст (4) Exact"/>
    <w:basedOn w:val="4Exact"/>
    <w:rsid w:val="008A5D5E"/>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5">
    <w:name w:val="Основной текст (5)_"/>
    <w:basedOn w:val="a0"/>
    <w:link w:val="50"/>
    <w:rsid w:val="008A5D5E"/>
    <w:rPr>
      <w:rFonts w:ascii="Arial" w:eastAsia="Arial" w:hAnsi="Arial" w:cs="Arial"/>
      <w:b w:val="0"/>
      <w:bCs w:val="0"/>
      <w:i/>
      <w:iCs/>
      <w:smallCaps w:val="0"/>
      <w:strike w:val="0"/>
      <w:sz w:val="26"/>
      <w:szCs w:val="26"/>
      <w:u w:val="none"/>
    </w:rPr>
  </w:style>
  <w:style w:type="character" w:customStyle="1" w:styleId="51">
    <w:name w:val="Основной текст (5)"/>
    <w:basedOn w:val="5"/>
    <w:rsid w:val="008A5D5E"/>
    <w:rPr>
      <w:rFonts w:ascii="Arial" w:eastAsia="Arial" w:hAnsi="Arial" w:cs="Arial"/>
      <w:b w:val="0"/>
      <w:bCs w:val="0"/>
      <w:i/>
      <w:iCs/>
      <w:smallCaps w:val="0"/>
      <w:strike w:val="0"/>
      <w:color w:val="000000"/>
      <w:spacing w:val="0"/>
      <w:w w:val="100"/>
      <w:position w:val="0"/>
      <w:sz w:val="26"/>
      <w:szCs w:val="26"/>
      <w:u w:val="none"/>
      <w:lang w:val="ru-RU" w:eastAsia="ru-RU" w:bidi="ru-RU"/>
    </w:rPr>
  </w:style>
  <w:style w:type="character" w:customStyle="1" w:styleId="25">
    <w:name w:val="Заголовок №2_"/>
    <w:basedOn w:val="a0"/>
    <w:link w:val="26"/>
    <w:rsid w:val="008A5D5E"/>
    <w:rPr>
      <w:rFonts w:ascii="Impact" w:eastAsia="Impact" w:hAnsi="Impact" w:cs="Impact"/>
      <w:b w:val="0"/>
      <w:bCs w:val="0"/>
      <w:i w:val="0"/>
      <w:iCs w:val="0"/>
      <w:smallCaps w:val="0"/>
      <w:strike w:val="0"/>
      <w:spacing w:val="20"/>
      <w:sz w:val="30"/>
      <w:szCs w:val="30"/>
      <w:u w:val="none"/>
      <w:lang w:val="en-US" w:eastAsia="en-US" w:bidi="en-US"/>
    </w:rPr>
  </w:style>
  <w:style w:type="character" w:customStyle="1" w:styleId="27">
    <w:name w:val="Заголовок №2"/>
    <w:basedOn w:val="25"/>
    <w:rsid w:val="008A5D5E"/>
    <w:rPr>
      <w:rFonts w:ascii="Impact" w:eastAsia="Impact" w:hAnsi="Impact" w:cs="Impact"/>
      <w:b w:val="0"/>
      <w:bCs w:val="0"/>
      <w:i w:val="0"/>
      <w:iCs w:val="0"/>
      <w:smallCaps w:val="0"/>
      <w:strike w:val="0"/>
      <w:color w:val="000000"/>
      <w:spacing w:val="20"/>
      <w:w w:val="100"/>
      <w:position w:val="0"/>
      <w:sz w:val="30"/>
      <w:szCs w:val="30"/>
      <w:u w:val="none"/>
      <w:lang w:val="en-US" w:eastAsia="en-US" w:bidi="en-US"/>
    </w:rPr>
  </w:style>
  <w:style w:type="character" w:customStyle="1" w:styleId="28">
    <w:name w:val="Заголовок №2"/>
    <w:basedOn w:val="25"/>
    <w:rsid w:val="008A5D5E"/>
    <w:rPr>
      <w:rFonts w:ascii="Impact" w:eastAsia="Impact" w:hAnsi="Impact" w:cs="Impact"/>
      <w:b w:val="0"/>
      <w:bCs w:val="0"/>
      <w:i w:val="0"/>
      <w:iCs w:val="0"/>
      <w:smallCaps w:val="0"/>
      <w:strike w:val="0"/>
      <w:color w:val="000000"/>
      <w:spacing w:val="20"/>
      <w:w w:val="100"/>
      <w:position w:val="0"/>
      <w:sz w:val="30"/>
      <w:szCs w:val="30"/>
      <w:u w:val="none"/>
      <w:lang w:val="en-US" w:eastAsia="en-US" w:bidi="en-US"/>
    </w:rPr>
  </w:style>
  <w:style w:type="character" w:customStyle="1" w:styleId="4Exact1">
    <w:name w:val="Подпись к картинке (4) Exact"/>
    <w:basedOn w:val="a0"/>
    <w:link w:val="42"/>
    <w:rsid w:val="008A5D5E"/>
    <w:rPr>
      <w:rFonts w:ascii="Arial Unicode MS" w:eastAsia="Arial Unicode MS" w:hAnsi="Arial Unicode MS" w:cs="Arial Unicode MS"/>
      <w:b w:val="0"/>
      <w:bCs w:val="0"/>
      <w:i w:val="0"/>
      <w:iCs w:val="0"/>
      <w:smallCaps w:val="0"/>
      <w:strike w:val="0"/>
      <w:sz w:val="20"/>
      <w:szCs w:val="20"/>
      <w:u w:val="none"/>
    </w:rPr>
  </w:style>
  <w:style w:type="character" w:customStyle="1" w:styleId="4Exact2">
    <w:name w:val="Подпись к картинке (4) Exact"/>
    <w:basedOn w:val="4Exact1"/>
    <w:rsid w:val="008A5D5E"/>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5Exact">
    <w:name w:val="Подпись к картинке (5) Exact"/>
    <w:basedOn w:val="a0"/>
    <w:link w:val="52"/>
    <w:rsid w:val="008A5D5E"/>
    <w:rPr>
      <w:rFonts w:ascii="Arial" w:eastAsia="Arial" w:hAnsi="Arial" w:cs="Arial"/>
      <w:b/>
      <w:bCs/>
      <w:i w:val="0"/>
      <w:iCs w:val="0"/>
      <w:smallCaps w:val="0"/>
      <w:strike w:val="0"/>
      <w:sz w:val="26"/>
      <w:szCs w:val="26"/>
      <w:u w:val="none"/>
    </w:rPr>
  </w:style>
  <w:style w:type="character" w:customStyle="1" w:styleId="5Exact0">
    <w:name w:val="Подпись к картинке (5) Exact"/>
    <w:basedOn w:val="5Exact"/>
    <w:rsid w:val="008A5D5E"/>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6Exact">
    <w:name w:val="Подпись к картинке (6) Exact"/>
    <w:basedOn w:val="a0"/>
    <w:link w:val="6"/>
    <w:rsid w:val="008A5D5E"/>
    <w:rPr>
      <w:rFonts w:ascii="Segoe UI" w:eastAsia="Segoe UI" w:hAnsi="Segoe UI" w:cs="Segoe UI"/>
      <w:b w:val="0"/>
      <w:bCs w:val="0"/>
      <w:i w:val="0"/>
      <w:iCs w:val="0"/>
      <w:smallCaps w:val="0"/>
      <w:strike w:val="0"/>
      <w:spacing w:val="-10"/>
      <w:sz w:val="20"/>
      <w:szCs w:val="20"/>
      <w:u w:val="none"/>
    </w:rPr>
  </w:style>
  <w:style w:type="character" w:customStyle="1" w:styleId="7Exact">
    <w:name w:val="Подпись к картинке (7) Exact"/>
    <w:basedOn w:val="a0"/>
    <w:link w:val="7"/>
    <w:rsid w:val="008A5D5E"/>
    <w:rPr>
      <w:rFonts w:ascii="Arial" w:eastAsia="Arial" w:hAnsi="Arial" w:cs="Arial"/>
      <w:b/>
      <w:bCs/>
      <w:i w:val="0"/>
      <w:iCs w:val="0"/>
      <w:smallCaps w:val="0"/>
      <w:strike w:val="0"/>
      <w:sz w:val="14"/>
      <w:szCs w:val="14"/>
      <w:u w:val="none"/>
    </w:rPr>
  </w:style>
  <w:style w:type="character" w:customStyle="1" w:styleId="7Exact0">
    <w:name w:val="Подпись к картинке (7) Exact"/>
    <w:basedOn w:val="7Exact"/>
    <w:rsid w:val="008A5D5E"/>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aa">
    <w:name w:val="Колонтитул"/>
    <w:basedOn w:val="a7"/>
    <w:rsid w:val="008A5D5E"/>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6Exact0">
    <w:name w:val="Основной текст (6) Exact"/>
    <w:basedOn w:val="a0"/>
    <w:link w:val="60"/>
    <w:rsid w:val="008A5D5E"/>
    <w:rPr>
      <w:rFonts w:ascii="AngsanaUPC" w:eastAsia="AngsanaUPC" w:hAnsi="AngsanaUPC" w:cs="AngsanaUPC"/>
      <w:b/>
      <w:bCs/>
      <w:i w:val="0"/>
      <w:iCs w:val="0"/>
      <w:smallCaps w:val="0"/>
      <w:strike w:val="0"/>
      <w:spacing w:val="-10"/>
      <w:sz w:val="40"/>
      <w:szCs w:val="40"/>
      <w:u w:val="none"/>
    </w:rPr>
  </w:style>
  <w:style w:type="character" w:customStyle="1" w:styleId="6Exact1">
    <w:name w:val="Основной текст (6) Exact"/>
    <w:basedOn w:val="6Exact0"/>
    <w:rsid w:val="008A5D5E"/>
    <w:rPr>
      <w:rFonts w:ascii="AngsanaUPC" w:eastAsia="AngsanaUPC" w:hAnsi="AngsanaUPC" w:cs="AngsanaUPC"/>
      <w:b/>
      <w:bCs/>
      <w:i w:val="0"/>
      <w:iCs w:val="0"/>
      <w:smallCaps w:val="0"/>
      <w:strike w:val="0"/>
      <w:color w:val="000000"/>
      <w:spacing w:val="-10"/>
      <w:w w:val="100"/>
      <w:position w:val="0"/>
      <w:sz w:val="40"/>
      <w:szCs w:val="40"/>
      <w:u w:val="none"/>
      <w:lang w:val="ru-RU" w:eastAsia="ru-RU" w:bidi="ru-RU"/>
    </w:rPr>
  </w:style>
  <w:style w:type="character" w:customStyle="1" w:styleId="8Exact">
    <w:name w:val="Подпись к картинке (8) Exact"/>
    <w:basedOn w:val="a0"/>
    <w:link w:val="8"/>
    <w:rsid w:val="008A5D5E"/>
    <w:rPr>
      <w:rFonts w:ascii="AngsanaUPC" w:eastAsia="AngsanaUPC" w:hAnsi="AngsanaUPC" w:cs="AngsanaUPC"/>
      <w:b/>
      <w:bCs/>
      <w:i w:val="0"/>
      <w:iCs w:val="0"/>
      <w:smallCaps w:val="0"/>
      <w:strike w:val="0"/>
      <w:spacing w:val="-10"/>
      <w:sz w:val="40"/>
      <w:szCs w:val="40"/>
      <w:u w:val="none"/>
    </w:rPr>
  </w:style>
  <w:style w:type="character" w:customStyle="1" w:styleId="8Exact0">
    <w:name w:val="Подпись к картинке (8) Exact"/>
    <w:basedOn w:val="8Exact"/>
    <w:rsid w:val="008A5D5E"/>
    <w:rPr>
      <w:rFonts w:ascii="AngsanaUPC" w:eastAsia="AngsanaUPC" w:hAnsi="AngsanaUPC" w:cs="AngsanaUPC"/>
      <w:b/>
      <w:bCs/>
      <w:i w:val="0"/>
      <w:iCs w:val="0"/>
      <w:smallCaps w:val="0"/>
      <w:strike w:val="0"/>
      <w:color w:val="000000"/>
      <w:spacing w:val="-10"/>
      <w:w w:val="100"/>
      <w:position w:val="0"/>
      <w:sz w:val="40"/>
      <w:szCs w:val="40"/>
      <w:u w:val="none"/>
      <w:lang w:val="ru-RU" w:eastAsia="ru-RU" w:bidi="ru-RU"/>
    </w:rPr>
  </w:style>
  <w:style w:type="character" w:customStyle="1" w:styleId="ab">
    <w:name w:val="Колонтитул"/>
    <w:basedOn w:val="a7"/>
    <w:rsid w:val="008A5D5E"/>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9Exact">
    <w:name w:val="Подпись к картинке (9) Exact"/>
    <w:basedOn w:val="a0"/>
    <w:link w:val="9"/>
    <w:rsid w:val="008A5D5E"/>
    <w:rPr>
      <w:rFonts w:ascii="Times New Roman" w:eastAsia="Times New Roman" w:hAnsi="Times New Roman" w:cs="Times New Roman"/>
      <w:b/>
      <w:bCs/>
      <w:i w:val="0"/>
      <w:iCs w:val="0"/>
      <w:smallCaps w:val="0"/>
      <w:strike w:val="0"/>
      <w:sz w:val="28"/>
      <w:szCs w:val="28"/>
      <w:u w:val="none"/>
    </w:rPr>
  </w:style>
  <w:style w:type="character" w:customStyle="1" w:styleId="9Exact0">
    <w:name w:val="Подпись к картинке (9) Exact"/>
    <w:basedOn w:val="9Exact"/>
    <w:rsid w:val="008A5D5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Exact">
    <w:name w:val="Подпись к картинке (10) Exact"/>
    <w:basedOn w:val="a0"/>
    <w:link w:val="100"/>
    <w:rsid w:val="008A5D5E"/>
    <w:rPr>
      <w:rFonts w:ascii="Arial" w:eastAsia="Arial" w:hAnsi="Arial" w:cs="Arial"/>
      <w:b/>
      <w:bCs/>
      <w:i w:val="0"/>
      <w:iCs w:val="0"/>
      <w:smallCaps w:val="0"/>
      <w:strike w:val="0"/>
      <w:sz w:val="14"/>
      <w:szCs w:val="14"/>
      <w:u w:val="none"/>
    </w:rPr>
  </w:style>
  <w:style w:type="character" w:customStyle="1" w:styleId="10Exact0">
    <w:name w:val="Подпись к картинке (10) Exact"/>
    <w:basedOn w:val="10Exact"/>
    <w:rsid w:val="008A5D5E"/>
    <w:rPr>
      <w:rFonts w:ascii="Arial" w:eastAsia="Arial" w:hAnsi="Arial" w:cs="Arial"/>
      <w:b/>
      <w:bCs/>
      <w:i w:val="0"/>
      <w:iCs w:val="0"/>
      <w:smallCaps w:val="0"/>
      <w:strike w:val="0"/>
      <w:color w:val="000000"/>
      <w:spacing w:val="0"/>
      <w:w w:val="100"/>
      <w:position w:val="0"/>
      <w:sz w:val="14"/>
      <w:szCs w:val="14"/>
      <w:u w:val="none"/>
      <w:lang w:val="ru-RU" w:eastAsia="ru-RU" w:bidi="ru-RU"/>
    </w:rPr>
  </w:style>
  <w:style w:type="character" w:customStyle="1" w:styleId="11Exact">
    <w:name w:val="Подпись к картинке (11) Exact"/>
    <w:basedOn w:val="a0"/>
    <w:link w:val="110"/>
    <w:rsid w:val="008A5D5E"/>
    <w:rPr>
      <w:rFonts w:ascii="Arial" w:eastAsia="Arial" w:hAnsi="Arial" w:cs="Arial"/>
      <w:b w:val="0"/>
      <w:bCs w:val="0"/>
      <w:i w:val="0"/>
      <w:iCs w:val="0"/>
      <w:smallCaps w:val="0"/>
      <w:strike w:val="0"/>
      <w:sz w:val="11"/>
      <w:szCs w:val="11"/>
      <w:u w:val="none"/>
    </w:rPr>
  </w:style>
  <w:style w:type="character" w:customStyle="1" w:styleId="11Exact0">
    <w:name w:val="Подпись к картинке (11) Exact"/>
    <w:basedOn w:val="11Exact"/>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12Exact">
    <w:name w:val="Подпись к картинке (12) Exact"/>
    <w:basedOn w:val="a0"/>
    <w:link w:val="12"/>
    <w:rsid w:val="008A5D5E"/>
    <w:rPr>
      <w:rFonts w:ascii="Arial" w:eastAsia="Arial" w:hAnsi="Arial" w:cs="Arial"/>
      <w:b w:val="0"/>
      <w:bCs w:val="0"/>
      <w:i w:val="0"/>
      <w:iCs w:val="0"/>
      <w:smallCaps w:val="0"/>
      <w:strike w:val="0"/>
      <w:sz w:val="12"/>
      <w:szCs w:val="12"/>
      <w:u w:val="none"/>
    </w:rPr>
  </w:style>
  <w:style w:type="character" w:customStyle="1" w:styleId="13Exact">
    <w:name w:val="Подпись к картинке (13) Exact"/>
    <w:basedOn w:val="a0"/>
    <w:link w:val="13"/>
    <w:rsid w:val="008A5D5E"/>
    <w:rPr>
      <w:rFonts w:ascii="Arial" w:eastAsia="Arial" w:hAnsi="Arial" w:cs="Arial"/>
      <w:b w:val="0"/>
      <w:bCs w:val="0"/>
      <w:i w:val="0"/>
      <w:iCs w:val="0"/>
      <w:smallCaps w:val="0"/>
      <w:strike w:val="0"/>
      <w:sz w:val="9"/>
      <w:szCs w:val="9"/>
      <w:u w:val="none"/>
      <w:lang w:val="en-US" w:eastAsia="en-US" w:bidi="en-US"/>
    </w:rPr>
  </w:style>
  <w:style w:type="character" w:customStyle="1" w:styleId="14Exact">
    <w:name w:val="Подпись к картинке (14) Exact"/>
    <w:basedOn w:val="a0"/>
    <w:link w:val="14"/>
    <w:rsid w:val="008A5D5E"/>
    <w:rPr>
      <w:rFonts w:ascii="Constantia" w:eastAsia="Constantia" w:hAnsi="Constantia" w:cs="Constantia"/>
      <w:b w:val="0"/>
      <w:bCs w:val="0"/>
      <w:i w:val="0"/>
      <w:iCs w:val="0"/>
      <w:smallCaps w:val="0"/>
      <w:strike w:val="0"/>
      <w:sz w:val="15"/>
      <w:szCs w:val="15"/>
      <w:u w:val="none"/>
    </w:rPr>
  </w:style>
  <w:style w:type="character" w:customStyle="1" w:styleId="15Exact">
    <w:name w:val="Подпись к картинке (15) Exact"/>
    <w:basedOn w:val="a0"/>
    <w:link w:val="15"/>
    <w:rsid w:val="008A5D5E"/>
    <w:rPr>
      <w:rFonts w:ascii="Arial Unicode MS" w:eastAsia="Arial Unicode MS" w:hAnsi="Arial Unicode MS" w:cs="Arial Unicode MS"/>
      <w:b w:val="0"/>
      <w:bCs w:val="0"/>
      <w:i w:val="0"/>
      <w:iCs w:val="0"/>
      <w:smallCaps w:val="0"/>
      <w:strike w:val="0"/>
      <w:sz w:val="19"/>
      <w:szCs w:val="19"/>
      <w:u w:val="none"/>
    </w:rPr>
  </w:style>
  <w:style w:type="character" w:customStyle="1" w:styleId="15Exact0">
    <w:name w:val="Подпись к картинке (15) Exact"/>
    <w:basedOn w:val="15Exact"/>
    <w:rsid w:val="008A5D5E"/>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8Exact1">
    <w:name w:val="Основной текст (8) Exact"/>
    <w:basedOn w:val="a0"/>
    <w:link w:val="80"/>
    <w:rsid w:val="008A5D5E"/>
    <w:rPr>
      <w:rFonts w:ascii="Arial" w:eastAsia="Arial" w:hAnsi="Arial" w:cs="Arial"/>
      <w:b w:val="0"/>
      <w:bCs w:val="0"/>
      <w:i w:val="0"/>
      <w:iCs w:val="0"/>
      <w:smallCaps w:val="0"/>
      <w:strike w:val="0"/>
      <w:sz w:val="11"/>
      <w:szCs w:val="11"/>
      <w:u w:val="none"/>
    </w:rPr>
  </w:style>
  <w:style w:type="character" w:customStyle="1" w:styleId="8Exact2">
    <w:name w:val="Основной текст (8) Exact"/>
    <w:basedOn w:val="8Exact1"/>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9Exact1">
    <w:name w:val="Основной текст (9) Exact"/>
    <w:basedOn w:val="a0"/>
    <w:link w:val="90"/>
    <w:rsid w:val="008A5D5E"/>
    <w:rPr>
      <w:rFonts w:ascii="Arial" w:eastAsia="Arial" w:hAnsi="Arial" w:cs="Arial"/>
      <w:b w:val="0"/>
      <w:bCs w:val="0"/>
      <w:i w:val="0"/>
      <w:iCs w:val="0"/>
      <w:smallCaps w:val="0"/>
      <w:strike w:val="0"/>
      <w:sz w:val="12"/>
      <w:szCs w:val="12"/>
      <w:u w:val="none"/>
    </w:rPr>
  </w:style>
  <w:style w:type="character" w:customStyle="1" w:styleId="9Exact2">
    <w:name w:val="Основной текст (9) Exact"/>
    <w:basedOn w:val="9Exact1"/>
    <w:rsid w:val="008A5D5E"/>
    <w:rPr>
      <w:rFonts w:ascii="Arial" w:eastAsia="Arial" w:hAnsi="Arial" w:cs="Arial"/>
      <w:b w:val="0"/>
      <w:bCs w:val="0"/>
      <w:i w:val="0"/>
      <w:iCs w:val="0"/>
      <w:smallCaps w:val="0"/>
      <w:strike w:val="0"/>
      <w:color w:val="000000"/>
      <w:spacing w:val="0"/>
      <w:w w:val="100"/>
      <w:position w:val="0"/>
      <w:sz w:val="12"/>
      <w:szCs w:val="12"/>
      <w:u w:val="none"/>
      <w:lang w:val="ru-RU" w:eastAsia="ru-RU" w:bidi="ru-RU"/>
    </w:rPr>
  </w:style>
  <w:style w:type="character" w:customStyle="1" w:styleId="10Exact1">
    <w:name w:val="Основной текст (10) Exact"/>
    <w:basedOn w:val="a0"/>
    <w:link w:val="101"/>
    <w:rsid w:val="008A5D5E"/>
    <w:rPr>
      <w:rFonts w:ascii="Arial" w:eastAsia="Arial" w:hAnsi="Arial" w:cs="Arial"/>
      <w:b/>
      <w:bCs/>
      <w:i w:val="0"/>
      <w:iCs w:val="0"/>
      <w:smallCaps w:val="0"/>
      <w:strike w:val="0"/>
      <w:sz w:val="12"/>
      <w:szCs w:val="12"/>
      <w:u w:val="none"/>
    </w:rPr>
  </w:style>
  <w:style w:type="character" w:customStyle="1" w:styleId="10Exact2">
    <w:name w:val="Основной текст (10) Exact"/>
    <w:basedOn w:val="10Exact1"/>
    <w:rsid w:val="008A5D5E"/>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11Exact1">
    <w:name w:val="Основной текст (11) Exact"/>
    <w:basedOn w:val="a0"/>
    <w:link w:val="111"/>
    <w:rsid w:val="008A5D5E"/>
    <w:rPr>
      <w:rFonts w:ascii="Arial" w:eastAsia="Arial" w:hAnsi="Arial" w:cs="Arial"/>
      <w:b/>
      <w:bCs/>
      <w:i w:val="0"/>
      <w:iCs w:val="0"/>
      <w:smallCaps w:val="0"/>
      <w:strike w:val="0"/>
      <w:sz w:val="14"/>
      <w:szCs w:val="14"/>
      <w:u w:val="none"/>
    </w:rPr>
  </w:style>
  <w:style w:type="character" w:customStyle="1" w:styleId="7Exact1">
    <w:name w:val="Основной текст (7) Exact"/>
    <w:basedOn w:val="a0"/>
    <w:rsid w:val="008A5D5E"/>
    <w:rPr>
      <w:rFonts w:ascii="Arial" w:eastAsia="Arial" w:hAnsi="Arial" w:cs="Arial"/>
      <w:b w:val="0"/>
      <w:bCs w:val="0"/>
      <w:i w:val="0"/>
      <w:iCs w:val="0"/>
      <w:smallCaps w:val="0"/>
      <w:strike w:val="0"/>
      <w:sz w:val="11"/>
      <w:szCs w:val="11"/>
      <w:u w:val="none"/>
    </w:rPr>
  </w:style>
  <w:style w:type="character" w:customStyle="1" w:styleId="7Exact2">
    <w:name w:val="Основной текст (7) Exact"/>
    <w:basedOn w:val="70"/>
    <w:rsid w:val="008A5D5E"/>
    <w:rPr>
      <w:rFonts w:ascii="Arial" w:eastAsia="Arial" w:hAnsi="Arial" w:cs="Arial"/>
      <w:b w:val="0"/>
      <w:bCs w:val="0"/>
      <w:i w:val="0"/>
      <w:iCs w:val="0"/>
      <w:smallCaps w:val="0"/>
      <w:strike w:val="0"/>
      <w:sz w:val="11"/>
      <w:szCs w:val="11"/>
      <w:u w:val="none"/>
    </w:rPr>
  </w:style>
  <w:style w:type="character" w:customStyle="1" w:styleId="10Exact3">
    <w:name w:val="Основной текст (10) Exact"/>
    <w:basedOn w:val="10Exact1"/>
    <w:rsid w:val="008A5D5E"/>
    <w:rPr>
      <w:rFonts w:ascii="Arial" w:eastAsia="Arial" w:hAnsi="Arial" w:cs="Arial"/>
      <w:b/>
      <w:bCs/>
      <w:i w:val="0"/>
      <w:iCs w:val="0"/>
      <w:smallCaps w:val="0"/>
      <w:strike w:val="0"/>
      <w:color w:val="000000"/>
      <w:spacing w:val="0"/>
      <w:w w:val="100"/>
      <w:position w:val="0"/>
      <w:sz w:val="12"/>
      <w:szCs w:val="12"/>
      <w:u w:val="none"/>
      <w:lang w:val="ru-RU" w:eastAsia="ru-RU" w:bidi="ru-RU"/>
    </w:rPr>
  </w:style>
  <w:style w:type="character" w:customStyle="1" w:styleId="70">
    <w:name w:val="Основной текст (7)_"/>
    <w:basedOn w:val="a0"/>
    <w:link w:val="71"/>
    <w:rsid w:val="008A5D5E"/>
    <w:rPr>
      <w:rFonts w:ascii="Arial" w:eastAsia="Arial" w:hAnsi="Arial" w:cs="Arial"/>
      <w:b w:val="0"/>
      <w:bCs w:val="0"/>
      <w:i w:val="0"/>
      <w:iCs w:val="0"/>
      <w:smallCaps w:val="0"/>
      <w:strike w:val="0"/>
      <w:sz w:val="11"/>
      <w:szCs w:val="11"/>
      <w:u w:val="none"/>
    </w:rPr>
  </w:style>
  <w:style w:type="character" w:customStyle="1" w:styleId="72">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73">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74">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75">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76">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single"/>
      <w:lang w:val="ru-RU" w:eastAsia="ru-RU" w:bidi="ru-RU"/>
    </w:rPr>
  </w:style>
  <w:style w:type="character" w:customStyle="1" w:styleId="77">
    <w:name w:val="Основной текст (7) + Полужирный"/>
    <w:basedOn w:val="70"/>
    <w:rsid w:val="008A5D5E"/>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character" w:customStyle="1" w:styleId="78">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character" w:customStyle="1" w:styleId="79">
    <w:name w:val="Основной текст (7)"/>
    <w:basedOn w:val="70"/>
    <w:rsid w:val="008A5D5E"/>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paragraph" w:customStyle="1" w:styleId="31">
    <w:name w:val="Заголовок №3"/>
    <w:basedOn w:val="a"/>
    <w:link w:val="3Exact"/>
    <w:rsid w:val="008A5D5E"/>
    <w:pPr>
      <w:shd w:val="clear" w:color="auto" w:fill="FFFFFF"/>
      <w:spacing w:line="0" w:lineRule="atLeast"/>
      <w:outlineLvl w:val="2"/>
    </w:pPr>
    <w:rPr>
      <w:rFonts w:ascii="Arial Unicode MS" w:eastAsia="Arial Unicode MS" w:hAnsi="Arial Unicode MS" w:cs="Arial Unicode MS"/>
      <w:sz w:val="30"/>
      <w:szCs w:val="30"/>
    </w:rPr>
  </w:style>
  <w:style w:type="paragraph" w:customStyle="1" w:styleId="a5">
    <w:name w:val="Подпись к картинке"/>
    <w:basedOn w:val="a"/>
    <w:link w:val="a4"/>
    <w:rsid w:val="008A5D5E"/>
    <w:pPr>
      <w:shd w:val="clear" w:color="auto" w:fill="FFFFFF"/>
      <w:spacing w:line="312" w:lineRule="exact"/>
      <w:ind w:hanging="200"/>
      <w:jc w:val="both"/>
    </w:pPr>
    <w:rPr>
      <w:rFonts w:ascii="Arial" w:eastAsia="Arial" w:hAnsi="Arial" w:cs="Arial"/>
      <w:sz w:val="26"/>
      <w:szCs w:val="26"/>
    </w:rPr>
  </w:style>
  <w:style w:type="paragraph" w:customStyle="1" w:styleId="a8">
    <w:name w:val="Колонтитул"/>
    <w:basedOn w:val="a"/>
    <w:link w:val="a7"/>
    <w:rsid w:val="008A5D5E"/>
    <w:pPr>
      <w:shd w:val="clear" w:color="auto" w:fill="FFFFFF"/>
      <w:spacing w:line="312" w:lineRule="exact"/>
    </w:pPr>
    <w:rPr>
      <w:rFonts w:ascii="Arial" w:eastAsia="Arial" w:hAnsi="Arial" w:cs="Arial"/>
    </w:rPr>
  </w:style>
  <w:style w:type="paragraph" w:customStyle="1" w:styleId="11">
    <w:name w:val="Заголовок №1"/>
    <w:basedOn w:val="a"/>
    <w:link w:val="1Exact"/>
    <w:rsid w:val="008A5D5E"/>
    <w:pPr>
      <w:shd w:val="clear" w:color="auto" w:fill="FFFFFF"/>
      <w:spacing w:line="0" w:lineRule="atLeast"/>
      <w:outlineLvl w:val="0"/>
    </w:pPr>
    <w:rPr>
      <w:rFonts w:ascii="Impact" w:eastAsia="Impact" w:hAnsi="Impact" w:cs="Impact"/>
      <w:sz w:val="46"/>
      <w:szCs w:val="46"/>
    </w:rPr>
  </w:style>
  <w:style w:type="paragraph" w:customStyle="1" w:styleId="22">
    <w:name w:val="Основной текст (2)"/>
    <w:basedOn w:val="a"/>
    <w:link w:val="21"/>
    <w:rsid w:val="008A5D5E"/>
    <w:pPr>
      <w:shd w:val="clear" w:color="auto" w:fill="FFFFFF"/>
      <w:spacing w:line="312" w:lineRule="exact"/>
      <w:jc w:val="both"/>
    </w:pPr>
    <w:rPr>
      <w:rFonts w:ascii="Arial" w:eastAsia="Arial" w:hAnsi="Arial" w:cs="Arial"/>
      <w:sz w:val="26"/>
      <w:szCs w:val="26"/>
    </w:rPr>
  </w:style>
  <w:style w:type="paragraph" w:customStyle="1" w:styleId="32">
    <w:name w:val="Основной текст (3)"/>
    <w:basedOn w:val="a"/>
    <w:link w:val="3Exact1"/>
    <w:rsid w:val="008A5D5E"/>
    <w:pPr>
      <w:shd w:val="clear" w:color="auto" w:fill="FFFFFF"/>
      <w:spacing w:line="0" w:lineRule="atLeast"/>
    </w:pPr>
    <w:rPr>
      <w:rFonts w:ascii="Arial" w:eastAsia="Arial" w:hAnsi="Arial" w:cs="Arial"/>
      <w:b/>
      <w:bCs/>
      <w:i/>
      <w:iCs/>
      <w:spacing w:val="-40"/>
      <w:sz w:val="26"/>
      <w:szCs w:val="26"/>
    </w:rPr>
  </w:style>
  <w:style w:type="paragraph" w:customStyle="1" w:styleId="24">
    <w:name w:val="Подпись к картинке (2)"/>
    <w:basedOn w:val="a"/>
    <w:link w:val="2Exact1"/>
    <w:rsid w:val="008A5D5E"/>
    <w:pPr>
      <w:shd w:val="clear" w:color="auto" w:fill="FFFFFF"/>
      <w:spacing w:line="0" w:lineRule="atLeast"/>
      <w:jc w:val="right"/>
    </w:pPr>
    <w:rPr>
      <w:rFonts w:ascii="Arial" w:eastAsia="Arial" w:hAnsi="Arial" w:cs="Arial"/>
      <w:sz w:val="20"/>
      <w:szCs w:val="20"/>
      <w:lang w:val="en-US" w:eastAsia="en-US" w:bidi="en-US"/>
    </w:rPr>
  </w:style>
  <w:style w:type="paragraph" w:customStyle="1" w:styleId="33">
    <w:name w:val="Подпись к картинке (3)"/>
    <w:basedOn w:val="a"/>
    <w:link w:val="3Exact3"/>
    <w:rsid w:val="008A5D5E"/>
    <w:pPr>
      <w:shd w:val="clear" w:color="auto" w:fill="FFFFFF"/>
      <w:spacing w:line="0" w:lineRule="atLeast"/>
      <w:jc w:val="both"/>
    </w:pPr>
    <w:rPr>
      <w:rFonts w:ascii="Arial" w:eastAsia="Arial" w:hAnsi="Arial" w:cs="Arial"/>
      <w:sz w:val="19"/>
      <w:szCs w:val="19"/>
    </w:rPr>
  </w:style>
  <w:style w:type="paragraph" w:customStyle="1" w:styleId="41">
    <w:name w:val="Основной текст (4)"/>
    <w:basedOn w:val="a"/>
    <w:link w:val="4Exact"/>
    <w:rsid w:val="008A5D5E"/>
    <w:pPr>
      <w:shd w:val="clear" w:color="auto" w:fill="FFFFFF"/>
      <w:spacing w:line="0" w:lineRule="atLeast"/>
    </w:pPr>
    <w:rPr>
      <w:rFonts w:ascii="Arial" w:eastAsia="Arial" w:hAnsi="Arial" w:cs="Arial"/>
      <w:sz w:val="19"/>
      <w:szCs w:val="19"/>
    </w:rPr>
  </w:style>
  <w:style w:type="paragraph" w:customStyle="1" w:styleId="50">
    <w:name w:val="Основной текст (5)"/>
    <w:basedOn w:val="a"/>
    <w:link w:val="5"/>
    <w:rsid w:val="008A5D5E"/>
    <w:pPr>
      <w:shd w:val="clear" w:color="auto" w:fill="FFFFFF"/>
      <w:spacing w:line="0" w:lineRule="atLeast"/>
      <w:jc w:val="both"/>
    </w:pPr>
    <w:rPr>
      <w:rFonts w:ascii="Arial" w:eastAsia="Arial" w:hAnsi="Arial" w:cs="Arial"/>
      <w:i/>
      <w:iCs/>
      <w:sz w:val="26"/>
      <w:szCs w:val="26"/>
    </w:rPr>
  </w:style>
  <w:style w:type="paragraph" w:customStyle="1" w:styleId="26">
    <w:name w:val="Заголовок №2"/>
    <w:basedOn w:val="a"/>
    <w:link w:val="25"/>
    <w:rsid w:val="008A5D5E"/>
    <w:pPr>
      <w:shd w:val="clear" w:color="auto" w:fill="FFFFFF"/>
      <w:spacing w:line="0" w:lineRule="atLeast"/>
      <w:jc w:val="both"/>
      <w:outlineLvl w:val="1"/>
    </w:pPr>
    <w:rPr>
      <w:rFonts w:ascii="Impact" w:eastAsia="Impact" w:hAnsi="Impact" w:cs="Impact"/>
      <w:spacing w:val="20"/>
      <w:sz w:val="30"/>
      <w:szCs w:val="30"/>
      <w:lang w:val="en-US" w:eastAsia="en-US" w:bidi="en-US"/>
    </w:rPr>
  </w:style>
  <w:style w:type="paragraph" w:customStyle="1" w:styleId="42">
    <w:name w:val="Подпись к картинке (4)"/>
    <w:basedOn w:val="a"/>
    <w:link w:val="4Exact1"/>
    <w:rsid w:val="008A5D5E"/>
    <w:pPr>
      <w:shd w:val="clear" w:color="auto" w:fill="FFFFFF"/>
      <w:spacing w:before="180" w:line="0" w:lineRule="atLeast"/>
    </w:pPr>
    <w:rPr>
      <w:rFonts w:ascii="Arial Unicode MS" w:eastAsia="Arial Unicode MS" w:hAnsi="Arial Unicode MS" w:cs="Arial Unicode MS"/>
      <w:sz w:val="20"/>
      <w:szCs w:val="20"/>
    </w:rPr>
  </w:style>
  <w:style w:type="paragraph" w:customStyle="1" w:styleId="52">
    <w:name w:val="Подпись к картинке (5)"/>
    <w:basedOn w:val="a"/>
    <w:link w:val="5Exact"/>
    <w:rsid w:val="008A5D5E"/>
    <w:pPr>
      <w:shd w:val="clear" w:color="auto" w:fill="FFFFFF"/>
      <w:spacing w:line="0" w:lineRule="atLeast"/>
    </w:pPr>
    <w:rPr>
      <w:rFonts w:ascii="Arial" w:eastAsia="Arial" w:hAnsi="Arial" w:cs="Arial"/>
      <w:b/>
      <w:bCs/>
      <w:sz w:val="26"/>
      <w:szCs w:val="26"/>
    </w:rPr>
  </w:style>
  <w:style w:type="paragraph" w:customStyle="1" w:styleId="6">
    <w:name w:val="Подпись к картинке (6)"/>
    <w:basedOn w:val="a"/>
    <w:link w:val="6Exact"/>
    <w:rsid w:val="008A5D5E"/>
    <w:pPr>
      <w:shd w:val="clear" w:color="auto" w:fill="FFFFFF"/>
      <w:spacing w:line="0" w:lineRule="atLeast"/>
    </w:pPr>
    <w:rPr>
      <w:rFonts w:ascii="Segoe UI" w:eastAsia="Segoe UI" w:hAnsi="Segoe UI" w:cs="Segoe UI"/>
      <w:spacing w:val="-10"/>
      <w:sz w:val="20"/>
      <w:szCs w:val="20"/>
    </w:rPr>
  </w:style>
  <w:style w:type="paragraph" w:customStyle="1" w:styleId="7">
    <w:name w:val="Подпись к картинке (7)"/>
    <w:basedOn w:val="a"/>
    <w:link w:val="7Exact"/>
    <w:rsid w:val="008A5D5E"/>
    <w:pPr>
      <w:shd w:val="clear" w:color="auto" w:fill="FFFFFF"/>
      <w:spacing w:line="0" w:lineRule="atLeast"/>
    </w:pPr>
    <w:rPr>
      <w:rFonts w:ascii="Arial" w:eastAsia="Arial" w:hAnsi="Arial" w:cs="Arial"/>
      <w:b/>
      <w:bCs/>
      <w:sz w:val="14"/>
      <w:szCs w:val="14"/>
    </w:rPr>
  </w:style>
  <w:style w:type="paragraph" w:customStyle="1" w:styleId="60">
    <w:name w:val="Основной текст (6)"/>
    <w:basedOn w:val="a"/>
    <w:link w:val="6Exact0"/>
    <w:rsid w:val="008A5D5E"/>
    <w:pPr>
      <w:shd w:val="clear" w:color="auto" w:fill="FFFFFF"/>
      <w:spacing w:line="0" w:lineRule="atLeast"/>
    </w:pPr>
    <w:rPr>
      <w:rFonts w:ascii="AngsanaUPC" w:eastAsia="AngsanaUPC" w:hAnsi="AngsanaUPC" w:cs="AngsanaUPC"/>
      <w:b/>
      <w:bCs/>
      <w:spacing w:val="-10"/>
      <w:sz w:val="40"/>
      <w:szCs w:val="40"/>
    </w:rPr>
  </w:style>
  <w:style w:type="paragraph" w:customStyle="1" w:styleId="8">
    <w:name w:val="Подпись к картинке (8)"/>
    <w:basedOn w:val="a"/>
    <w:link w:val="8Exact"/>
    <w:rsid w:val="008A5D5E"/>
    <w:pPr>
      <w:shd w:val="clear" w:color="auto" w:fill="FFFFFF"/>
      <w:spacing w:line="0" w:lineRule="atLeast"/>
    </w:pPr>
    <w:rPr>
      <w:rFonts w:ascii="AngsanaUPC" w:eastAsia="AngsanaUPC" w:hAnsi="AngsanaUPC" w:cs="AngsanaUPC"/>
      <w:b/>
      <w:bCs/>
      <w:spacing w:val="-10"/>
      <w:sz w:val="40"/>
      <w:szCs w:val="40"/>
    </w:rPr>
  </w:style>
  <w:style w:type="paragraph" w:customStyle="1" w:styleId="9">
    <w:name w:val="Подпись к картинке (9)"/>
    <w:basedOn w:val="a"/>
    <w:link w:val="9Exact"/>
    <w:rsid w:val="008A5D5E"/>
    <w:pPr>
      <w:shd w:val="clear" w:color="auto" w:fill="FFFFFF"/>
      <w:spacing w:line="0" w:lineRule="atLeast"/>
    </w:pPr>
    <w:rPr>
      <w:rFonts w:ascii="Times New Roman" w:eastAsia="Times New Roman" w:hAnsi="Times New Roman" w:cs="Times New Roman"/>
      <w:b/>
      <w:bCs/>
      <w:sz w:val="28"/>
      <w:szCs w:val="28"/>
    </w:rPr>
  </w:style>
  <w:style w:type="paragraph" w:customStyle="1" w:styleId="100">
    <w:name w:val="Подпись к картинке (10)"/>
    <w:basedOn w:val="a"/>
    <w:link w:val="10Exact"/>
    <w:rsid w:val="008A5D5E"/>
    <w:pPr>
      <w:shd w:val="clear" w:color="auto" w:fill="FFFFFF"/>
      <w:spacing w:before="180" w:line="0" w:lineRule="atLeast"/>
      <w:jc w:val="both"/>
    </w:pPr>
    <w:rPr>
      <w:rFonts w:ascii="Arial" w:eastAsia="Arial" w:hAnsi="Arial" w:cs="Arial"/>
      <w:b/>
      <w:bCs/>
      <w:sz w:val="14"/>
      <w:szCs w:val="14"/>
    </w:rPr>
  </w:style>
  <w:style w:type="paragraph" w:customStyle="1" w:styleId="110">
    <w:name w:val="Подпись к картинке (11)"/>
    <w:basedOn w:val="a"/>
    <w:link w:val="11Exact"/>
    <w:rsid w:val="008A5D5E"/>
    <w:pPr>
      <w:shd w:val="clear" w:color="auto" w:fill="FFFFFF"/>
      <w:spacing w:line="0" w:lineRule="atLeast"/>
      <w:jc w:val="both"/>
    </w:pPr>
    <w:rPr>
      <w:rFonts w:ascii="Arial" w:eastAsia="Arial" w:hAnsi="Arial" w:cs="Arial"/>
      <w:sz w:val="11"/>
      <w:szCs w:val="11"/>
    </w:rPr>
  </w:style>
  <w:style w:type="paragraph" w:customStyle="1" w:styleId="12">
    <w:name w:val="Подпись к картинке (12)"/>
    <w:basedOn w:val="a"/>
    <w:link w:val="12Exact"/>
    <w:rsid w:val="008A5D5E"/>
    <w:pPr>
      <w:shd w:val="clear" w:color="auto" w:fill="FFFFFF"/>
      <w:spacing w:line="91" w:lineRule="exact"/>
    </w:pPr>
    <w:rPr>
      <w:rFonts w:ascii="Arial" w:eastAsia="Arial" w:hAnsi="Arial" w:cs="Arial"/>
      <w:sz w:val="12"/>
      <w:szCs w:val="12"/>
    </w:rPr>
  </w:style>
  <w:style w:type="paragraph" w:customStyle="1" w:styleId="13">
    <w:name w:val="Подпись к картинке (13)"/>
    <w:basedOn w:val="a"/>
    <w:link w:val="13Exact"/>
    <w:rsid w:val="008A5D5E"/>
    <w:pPr>
      <w:shd w:val="clear" w:color="auto" w:fill="FFFFFF"/>
      <w:spacing w:line="91" w:lineRule="exact"/>
    </w:pPr>
    <w:rPr>
      <w:rFonts w:ascii="Arial" w:eastAsia="Arial" w:hAnsi="Arial" w:cs="Arial"/>
      <w:sz w:val="9"/>
      <w:szCs w:val="9"/>
      <w:lang w:val="en-US" w:eastAsia="en-US" w:bidi="en-US"/>
    </w:rPr>
  </w:style>
  <w:style w:type="paragraph" w:customStyle="1" w:styleId="14">
    <w:name w:val="Подпись к картинке (14)"/>
    <w:basedOn w:val="a"/>
    <w:link w:val="14Exact"/>
    <w:rsid w:val="008A5D5E"/>
    <w:pPr>
      <w:shd w:val="clear" w:color="auto" w:fill="FFFFFF"/>
      <w:spacing w:line="0" w:lineRule="atLeast"/>
    </w:pPr>
    <w:rPr>
      <w:rFonts w:ascii="Constantia" w:eastAsia="Constantia" w:hAnsi="Constantia" w:cs="Constantia"/>
      <w:sz w:val="15"/>
      <w:szCs w:val="15"/>
    </w:rPr>
  </w:style>
  <w:style w:type="paragraph" w:customStyle="1" w:styleId="15">
    <w:name w:val="Подпись к картинке (15)"/>
    <w:basedOn w:val="a"/>
    <w:link w:val="15Exact"/>
    <w:rsid w:val="008A5D5E"/>
    <w:pPr>
      <w:shd w:val="clear" w:color="auto" w:fill="FFFFFF"/>
      <w:spacing w:line="0" w:lineRule="atLeast"/>
    </w:pPr>
    <w:rPr>
      <w:rFonts w:ascii="Arial Unicode MS" w:eastAsia="Arial Unicode MS" w:hAnsi="Arial Unicode MS" w:cs="Arial Unicode MS"/>
      <w:sz w:val="19"/>
      <w:szCs w:val="19"/>
    </w:rPr>
  </w:style>
  <w:style w:type="paragraph" w:customStyle="1" w:styleId="80">
    <w:name w:val="Основной текст (8)"/>
    <w:basedOn w:val="a"/>
    <w:link w:val="8Exact1"/>
    <w:rsid w:val="008A5D5E"/>
    <w:pPr>
      <w:shd w:val="clear" w:color="auto" w:fill="FFFFFF"/>
      <w:spacing w:line="0" w:lineRule="atLeast"/>
    </w:pPr>
    <w:rPr>
      <w:rFonts w:ascii="Arial" w:eastAsia="Arial" w:hAnsi="Arial" w:cs="Arial"/>
      <w:sz w:val="11"/>
      <w:szCs w:val="11"/>
    </w:rPr>
  </w:style>
  <w:style w:type="paragraph" w:customStyle="1" w:styleId="90">
    <w:name w:val="Основной текст (9)"/>
    <w:basedOn w:val="a"/>
    <w:link w:val="9Exact1"/>
    <w:rsid w:val="008A5D5E"/>
    <w:pPr>
      <w:shd w:val="clear" w:color="auto" w:fill="FFFFFF"/>
      <w:spacing w:line="0" w:lineRule="atLeast"/>
    </w:pPr>
    <w:rPr>
      <w:rFonts w:ascii="Arial" w:eastAsia="Arial" w:hAnsi="Arial" w:cs="Arial"/>
      <w:sz w:val="12"/>
      <w:szCs w:val="12"/>
    </w:rPr>
  </w:style>
  <w:style w:type="paragraph" w:customStyle="1" w:styleId="101">
    <w:name w:val="Основной текст (10)"/>
    <w:basedOn w:val="a"/>
    <w:link w:val="10Exact1"/>
    <w:rsid w:val="008A5D5E"/>
    <w:pPr>
      <w:shd w:val="clear" w:color="auto" w:fill="FFFFFF"/>
      <w:spacing w:line="0" w:lineRule="atLeast"/>
    </w:pPr>
    <w:rPr>
      <w:rFonts w:ascii="Arial" w:eastAsia="Arial" w:hAnsi="Arial" w:cs="Arial"/>
      <w:b/>
      <w:bCs/>
      <w:sz w:val="12"/>
      <w:szCs w:val="12"/>
    </w:rPr>
  </w:style>
  <w:style w:type="paragraph" w:customStyle="1" w:styleId="111">
    <w:name w:val="Основной текст (11)"/>
    <w:basedOn w:val="a"/>
    <w:link w:val="11Exact1"/>
    <w:rsid w:val="008A5D5E"/>
    <w:pPr>
      <w:shd w:val="clear" w:color="auto" w:fill="FFFFFF"/>
      <w:spacing w:line="0" w:lineRule="atLeast"/>
    </w:pPr>
    <w:rPr>
      <w:rFonts w:ascii="Arial" w:eastAsia="Arial" w:hAnsi="Arial" w:cs="Arial"/>
      <w:b/>
      <w:bCs/>
      <w:sz w:val="14"/>
      <w:szCs w:val="14"/>
    </w:rPr>
  </w:style>
  <w:style w:type="paragraph" w:customStyle="1" w:styleId="71">
    <w:name w:val="Основной текст (7)"/>
    <w:basedOn w:val="a"/>
    <w:link w:val="70"/>
    <w:rsid w:val="008A5D5E"/>
    <w:pPr>
      <w:shd w:val="clear" w:color="auto" w:fill="FFFFFF"/>
      <w:spacing w:line="211" w:lineRule="exact"/>
    </w:pPr>
    <w:rPr>
      <w:rFonts w:ascii="Arial" w:eastAsia="Arial" w:hAnsi="Arial" w:cs="Arial"/>
      <w:sz w:val="11"/>
      <w:szCs w:val="11"/>
    </w:rPr>
  </w:style>
  <w:style w:type="paragraph" w:styleId="ac">
    <w:name w:val="Balloon Text"/>
    <w:basedOn w:val="a"/>
    <w:link w:val="ad"/>
    <w:uiPriority w:val="99"/>
    <w:semiHidden/>
    <w:unhideWhenUsed/>
    <w:rsid w:val="00A61EC6"/>
    <w:rPr>
      <w:sz w:val="16"/>
      <w:szCs w:val="16"/>
    </w:rPr>
  </w:style>
  <w:style w:type="character" w:customStyle="1" w:styleId="ad">
    <w:name w:val="Текст выноски Знак"/>
    <w:basedOn w:val="a0"/>
    <w:link w:val="ac"/>
    <w:uiPriority w:val="99"/>
    <w:semiHidden/>
    <w:rsid w:val="00A61EC6"/>
    <w:rPr>
      <w:color w:val="000000"/>
      <w:sz w:val="16"/>
      <w:szCs w:val="16"/>
    </w:rPr>
  </w:style>
  <w:style w:type="paragraph" w:styleId="ae">
    <w:name w:val="header"/>
    <w:basedOn w:val="a"/>
    <w:link w:val="af"/>
    <w:uiPriority w:val="99"/>
    <w:unhideWhenUsed/>
    <w:rsid w:val="00835C67"/>
    <w:pPr>
      <w:tabs>
        <w:tab w:val="center" w:pos="4677"/>
        <w:tab w:val="right" w:pos="9355"/>
      </w:tabs>
    </w:pPr>
  </w:style>
  <w:style w:type="character" w:customStyle="1" w:styleId="af">
    <w:name w:val="Верхний колонтитул Знак"/>
    <w:basedOn w:val="a0"/>
    <w:link w:val="ae"/>
    <w:uiPriority w:val="99"/>
    <w:rsid w:val="00835C67"/>
    <w:rPr>
      <w:color w:val="000000"/>
    </w:rPr>
  </w:style>
  <w:style w:type="paragraph" w:styleId="af0">
    <w:name w:val="footer"/>
    <w:basedOn w:val="a"/>
    <w:link w:val="af1"/>
    <w:uiPriority w:val="99"/>
    <w:unhideWhenUsed/>
    <w:rsid w:val="00835C67"/>
    <w:pPr>
      <w:tabs>
        <w:tab w:val="center" w:pos="4677"/>
        <w:tab w:val="right" w:pos="9355"/>
      </w:tabs>
    </w:pPr>
  </w:style>
  <w:style w:type="character" w:customStyle="1" w:styleId="af1">
    <w:name w:val="Нижний колонтитул Знак"/>
    <w:basedOn w:val="a0"/>
    <w:link w:val="af0"/>
    <w:uiPriority w:val="99"/>
    <w:rsid w:val="00835C67"/>
    <w:rPr>
      <w:color w:val="000000"/>
    </w:rPr>
  </w:style>
  <w:style w:type="character" w:customStyle="1" w:styleId="10">
    <w:name w:val="Заголовок 1 Знак"/>
    <w:basedOn w:val="a0"/>
    <w:link w:val="1"/>
    <w:uiPriority w:val="9"/>
    <w:rsid w:val="00AC6711"/>
    <w:rPr>
      <w:rFonts w:asciiTheme="majorHAnsi" w:eastAsiaTheme="majorEastAsia" w:hAnsiTheme="majorHAnsi" w:cstheme="majorBidi"/>
      <w:b/>
      <w:bCs/>
      <w:color w:val="365F91" w:themeColor="accent1" w:themeShade="BF"/>
      <w:sz w:val="28"/>
      <w:szCs w:val="28"/>
      <w:lang w:eastAsia="en-US" w:bidi="ar-SA"/>
    </w:rPr>
  </w:style>
  <w:style w:type="character" w:customStyle="1" w:styleId="20">
    <w:name w:val="Заголовок 2 Знак"/>
    <w:basedOn w:val="a0"/>
    <w:link w:val="2"/>
    <w:uiPriority w:val="9"/>
    <w:rsid w:val="00AC6711"/>
    <w:rPr>
      <w:rFonts w:asciiTheme="majorHAnsi" w:eastAsiaTheme="majorEastAsia" w:hAnsiTheme="majorHAnsi" w:cstheme="majorBidi"/>
      <w:b/>
      <w:bCs/>
      <w:color w:val="4F81BD" w:themeColor="accent1"/>
      <w:sz w:val="26"/>
      <w:szCs w:val="26"/>
      <w:lang w:eastAsia="en-US" w:bidi="ar-SA"/>
    </w:rPr>
  </w:style>
  <w:style w:type="character" w:customStyle="1" w:styleId="30">
    <w:name w:val="Заголовок 3 Знак"/>
    <w:basedOn w:val="a0"/>
    <w:link w:val="3"/>
    <w:uiPriority w:val="9"/>
    <w:rsid w:val="00AC6711"/>
    <w:rPr>
      <w:rFonts w:asciiTheme="majorHAnsi" w:eastAsiaTheme="majorEastAsia" w:hAnsiTheme="majorHAnsi" w:cstheme="majorBidi"/>
      <w:b/>
      <w:bCs/>
      <w:color w:val="4F81BD" w:themeColor="accent1"/>
      <w:sz w:val="22"/>
      <w:szCs w:val="22"/>
      <w:lang w:eastAsia="en-US" w:bidi="ar-SA"/>
    </w:rPr>
  </w:style>
  <w:style w:type="character" w:customStyle="1" w:styleId="40">
    <w:name w:val="Заголовок 4 Знак"/>
    <w:basedOn w:val="a0"/>
    <w:link w:val="4"/>
    <w:uiPriority w:val="9"/>
    <w:semiHidden/>
    <w:rsid w:val="00AC6711"/>
    <w:rPr>
      <w:rFonts w:asciiTheme="majorHAnsi" w:eastAsiaTheme="majorEastAsia" w:hAnsiTheme="majorHAnsi" w:cstheme="majorBidi"/>
      <w:b/>
      <w:bCs/>
      <w:i/>
      <w:iCs/>
      <w:color w:val="4F81BD" w:themeColor="accent1"/>
      <w:sz w:val="22"/>
      <w:szCs w:val="22"/>
      <w:lang w:eastAsia="en-US" w:bidi="ar-SA"/>
    </w:rPr>
  </w:style>
  <w:style w:type="paragraph" w:styleId="af2">
    <w:name w:val="List Paragraph"/>
    <w:basedOn w:val="a"/>
    <w:uiPriority w:val="34"/>
    <w:qFormat/>
    <w:rsid w:val="00AC6711"/>
    <w:pPr>
      <w:widowControl/>
      <w:spacing w:after="160" w:line="259" w:lineRule="auto"/>
      <w:ind w:left="720"/>
      <w:contextualSpacing/>
    </w:pPr>
    <w:rPr>
      <w:rFonts w:asciiTheme="minorHAnsi" w:eastAsiaTheme="minorHAnsi" w:hAnsiTheme="minorHAnsi" w:cstheme="minorBidi"/>
      <w:color w:val="auto"/>
      <w:sz w:val="22"/>
      <w:szCs w:val="22"/>
      <w:lang w:eastAsia="en-US" w:bidi="ar-SA"/>
    </w:rPr>
  </w:style>
  <w:style w:type="table" w:styleId="af3">
    <w:name w:val="Table Grid"/>
    <w:basedOn w:val="a1"/>
    <w:uiPriority w:val="39"/>
    <w:rsid w:val="00AC6711"/>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sid w:val="00AC6711"/>
    <w:rPr>
      <w:i/>
      <w:iCs/>
    </w:rPr>
  </w:style>
  <w:style w:type="paragraph" w:styleId="af5">
    <w:name w:val="TOC Heading"/>
    <w:basedOn w:val="1"/>
    <w:next w:val="a"/>
    <w:uiPriority w:val="39"/>
    <w:unhideWhenUsed/>
    <w:qFormat/>
    <w:rsid w:val="00AC6711"/>
    <w:pPr>
      <w:spacing w:line="276" w:lineRule="auto"/>
      <w:outlineLvl w:val="9"/>
    </w:pPr>
    <w:rPr>
      <w:lang w:eastAsia="ru-RU"/>
    </w:rPr>
  </w:style>
  <w:style w:type="paragraph" w:styleId="16">
    <w:name w:val="toc 1"/>
    <w:basedOn w:val="a"/>
    <w:next w:val="a"/>
    <w:autoRedefine/>
    <w:uiPriority w:val="39"/>
    <w:unhideWhenUsed/>
    <w:rsid w:val="00AC6711"/>
    <w:pPr>
      <w:widowControl/>
      <w:spacing w:after="100" w:line="259" w:lineRule="auto"/>
    </w:pPr>
    <w:rPr>
      <w:rFonts w:asciiTheme="minorHAnsi" w:eastAsiaTheme="minorHAnsi" w:hAnsiTheme="minorHAnsi" w:cstheme="minorBidi"/>
      <w:color w:val="auto"/>
      <w:sz w:val="22"/>
      <w:szCs w:val="22"/>
      <w:lang w:eastAsia="en-US" w:bidi="ar-SA"/>
    </w:rPr>
  </w:style>
  <w:style w:type="paragraph" w:styleId="29">
    <w:name w:val="toc 2"/>
    <w:basedOn w:val="a"/>
    <w:next w:val="a"/>
    <w:autoRedefine/>
    <w:uiPriority w:val="39"/>
    <w:unhideWhenUsed/>
    <w:rsid w:val="00AC6711"/>
    <w:pPr>
      <w:widowControl/>
      <w:spacing w:after="100" w:line="259" w:lineRule="auto"/>
      <w:ind w:left="220"/>
    </w:pPr>
    <w:rPr>
      <w:rFonts w:asciiTheme="minorHAnsi" w:eastAsiaTheme="minorHAnsi" w:hAnsiTheme="minorHAnsi" w:cstheme="minorBidi"/>
      <w:color w:val="auto"/>
      <w:sz w:val="22"/>
      <w:szCs w:val="22"/>
      <w:lang w:eastAsia="en-US" w:bidi="ar-SA"/>
    </w:rPr>
  </w:style>
  <w:style w:type="paragraph" w:styleId="af6">
    <w:name w:val="footnote text"/>
    <w:basedOn w:val="a"/>
    <w:link w:val="af7"/>
    <w:uiPriority w:val="99"/>
    <w:rsid w:val="00AC6711"/>
    <w:pPr>
      <w:widowControl/>
    </w:pPr>
    <w:rPr>
      <w:rFonts w:ascii="Calibri" w:eastAsia="Calibri" w:hAnsi="Calibri" w:cs="Calibri"/>
      <w:color w:val="auto"/>
      <w:sz w:val="20"/>
      <w:szCs w:val="20"/>
      <w:lang w:eastAsia="en-US" w:bidi="ar-SA"/>
    </w:rPr>
  </w:style>
  <w:style w:type="character" w:customStyle="1" w:styleId="af7">
    <w:name w:val="Текст сноски Знак"/>
    <w:basedOn w:val="a0"/>
    <w:link w:val="af6"/>
    <w:uiPriority w:val="99"/>
    <w:rsid w:val="00AC6711"/>
    <w:rPr>
      <w:rFonts w:ascii="Calibri" w:eastAsia="Calibri" w:hAnsi="Calibri" w:cs="Calibri"/>
      <w:sz w:val="20"/>
      <w:szCs w:val="20"/>
      <w:lang w:eastAsia="en-US" w:bidi="ar-SA"/>
    </w:rPr>
  </w:style>
  <w:style w:type="character" w:styleId="af8">
    <w:name w:val="footnote reference"/>
    <w:basedOn w:val="a0"/>
    <w:uiPriority w:val="99"/>
    <w:rsid w:val="00AC6711"/>
    <w:rPr>
      <w:vertAlign w:val="superscript"/>
    </w:rPr>
  </w:style>
  <w:style w:type="paragraph" w:styleId="af9">
    <w:name w:val="Normal (Web)"/>
    <w:basedOn w:val="a"/>
    <w:uiPriority w:val="99"/>
    <w:semiHidden/>
    <w:unhideWhenUsed/>
    <w:rsid w:val="00AC6711"/>
    <w:pPr>
      <w:widowControl/>
      <w:spacing w:before="100" w:beforeAutospacing="1" w:after="100" w:afterAutospacing="1"/>
    </w:pPr>
    <w:rPr>
      <w:rFonts w:ascii="Times New Roman" w:eastAsia="Times New Roman" w:hAnsi="Times New Roman" w:cs="Times New Roman"/>
      <w:color w:val="auto"/>
      <w:lang w:bidi="ar-SA"/>
    </w:rPr>
  </w:style>
  <w:style w:type="paragraph" w:styleId="afa">
    <w:name w:val="Revision"/>
    <w:hidden/>
    <w:uiPriority w:val="99"/>
    <w:semiHidden/>
    <w:rsid w:val="00AC6711"/>
    <w:pPr>
      <w:widowControl/>
    </w:pPr>
    <w:rPr>
      <w:rFonts w:asciiTheme="minorHAnsi" w:eastAsiaTheme="minorHAnsi" w:hAnsiTheme="minorHAnsi" w:cstheme="minorBidi"/>
      <w:sz w:val="22"/>
      <w:szCs w:val="22"/>
      <w:lang w:eastAsia="en-US" w:bidi="ar-SA"/>
    </w:rPr>
  </w:style>
  <w:style w:type="character" w:styleId="afb">
    <w:name w:val="FollowedHyperlink"/>
    <w:basedOn w:val="a0"/>
    <w:uiPriority w:val="99"/>
    <w:semiHidden/>
    <w:unhideWhenUsed/>
    <w:rsid w:val="00AC6711"/>
    <w:rPr>
      <w:color w:val="800080" w:themeColor="followedHyperlink"/>
      <w:u w:val="single"/>
    </w:rPr>
  </w:style>
  <w:style w:type="character" w:customStyle="1" w:styleId="17">
    <w:name w:val="Подпись к картинке1"/>
    <w:basedOn w:val="a4"/>
    <w:rsid w:val="00AC6711"/>
    <w:rPr>
      <w:rFonts w:ascii="Arial" w:eastAsia="Arial" w:hAnsi="Arial" w:cs="Arial"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18">
    <w:name w:val="Колонтитул1"/>
    <w:basedOn w:val="a7"/>
    <w:rsid w:val="00AC6711"/>
    <w:rPr>
      <w:rFonts w:ascii="Arial" w:eastAsia="Arial" w:hAnsi="Arial" w:cs="Arial"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10">
    <w:name w:val="Основной текст (2)1"/>
    <w:basedOn w:val="21"/>
    <w:rsid w:val="00AC6711"/>
    <w:rPr>
      <w:rFonts w:ascii="Arial" w:eastAsia="Arial" w:hAnsi="Arial" w:cs="Arial"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260">
    <w:name w:val="Подпись к картинке (2) + 6"/>
    <w:aliases w:val="5 pt,Курсив,Интервал -1 pt Exact"/>
    <w:basedOn w:val="2Exact2"/>
    <w:rsid w:val="00AC6711"/>
    <w:rPr>
      <w:rFonts w:ascii="Arial" w:eastAsia="Arial" w:hAnsi="Arial" w:cs="Arial" w:hint="default"/>
      <w:b/>
      <w:bCs/>
      <w:i/>
      <w:iCs/>
      <w:smallCaps w:val="0"/>
      <w:strike w:val="0"/>
      <w:dstrike w:val="0"/>
      <w:color w:val="000000"/>
      <w:spacing w:val="-20"/>
      <w:w w:val="100"/>
      <w:position w:val="0"/>
      <w:sz w:val="13"/>
      <w:szCs w:val="13"/>
      <w:u w:val="none"/>
      <w:effect w:val="none"/>
      <w:shd w:val="clear" w:color="auto" w:fill="FFFFFF"/>
      <w:lang w:val="en-US" w:eastAsia="en-US" w:bidi="en-US"/>
    </w:rPr>
  </w:style>
  <w:style w:type="character" w:customStyle="1" w:styleId="510">
    <w:name w:val="Основной текст (5)1"/>
    <w:basedOn w:val="5"/>
    <w:rsid w:val="00AC6711"/>
    <w:rPr>
      <w:rFonts w:ascii="Arial" w:eastAsia="Arial" w:hAnsi="Arial" w:cs="Arial"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211">
    <w:name w:val="Заголовок №21"/>
    <w:basedOn w:val="25"/>
    <w:rsid w:val="00AC6711"/>
    <w:rPr>
      <w:rFonts w:ascii="Impact" w:eastAsia="Impact" w:hAnsi="Impact" w:cs="Impact" w:hint="default"/>
      <w:b w:val="0"/>
      <w:bCs w:val="0"/>
      <w:i w:val="0"/>
      <w:iCs w:val="0"/>
      <w:smallCaps w:val="0"/>
      <w:strike w:val="0"/>
      <w:dstrike w:val="0"/>
      <w:color w:val="000000"/>
      <w:spacing w:val="20"/>
      <w:w w:val="100"/>
      <w:position w:val="0"/>
      <w:sz w:val="30"/>
      <w:szCs w:val="30"/>
      <w:u w:val="none"/>
      <w:effect w:val="none"/>
      <w:lang w:val="en-US" w:eastAsia="en-US" w:bidi="en-US"/>
    </w:rPr>
  </w:style>
  <w:style w:type="character" w:customStyle="1" w:styleId="220">
    <w:name w:val="Заголовок №22"/>
    <w:basedOn w:val="25"/>
    <w:rsid w:val="00AC6711"/>
    <w:rPr>
      <w:rFonts w:ascii="Impact" w:eastAsia="Impact" w:hAnsi="Impact" w:cs="Impact" w:hint="default"/>
      <w:b w:val="0"/>
      <w:bCs w:val="0"/>
      <w:i w:val="0"/>
      <w:iCs w:val="0"/>
      <w:smallCaps w:val="0"/>
      <w:strike w:val="0"/>
      <w:dstrike w:val="0"/>
      <w:color w:val="000000"/>
      <w:spacing w:val="20"/>
      <w:w w:val="100"/>
      <w:position w:val="0"/>
      <w:sz w:val="30"/>
      <w:szCs w:val="30"/>
      <w:u w:val="none"/>
      <w:effect w:val="none"/>
      <w:lang w:val="en-US" w:eastAsia="en-US" w:bidi="en-US"/>
    </w:rPr>
  </w:style>
  <w:style w:type="character" w:customStyle="1" w:styleId="2a">
    <w:name w:val="Колонтитул2"/>
    <w:basedOn w:val="a7"/>
    <w:rsid w:val="00AC6711"/>
    <w:rPr>
      <w:rFonts w:ascii="Arial" w:eastAsia="Arial" w:hAnsi="Arial" w:cs="Arial"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34">
    <w:name w:val="Колонтитул3"/>
    <w:basedOn w:val="a7"/>
    <w:rsid w:val="00AC6711"/>
    <w:rPr>
      <w:rFonts w:ascii="Arial" w:eastAsia="Arial" w:hAnsi="Arial" w:cs="Arial"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710">
    <w:name w:val="Основной текст (7)1"/>
    <w:basedOn w:val="70"/>
    <w:rsid w:val="00AC6711"/>
    <w:rPr>
      <w:rFonts w:ascii="Arial" w:eastAsia="Arial" w:hAnsi="Arial" w:cs="Arial" w:hint="default"/>
      <w:b w:val="0"/>
      <w:bCs w:val="0"/>
      <w:i w:val="0"/>
      <w:iCs w:val="0"/>
      <w:smallCaps w:val="0"/>
      <w:strike w:val="0"/>
      <w:color w:val="000000"/>
      <w:spacing w:val="0"/>
      <w:w w:val="100"/>
      <w:position w:val="0"/>
      <w:sz w:val="11"/>
      <w:szCs w:val="11"/>
      <w:u w:val="single"/>
      <w:lang w:val="ru-RU" w:eastAsia="ru-RU" w:bidi="ru-RU"/>
    </w:rPr>
  </w:style>
  <w:style w:type="character" w:customStyle="1" w:styleId="720">
    <w:name w:val="Основной текст (7)2"/>
    <w:basedOn w:val="70"/>
    <w:rsid w:val="00AC6711"/>
    <w:rPr>
      <w:rFonts w:ascii="Arial" w:eastAsia="Arial" w:hAnsi="Arial" w:cs="Arial" w:hint="default"/>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730">
    <w:name w:val="Основной текст (7)3"/>
    <w:basedOn w:val="70"/>
    <w:rsid w:val="00AC6711"/>
    <w:rPr>
      <w:rFonts w:ascii="Arial" w:eastAsia="Arial" w:hAnsi="Arial" w:cs="Arial" w:hint="default"/>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740">
    <w:name w:val="Основной текст (7)4"/>
    <w:basedOn w:val="70"/>
    <w:rsid w:val="00AC6711"/>
    <w:rPr>
      <w:rFonts w:ascii="Arial" w:eastAsia="Arial" w:hAnsi="Arial" w:cs="Arial" w:hint="default"/>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750">
    <w:name w:val="Основной текст (7)5"/>
    <w:basedOn w:val="70"/>
    <w:rsid w:val="00AC6711"/>
    <w:rPr>
      <w:rFonts w:ascii="Arial" w:eastAsia="Arial" w:hAnsi="Arial" w:cs="Arial" w:hint="default"/>
      <w:b w:val="0"/>
      <w:bCs w:val="0"/>
      <w:i w:val="0"/>
      <w:iCs w:val="0"/>
      <w:smallCaps w:val="0"/>
      <w:strike w:val="0"/>
      <w:color w:val="000000"/>
      <w:spacing w:val="0"/>
      <w:w w:val="100"/>
      <w:position w:val="0"/>
      <w:sz w:val="11"/>
      <w:szCs w:val="11"/>
      <w:u w:val="single"/>
      <w:lang w:val="ru-RU" w:eastAsia="ru-RU" w:bidi="ru-RU"/>
    </w:rPr>
  </w:style>
  <w:style w:type="character" w:customStyle="1" w:styleId="760">
    <w:name w:val="Основной текст (7)6"/>
    <w:basedOn w:val="70"/>
    <w:rsid w:val="00AC6711"/>
    <w:rPr>
      <w:rFonts w:ascii="Arial" w:eastAsia="Arial" w:hAnsi="Arial" w:cs="Arial" w:hint="default"/>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770">
    <w:name w:val="Основной текст (7)7"/>
    <w:basedOn w:val="70"/>
    <w:rsid w:val="00AC6711"/>
    <w:rPr>
      <w:rFonts w:ascii="Arial" w:eastAsia="Arial" w:hAnsi="Arial" w:cs="Arial" w:hint="default"/>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130">
    <w:name w:val="Основной текст + Курсив13"/>
    <w:basedOn w:val="a0"/>
    <w:rsid w:val="00C72BAD"/>
    <w:rPr>
      <w:rFonts w:ascii="Times New Roman" w:eastAsia="Times New Roman" w:hAnsi="Times New Roman" w:cs="Times New Roman"/>
      <w:b w:val="0"/>
      <w:bCs w:val="0"/>
      <w:i/>
      <w:iCs/>
      <w:smallCaps w:val="0"/>
      <w:strike w:val="0"/>
      <w:spacing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footer" Target="footer24.xml"/><Relationship Id="rId21" Type="http://schemas.openxmlformats.org/officeDocument/2006/relationships/image" Target="media/image9.jpeg"/><Relationship Id="rId42" Type="http://schemas.openxmlformats.org/officeDocument/2006/relationships/image" Target="media/image28.jpeg"/><Relationship Id="rId63" Type="http://schemas.openxmlformats.org/officeDocument/2006/relationships/image" Target="media/image45.jpeg"/><Relationship Id="rId84" Type="http://schemas.openxmlformats.org/officeDocument/2006/relationships/image" Target="media/image59.jpeg"/><Relationship Id="rId138" Type="http://schemas.openxmlformats.org/officeDocument/2006/relationships/image" Target="media/image99.emf"/><Relationship Id="rId107" Type="http://schemas.openxmlformats.org/officeDocument/2006/relationships/footer" Target="footer21.xml"/><Relationship Id="rId11"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footer" Target="footer7.xml"/><Relationship Id="rId58" Type="http://schemas.openxmlformats.org/officeDocument/2006/relationships/image" Target="media/image40.jpeg"/><Relationship Id="rId74" Type="http://schemas.openxmlformats.org/officeDocument/2006/relationships/footer" Target="footer12.xml"/><Relationship Id="rId79" Type="http://schemas.openxmlformats.org/officeDocument/2006/relationships/image" Target="media/image56.emf"/><Relationship Id="rId102" Type="http://schemas.openxmlformats.org/officeDocument/2006/relationships/image" Target="media/image72.jpeg"/><Relationship Id="rId123" Type="http://schemas.openxmlformats.org/officeDocument/2006/relationships/image" Target="media/image86.jpeg"/><Relationship Id="rId128" Type="http://schemas.openxmlformats.org/officeDocument/2006/relationships/footer" Target="footer26.xml"/><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media/image65.jpeg"/><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image" Target="media/image46.jpeg"/><Relationship Id="rId69" Type="http://schemas.openxmlformats.org/officeDocument/2006/relationships/image" Target="media/image49.jpeg"/><Relationship Id="rId113" Type="http://schemas.openxmlformats.org/officeDocument/2006/relationships/image" Target="media/image79.jpeg"/><Relationship Id="rId118" Type="http://schemas.openxmlformats.org/officeDocument/2006/relationships/footer" Target="footer25.xml"/><Relationship Id="rId134" Type="http://schemas.openxmlformats.org/officeDocument/2006/relationships/image" Target="media/image95.jpeg"/><Relationship Id="rId139" Type="http://schemas.openxmlformats.org/officeDocument/2006/relationships/image" Target="media/image100.emf"/><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footer" Target="footer2.xml"/><Relationship Id="rId17" Type="http://schemas.openxmlformats.org/officeDocument/2006/relationships/image" Target="media/image7.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image" Target="media/image41.jpeg"/><Relationship Id="rId103" Type="http://schemas.openxmlformats.org/officeDocument/2006/relationships/image" Target="media/image73.jpeg"/><Relationship Id="rId108" Type="http://schemas.openxmlformats.org/officeDocument/2006/relationships/footer" Target="footer22.xml"/><Relationship Id="rId124" Type="http://schemas.openxmlformats.org/officeDocument/2006/relationships/image" Target="media/image87.emf"/><Relationship Id="rId129" Type="http://schemas.openxmlformats.org/officeDocument/2006/relationships/footer" Target="footer27.xml"/><Relationship Id="rId54" Type="http://schemas.openxmlformats.org/officeDocument/2006/relationships/footer" Target="footer8.xml"/><Relationship Id="rId70" Type="http://schemas.openxmlformats.org/officeDocument/2006/relationships/image" Target="media/image50.jpeg"/><Relationship Id="rId75" Type="http://schemas.openxmlformats.org/officeDocument/2006/relationships/footer" Target="footer13.xml"/><Relationship Id="rId91" Type="http://schemas.openxmlformats.org/officeDocument/2006/relationships/image" Target="media/image64.emf"/><Relationship Id="rId96" Type="http://schemas.openxmlformats.org/officeDocument/2006/relationships/image" Target="media/image66.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footer" Target="footer4.xml"/><Relationship Id="rId49" Type="http://schemas.openxmlformats.org/officeDocument/2006/relationships/footer" Target="footer5.xml"/><Relationship Id="rId114" Type="http://schemas.openxmlformats.org/officeDocument/2006/relationships/image" Target="media/image80.jpeg"/><Relationship Id="rId119" Type="http://schemas.openxmlformats.org/officeDocument/2006/relationships/image" Target="media/image82.jpeg"/><Relationship Id="rId44" Type="http://schemas.openxmlformats.org/officeDocument/2006/relationships/image" Target="media/image30.jpeg"/><Relationship Id="rId60" Type="http://schemas.openxmlformats.org/officeDocument/2006/relationships/image" Target="media/image42.jpeg"/><Relationship Id="rId65" Type="http://schemas.openxmlformats.org/officeDocument/2006/relationships/footer" Target="footer9.xml"/><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91.jpeg"/><Relationship Id="rId135" Type="http://schemas.openxmlformats.org/officeDocument/2006/relationships/image" Target="media/image96.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image" Target="media/image75.jpeg"/><Relationship Id="rId34" Type="http://schemas.openxmlformats.org/officeDocument/2006/relationships/image" Target="media/image20.jpeg"/><Relationship Id="rId50" Type="http://schemas.openxmlformats.org/officeDocument/2006/relationships/footer" Target="footer6.xml"/><Relationship Id="rId55" Type="http://schemas.openxmlformats.org/officeDocument/2006/relationships/image" Target="media/image37.jpeg"/><Relationship Id="rId76" Type="http://schemas.openxmlformats.org/officeDocument/2006/relationships/image" Target="media/image53.jpeg"/><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image" Target="media/image83.jpeg"/><Relationship Id="rId125" Type="http://schemas.openxmlformats.org/officeDocument/2006/relationships/image" Target="media/image88.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eader" Target="header2.xml"/><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footer" Target="footer10.xml"/><Relationship Id="rId87" Type="http://schemas.openxmlformats.org/officeDocument/2006/relationships/image" Target="media/image62.jpeg"/><Relationship Id="rId110" Type="http://schemas.openxmlformats.org/officeDocument/2006/relationships/image" Target="media/image76.jpeg"/><Relationship Id="rId115" Type="http://schemas.openxmlformats.org/officeDocument/2006/relationships/image" Target="media/image81.emf"/><Relationship Id="rId131" Type="http://schemas.openxmlformats.org/officeDocument/2006/relationships/image" Target="media/image92.jpeg"/><Relationship Id="rId136" Type="http://schemas.openxmlformats.org/officeDocument/2006/relationships/image" Target="media/image97.jpeg"/><Relationship Id="rId61" Type="http://schemas.openxmlformats.org/officeDocument/2006/relationships/image" Target="media/image43.jpeg"/><Relationship Id="rId82" Type="http://schemas.openxmlformats.org/officeDocument/2006/relationships/footer" Target="footer14.xml"/><Relationship Id="rId19" Type="http://schemas.openxmlformats.org/officeDocument/2006/relationships/footer" Target="footer3.xml"/><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8.jpeg"/><Relationship Id="rId77" Type="http://schemas.openxmlformats.org/officeDocument/2006/relationships/image" Target="media/image54.png"/><Relationship Id="rId100" Type="http://schemas.openxmlformats.org/officeDocument/2006/relationships/image" Target="media/image70.jpeg"/><Relationship Id="rId105" Type="http://schemas.openxmlformats.org/officeDocument/2006/relationships/header" Target="header4.xml"/><Relationship Id="rId126" Type="http://schemas.openxmlformats.org/officeDocument/2006/relationships/image" Target="media/image89.jpeg"/><Relationship Id="rId8" Type="http://schemas.openxmlformats.org/officeDocument/2006/relationships/hyperlink" Target="http://annales.info/blacksea/kub_spr.rar.htm" TargetMode="External"/><Relationship Id="rId51" Type="http://schemas.openxmlformats.org/officeDocument/2006/relationships/image" Target="media/image35.jpeg"/><Relationship Id="rId72" Type="http://schemas.openxmlformats.org/officeDocument/2006/relationships/image" Target="media/image52.jpeg"/><Relationship Id="rId93" Type="http://schemas.openxmlformats.org/officeDocument/2006/relationships/footer" Target="footer18.xml"/><Relationship Id="rId98" Type="http://schemas.openxmlformats.org/officeDocument/2006/relationships/image" Target="media/image68.jpeg"/><Relationship Id="rId121" Type="http://schemas.openxmlformats.org/officeDocument/2006/relationships/image" Target="media/image84.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2.jpeg"/><Relationship Id="rId67" Type="http://schemas.openxmlformats.org/officeDocument/2006/relationships/image" Target="media/image47.jpeg"/><Relationship Id="rId116" Type="http://schemas.openxmlformats.org/officeDocument/2006/relationships/footer" Target="footer23.xml"/><Relationship Id="rId137" Type="http://schemas.openxmlformats.org/officeDocument/2006/relationships/image" Target="media/image98.jpeg"/><Relationship Id="rId20" Type="http://schemas.openxmlformats.org/officeDocument/2006/relationships/header" Target="header1.xml"/><Relationship Id="rId41" Type="http://schemas.openxmlformats.org/officeDocument/2006/relationships/image" Target="media/image27.jpeg"/><Relationship Id="rId62" Type="http://schemas.openxmlformats.org/officeDocument/2006/relationships/image" Target="media/image44.jpeg"/><Relationship Id="rId83" Type="http://schemas.openxmlformats.org/officeDocument/2006/relationships/footer" Target="footer15.xml"/><Relationship Id="rId88" Type="http://schemas.openxmlformats.org/officeDocument/2006/relationships/footer" Target="footer16.xml"/><Relationship Id="rId111" Type="http://schemas.openxmlformats.org/officeDocument/2006/relationships/image" Target="media/image77.jpeg"/><Relationship Id="rId132" Type="http://schemas.openxmlformats.org/officeDocument/2006/relationships/image" Target="media/image93.jpeg"/><Relationship Id="rId15" Type="http://schemas.openxmlformats.org/officeDocument/2006/relationships/image" Target="media/image5.jpeg"/><Relationship Id="rId36" Type="http://schemas.openxmlformats.org/officeDocument/2006/relationships/image" Target="media/image22.emf"/><Relationship Id="rId57" Type="http://schemas.openxmlformats.org/officeDocument/2006/relationships/image" Target="media/image39.jpeg"/><Relationship Id="rId106" Type="http://schemas.openxmlformats.org/officeDocument/2006/relationships/footer" Target="footer20.xml"/><Relationship Id="rId127" Type="http://schemas.openxmlformats.org/officeDocument/2006/relationships/image" Target="media/image90.jpeg"/><Relationship Id="rId10" Type="http://schemas.openxmlformats.org/officeDocument/2006/relationships/image" Target="media/image2.jpeg"/><Relationship Id="rId31" Type="http://schemas.openxmlformats.org/officeDocument/2006/relationships/image" Target="media/image17.jpeg"/><Relationship Id="rId52" Type="http://schemas.openxmlformats.org/officeDocument/2006/relationships/image" Target="media/image36.jpeg"/><Relationship Id="rId73" Type="http://schemas.openxmlformats.org/officeDocument/2006/relationships/footer" Target="footer11.xml"/><Relationship Id="rId78" Type="http://schemas.openxmlformats.org/officeDocument/2006/relationships/image" Target="media/image55.jpeg"/><Relationship Id="rId94" Type="http://schemas.openxmlformats.org/officeDocument/2006/relationships/footer" Target="footer19.xml"/><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4.jpeg"/><Relationship Id="rId47" Type="http://schemas.openxmlformats.org/officeDocument/2006/relationships/image" Target="media/image33.jpeg"/><Relationship Id="rId68" Type="http://schemas.openxmlformats.org/officeDocument/2006/relationships/image" Target="media/image48.jpeg"/><Relationship Id="rId89" Type="http://schemas.openxmlformats.org/officeDocument/2006/relationships/footer" Target="footer17.xml"/><Relationship Id="rId112" Type="http://schemas.openxmlformats.org/officeDocument/2006/relationships/image" Target="media/image78.jpeg"/><Relationship Id="rId133" Type="http://schemas.openxmlformats.org/officeDocument/2006/relationships/image" Target="media/image94.jpeg"/><Relationship Id="rId16"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8FFFCE7-BD42-4B8C-A4EE-DC6139815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216</Pages>
  <Words>44672</Words>
  <Characters>254634</Characters>
  <Application>Microsoft Office Word</Application>
  <DocSecurity>0</DocSecurity>
  <Lines>2121</Lines>
  <Paragraphs>597</Paragraphs>
  <ScaleCrop>false</ScaleCrop>
  <HeadingPairs>
    <vt:vector size="2" baseType="variant">
      <vt:variant>
        <vt:lpstr>Название</vt:lpstr>
      </vt:variant>
      <vt:variant>
        <vt:i4>1</vt:i4>
      </vt:variant>
    </vt:vector>
  </HeadingPairs>
  <TitlesOfParts>
    <vt:vector size="1" baseType="lpstr">
      <vt:lpstr>1_.cdr</vt:lpstr>
    </vt:vector>
  </TitlesOfParts>
  <Company/>
  <LinksUpToDate>false</LinksUpToDate>
  <CharactersWithSpaces>298709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1_.cdr</dc:title>
  <dc:creator>User</dc:creator>
  <cp:lastModifiedBy>Galina Trebeleva</cp:lastModifiedBy>
  <cp:revision>2</cp:revision>
  <dcterms:created xsi:type="dcterms:W3CDTF">2023-01-18T17:19:00Z</dcterms:created>
  <dcterms:modified xsi:type="dcterms:W3CDTF">2023-01-18T17:19:00Z</dcterms:modified>
</cp:coreProperties>
</file>